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B" w:rsidRDefault="00B5132B">
      <w:pPr>
        <w:rPr>
          <w:b/>
          <w:bCs/>
          <w:sz w:val="48"/>
          <w:szCs w:val="48"/>
        </w:rPr>
      </w:pPr>
    </w:p>
    <w:p w:rsidR="00743162" w:rsidRDefault="00743162" w:rsidP="00743162">
      <w:pPr>
        <w:pStyle w:val="2"/>
        <w:jc w:val="center"/>
        <w:rPr>
          <w:rFonts w:ascii="楷体" w:eastAsia="楷体" w:hAnsi="楷体" w:cs="楷体"/>
          <w:color w:val="FFFFFF"/>
          <w:sz w:val="72"/>
          <w:szCs w:val="72"/>
        </w:rPr>
      </w:pPr>
      <w:bookmarkStart w:id="0" w:name="_Toc339445849"/>
      <w:r w:rsidRPr="00756FF9">
        <w:rPr>
          <w:rFonts w:ascii="楷体" w:eastAsia="楷体" w:hAnsi="楷体" w:cs="楷体" w:hint="eastAsia"/>
          <w:color w:val="FFFFFF"/>
          <w:sz w:val="72"/>
          <w:szCs w:val="72"/>
          <w:highlight w:val="blue"/>
        </w:rPr>
        <w:t>诗尼曼</w:t>
      </w:r>
      <w:bookmarkEnd w:id="0"/>
      <w:r w:rsidRPr="00756FF9">
        <w:rPr>
          <w:rFonts w:ascii="楷体" w:eastAsia="楷体" w:hAnsi="楷体" w:cs="楷体" w:hint="eastAsia"/>
          <w:color w:val="FFFFFF"/>
          <w:sz w:val="72"/>
          <w:szCs w:val="72"/>
          <w:highlight w:val="blue"/>
        </w:rPr>
        <w:t>全屋定制</w:t>
      </w:r>
    </w:p>
    <w:p w:rsidR="00CB2DF7" w:rsidRPr="00CB2DF7" w:rsidRDefault="00CB2DF7" w:rsidP="00CB2DF7"/>
    <w:p w:rsidR="00B5132B" w:rsidRPr="00743162" w:rsidRDefault="00743162" w:rsidP="00743162">
      <w:pPr>
        <w:pStyle w:val="2"/>
        <w:jc w:val="left"/>
        <w:rPr>
          <w:rFonts w:ascii="微软雅黑" w:eastAsia="微软雅黑" w:hAnsi="微软雅黑" w:cs="宋体"/>
          <w:b w:val="0"/>
          <w:sz w:val="28"/>
          <w:szCs w:val="28"/>
        </w:rPr>
      </w:pPr>
      <w:r w:rsidRPr="00743162">
        <w:rPr>
          <w:rFonts w:ascii="微软雅黑" w:eastAsia="微软雅黑" w:hAnsi="微软雅黑" w:hint="eastAsia"/>
          <w:b w:val="0"/>
          <w:sz w:val="28"/>
          <w:szCs w:val="28"/>
        </w:rPr>
        <w:t>【品牌介绍】广州市诗尼曼家居有限公司位于广州番禺，现代化厂房占地</w:t>
      </w:r>
      <w:r w:rsidRPr="00743162">
        <w:rPr>
          <w:rFonts w:ascii="微软雅黑" w:eastAsia="微软雅黑" w:hAnsi="微软雅黑"/>
          <w:b w:val="0"/>
          <w:sz w:val="28"/>
          <w:szCs w:val="28"/>
        </w:rPr>
        <w:t>120</w:t>
      </w:r>
      <w:r w:rsidRPr="00743162">
        <w:rPr>
          <w:rFonts w:ascii="微软雅黑" w:eastAsia="微软雅黑" w:hAnsi="微软雅黑" w:hint="eastAsia"/>
          <w:b w:val="0"/>
          <w:sz w:val="28"/>
          <w:szCs w:val="28"/>
        </w:rPr>
        <w:t>亩为亚洲最大单体家具工厂，拥有国外高端加工设备</w:t>
      </w:r>
      <w:r w:rsidRPr="00743162">
        <w:rPr>
          <w:rFonts w:ascii="微软雅黑" w:eastAsia="微软雅黑" w:hAnsi="微软雅黑"/>
          <w:b w:val="0"/>
          <w:sz w:val="28"/>
          <w:szCs w:val="28"/>
        </w:rPr>
        <w:t>--</w:t>
      </w:r>
      <w:r w:rsidRPr="00743162">
        <w:rPr>
          <w:rFonts w:ascii="微软雅黑" w:eastAsia="微软雅黑" w:hAnsi="微软雅黑" w:hint="eastAsia"/>
          <w:b w:val="0"/>
          <w:sz w:val="28"/>
          <w:szCs w:val="28"/>
        </w:rPr>
        <w:t>豪迈生产线数条。旗下自主品牌“诗尼曼</w:t>
      </w:r>
      <w:r w:rsidRPr="00743162">
        <w:rPr>
          <w:rFonts w:ascii="微软雅黑" w:eastAsia="微软雅黑" w:hAnsi="微软雅黑"/>
          <w:b w:val="0"/>
          <w:sz w:val="28"/>
          <w:szCs w:val="28"/>
        </w:rPr>
        <w:t>(SNIMAY)</w:t>
      </w:r>
      <w:r w:rsidRPr="00743162">
        <w:rPr>
          <w:rFonts w:ascii="微软雅黑" w:eastAsia="微软雅黑" w:hAnsi="微软雅黑" w:hint="eastAsia"/>
          <w:b w:val="0"/>
          <w:sz w:val="28"/>
          <w:szCs w:val="28"/>
        </w:rPr>
        <w:t>”系列</w:t>
      </w:r>
      <w:hyperlink r:id="rId8" w:history="1">
        <w:r w:rsidRPr="00743162">
          <w:rPr>
            <w:rStyle w:val="a3"/>
            <w:rFonts w:ascii="微软雅黑" w:eastAsia="微软雅黑" w:hAnsi="微软雅黑" w:hint="eastAsia"/>
            <w:b w:val="0"/>
            <w:color w:val="000000"/>
            <w:sz w:val="28"/>
            <w:szCs w:val="28"/>
          </w:rPr>
          <w:t>整体衣柜</w:t>
        </w:r>
      </w:hyperlink>
      <w:r w:rsidRPr="00743162">
        <w:rPr>
          <w:rFonts w:ascii="微软雅黑" w:eastAsia="微软雅黑" w:hAnsi="微软雅黑" w:hint="eastAsia"/>
          <w:b w:val="0"/>
          <w:sz w:val="28"/>
          <w:szCs w:val="28"/>
        </w:rPr>
        <w:t>在设计上揉合了中西文化之长，并逐步形成“时尚、大气”的产品风格。</w:t>
      </w:r>
      <w:r w:rsidRPr="00743162">
        <w:rPr>
          <w:rFonts w:ascii="微软雅黑" w:eastAsia="微软雅黑" w:hAnsi="微软雅黑" w:cs="宋体" w:hint="eastAsia"/>
          <w:b w:val="0"/>
          <w:sz w:val="28"/>
          <w:szCs w:val="28"/>
        </w:rPr>
        <w:t>产品全部采用环保板材，如万华“零甲醛”禾香板，</w:t>
      </w:r>
      <w:r w:rsidRPr="00743162">
        <w:rPr>
          <w:rFonts w:ascii="微软雅黑" w:eastAsia="微软雅黑" w:hAnsi="微软雅黑" w:cs="宋体" w:hint="eastAsia"/>
          <w:sz w:val="28"/>
          <w:szCs w:val="28"/>
        </w:rPr>
        <w:t>涵盖衣柜、书柜、阳台柜、榻榻米、隔断门、折叠门、鞋柜、电视柜、酒柜、卡座、床、儿童上下床组合、厅房组合柜等。</w:t>
      </w:r>
      <w:r w:rsidRPr="00743162">
        <w:rPr>
          <w:rFonts w:ascii="微软雅黑" w:eastAsia="微软雅黑" w:hAnsi="微软雅黑" w:cs="宋体" w:hint="eastAsia"/>
          <w:b w:val="0"/>
          <w:sz w:val="28"/>
          <w:szCs w:val="28"/>
        </w:rPr>
        <w:t>经过多年的发展</w:t>
      </w:r>
      <w:r w:rsidRPr="00743162">
        <w:rPr>
          <w:rFonts w:ascii="微软雅黑" w:eastAsia="微软雅黑" w:hAnsi="微软雅黑" w:cs="宋体"/>
          <w:b w:val="0"/>
          <w:sz w:val="28"/>
          <w:szCs w:val="28"/>
        </w:rPr>
        <w:t xml:space="preserve"> </w:t>
      </w:r>
      <w:r w:rsidRPr="00743162">
        <w:rPr>
          <w:rFonts w:ascii="微软雅黑" w:eastAsia="微软雅黑" w:hAnsi="微软雅黑" w:cs="宋体" w:hint="eastAsia"/>
          <w:b w:val="0"/>
          <w:sz w:val="28"/>
          <w:szCs w:val="28"/>
        </w:rPr>
        <w:t>，目前销售网络覆盖全国</w:t>
      </w:r>
      <w:r w:rsidRPr="00743162">
        <w:rPr>
          <w:rFonts w:ascii="微软雅黑" w:eastAsia="微软雅黑" w:hAnsi="微软雅黑" w:cs="宋体"/>
          <w:b w:val="0"/>
          <w:sz w:val="28"/>
          <w:szCs w:val="28"/>
        </w:rPr>
        <w:t>30</w:t>
      </w:r>
      <w:r w:rsidRPr="00743162">
        <w:rPr>
          <w:rFonts w:ascii="微软雅黑" w:eastAsia="微软雅黑" w:hAnsi="微软雅黑" w:cs="宋体" w:hint="eastAsia"/>
          <w:b w:val="0"/>
          <w:sz w:val="28"/>
          <w:szCs w:val="28"/>
        </w:rPr>
        <w:t>多个省、市、自治区。</w:t>
      </w:r>
    </w:p>
    <w:p w:rsidR="00FB5862" w:rsidRPr="005A66B8" w:rsidRDefault="00FB5862" w:rsidP="00FB5862">
      <w:pPr>
        <w:overflowPunct w:val="0"/>
        <w:rPr>
          <w:rFonts w:ascii="宋体"/>
          <w:b/>
          <w:sz w:val="36"/>
          <w:szCs w:val="36"/>
        </w:rPr>
      </w:pPr>
      <w:r w:rsidRPr="005A66B8">
        <w:rPr>
          <w:rFonts w:ascii="宋体" w:hAnsi="宋体" w:hint="eastAsia"/>
          <w:b/>
          <w:sz w:val="36"/>
          <w:szCs w:val="36"/>
        </w:rPr>
        <w:t>优惠一、针对</w:t>
      </w:r>
      <w:r w:rsidR="001E096A">
        <w:rPr>
          <w:rFonts w:ascii="宋体" w:hAnsi="宋体" w:hint="eastAsia"/>
          <w:b/>
          <w:sz w:val="36"/>
          <w:szCs w:val="36"/>
        </w:rPr>
        <w:t>网站</w:t>
      </w:r>
      <w:r w:rsidRPr="005A66B8">
        <w:rPr>
          <w:rFonts w:ascii="宋体" w:hAnsi="宋体" w:hint="eastAsia"/>
          <w:b/>
          <w:sz w:val="36"/>
          <w:szCs w:val="36"/>
        </w:rPr>
        <w:t>特价（限当天订单享受）</w:t>
      </w:r>
    </w:p>
    <w:p w:rsidR="00FB5862" w:rsidRPr="005A66B8" w:rsidRDefault="00FB5862" w:rsidP="00FB5862">
      <w:pPr>
        <w:overflowPunct w:val="0"/>
        <w:jc w:val="center"/>
        <w:rPr>
          <w:rFonts w:ascii="宋体"/>
          <w:b/>
          <w:sz w:val="16"/>
        </w:rPr>
      </w:pP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77"/>
        <w:gridCol w:w="1917"/>
        <w:gridCol w:w="1945"/>
        <w:gridCol w:w="3665"/>
      </w:tblGrid>
      <w:tr w:rsidR="00FB5862" w:rsidRPr="005A66B8" w:rsidTr="00FB5862">
        <w:trPr>
          <w:trHeight w:val="377"/>
          <w:jc w:val="center"/>
        </w:trPr>
        <w:tc>
          <w:tcPr>
            <w:tcW w:w="317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rFonts w:hint="eastAsia"/>
                <w:color w:val="FF0000"/>
                <w:sz w:val="28"/>
                <w:szCs w:val="28"/>
              </w:rPr>
              <w:t>系列</w:t>
            </w:r>
          </w:p>
        </w:tc>
        <w:tc>
          <w:tcPr>
            <w:tcW w:w="191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rFonts w:hint="eastAsia"/>
                <w:color w:val="FF0000"/>
                <w:sz w:val="28"/>
                <w:szCs w:val="28"/>
              </w:rPr>
              <w:t>市场价</w:t>
            </w:r>
          </w:p>
        </w:tc>
        <w:tc>
          <w:tcPr>
            <w:tcW w:w="1945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rFonts w:hint="eastAsia"/>
                <w:color w:val="FF0000"/>
                <w:sz w:val="28"/>
                <w:szCs w:val="28"/>
              </w:rPr>
              <w:t>活动价格</w:t>
            </w:r>
          </w:p>
        </w:tc>
        <w:tc>
          <w:tcPr>
            <w:tcW w:w="3665" w:type="dxa"/>
          </w:tcPr>
          <w:p w:rsidR="00FB5862" w:rsidRPr="005A66B8" w:rsidRDefault="00FB5862" w:rsidP="00EE553A">
            <w:pPr>
              <w:jc w:val="center"/>
              <w:rPr>
                <w:sz w:val="36"/>
                <w:szCs w:val="36"/>
              </w:rPr>
            </w:pPr>
            <w:r w:rsidRPr="005A66B8">
              <w:rPr>
                <w:rFonts w:hint="eastAsia"/>
                <w:b/>
                <w:bCs/>
                <w:sz w:val="36"/>
                <w:szCs w:val="36"/>
              </w:rPr>
              <w:t>惊喜价</w:t>
            </w:r>
          </w:p>
        </w:tc>
      </w:tr>
      <w:tr w:rsidR="00FB5862" w:rsidRPr="005A66B8" w:rsidTr="00EE553A">
        <w:trPr>
          <w:trHeight w:val="719"/>
          <w:jc w:val="center"/>
        </w:trPr>
        <w:tc>
          <w:tcPr>
            <w:tcW w:w="317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36"/>
                <w:szCs w:val="36"/>
              </w:rPr>
            </w:pPr>
            <w:r w:rsidRPr="005A66B8">
              <w:rPr>
                <w:rFonts w:hint="eastAsia"/>
                <w:color w:val="FF0000"/>
                <w:sz w:val="36"/>
                <w:szCs w:val="36"/>
              </w:rPr>
              <w:t>无框颗粒板</w:t>
            </w:r>
            <w:r w:rsidRPr="005A66B8">
              <w:rPr>
                <w:rFonts w:hint="eastAsia"/>
                <w:b/>
                <w:color w:val="FF0000"/>
                <w:sz w:val="36"/>
                <w:szCs w:val="36"/>
              </w:rPr>
              <w:t>平开门</w:t>
            </w:r>
          </w:p>
        </w:tc>
        <w:tc>
          <w:tcPr>
            <w:tcW w:w="191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1288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1945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688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3665" w:type="dxa"/>
          </w:tcPr>
          <w:p w:rsidR="00FB5862" w:rsidRPr="005A66B8" w:rsidRDefault="001E096A" w:rsidP="00EE553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478</w:t>
            </w:r>
            <w:r w:rsidR="00FB5862" w:rsidRPr="005A66B8">
              <w:rPr>
                <w:rFonts w:hint="eastAsia"/>
                <w:b/>
                <w:bCs/>
                <w:sz w:val="36"/>
                <w:szCs w:val="36"/>
              </w:rPr>
              <w:t>元</w:t>
            </w:r>
            <w:r w:rsidR="00FB5862" w:rsidRPr="005A66B8">
              <w:rPr>
                <w:b/>
                <w:bCs/>
                <w:sz w:val="36"/>
                <w:szCs w:val="36"/>
              </w:rPr>
              <w:t>/</w:t>
            </w:r>
            <w:r w:rsidR="00FB5862" w:rsidRPr="005A66B8">
              <w:rPr>
                <w:rFonts w:hint="eastAsia"/>
                <w:b/>
                <w:bCs/>
                <w:sz w:val="36"/>
                <w:szCs w:val="36"/>
              </w:rPr>
              <w:t>平米</w:t>
            </w:r>
          </w:p>
        </w:tc>
      </w:tr>
      <w:tr w:rsidR="00FB5862" w:rsidRPr="005A66B8" w:rsidTr="00FB5862">
        <w:trPr>
          <w:trHeight w:val="666"/>
          <w:jc w:val="center"/>
        </w:trPr>
        <w:tc>
          <w:tcPr>
            <w:tcW w:w="317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36"/>
                <w:szCs w:val="36"/>
              </w:rPr>
            </w:pPr>
            <w:r w:rsidRPr="005A66B8">
              <w:rPr>
                <w:rFonts w:hint="eastAsia"/>
                <w:color w:val="FF0000"/>
                <w:sz w:val="36"/>
                <w:szCs w:val="36"/>
              </w:rPr>
              <w:t>欧式凯旋</w:t>
            </w:r>
            <w:r w:rsidRPr="005A66B8">
              <w:rPr>
                <w:rFonts w:hint="eastAsia"/>
                <w:b/>
                <w:color w:val="FF0000"/>
                <w:sz w:val="36"/>
                <w:szCs w:val="36"/>
              </w:rPr>
              <w:t>推拉门</w:t>
            </w:r>
          </w:p>
        </w:tc>
        <w:tc>
          <w:tcPr>
            <w:tcW w:w="1917" w:type="dxa"/>
          </w:tcPr>
          <w:p w:rsidR="00FB5862" w:rsidRPr="005A66B8" w:rsidRDefault="00FB5862" w:rsidP="00EE553A">
            <w:pPr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2288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1945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1380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3665" w:type="dxa"/>
          </w:tcPr>
          <w:p w:rsidR="00FB5862" w:rsidRPr="005A66B8" w:rsidRDefault="00FB5862" w:rsidP="00EE553A">
            <w:pPr>
              <w:jc w:val="center"/>
              <w:rPr>
                <w:b/>
                <w:bCs/>
                <w:sz w:val="36"/>
                <w:szCs w:val="36"/>
              </w:rPr>
            </w:pPr>
            <w:r w:rsidRPr="005A66B8">
              <w:rPr>
                <w:b/>
                <w:bCs/>
                <w:sz w:val="36"/>
                <w:szCs w:val="36"/>
              </w:rPr>
              <w:t>1099</w:t>
            </w:r>
            <w:r w:rsidRPr="005A66B8">
              <w:rPr>
                <w:rFonts w:hint="eastAsia"/>
                <w:b/>
                <w:bCs/>
                <w:sz w:val="36"/>
                <w:szCs w:val="36"/>
              </w:rPr>
              <w:t>元</w:t>
            </w:r>
            <w:r w:rsidRPr="005A66B8">
              <w:rPr>
                <w:b/>
                <w:bCs/>
                <w:sz w:val="36"/>
                <w:szCs w:val="36"/>
              </w:rPr>
              <w:t>/</w:t>
            </w:r>
            <w:r w:rsidRPr="005A66B8">
              <w:rPr>
                <w:rFonts w:hint="eastAsia"/>
                <w:b/>
                <w:bCs/>
                <w:sz w:val="36"/>
                <w:szCs w:val="36"/>
              </w:rPr>
              <w:t>平米</w:t>
            </w:r>
          </w:p>
        </w:tc>
      </w:tr>
      <w:tr w:rsidR="00FB5862" w:rsidRPr="005A66B8" w:rsidTr="00FB5862">
        <w:trPr>
          <w:trHeight w:val="463"/>
          <w:jc w:val="center"/>
        </w:trPr>
        <w:tc>
          <w:tcPr>
            <w:tcW w:w="317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36"/>
                <w:szCs w:val="36"/>
              </w:rPr>
            </w:pPr>
            <w:r w:rsidRPr="005A66B8">
              <w:rPr>
                <w:rFonts w:hint="eastAsia"/>
                <w:color w:val="FF0000"/>
                <w:sz w:val="36"/>
                <w:szCs w:val="36"/>
              </w:rPr>
              <w:t>零甲醛</w:t>
            </w:r>
            <w:r w:rsidRPr="005A66B8">
              <w:rPr>
                <w:rFonts w:hint="eastAsia"/>
                <w:b/>
                <w:color w:val="FF0000"/>
                <w:sz w:val="36"/>
                <w:szCs w:val="36"/>
              </w:rPr>
              <w:t>禾香板</w:t>
            </w:r>
            <w:r w:rsidRPr="005A66B8">
              <w:rPr>
                <w:rFonts w:hint="eastAsia"/>
                <w:color w:val="FF0000"/>
                <w:sz w:val="36"/>
                <w:szCs w:val="36"/>
              </w:rPr>
              <w:t>柜体</w:t>
            </w:r>
          </w:p>
        </w:tc>
        <w:tc>
          <w:tcPr>
            <w:tcW w:w="191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528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1945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319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3665" w:type="dxa"/>
          </w:tcPr>
          <w:p w:rsidR="00FB5862" w:rsidRPr="005A66B8" w:rsidRDefault="00FB5862" w:rsidP="00EE553A">
            <w:pPr>
              <w:jc w:val="center"/>
              <w:rPr>
                <w:b/>
                <w:bCs/>
                <w:sz w:val="36"/>
                <w:szCs w:val="36"/>
              </w:rPr>
            </w:pPr>
            <w:r w:rsidRPr="005A66B8">
              <w:rPr>
                <w:b/>
                <w:bCs/>
                <w:sz w:val="36"/>
                <w:szCs w:val="36"/>
              </w:rPr>
              <w:t>2</w:t>
            </w:r>
            <w:r w:rsidR="001179F2">
              <w:rPr>
                <w:rFonts w:hint="eastAsia"/>
                <w:b/>
                <w:bCs/>
                <w:sz w:val="36"/>
                <w:szCs w:val="36"/>
              </w:rPr>
              <w:t>68</w:t>
            </w:r>
            <w:r w:rsidRPr="005A66B8">
              <w:rPr>
                <w:rFonts w:hint="eastAsia"/>
                <w:b/>
                <w:bCs/>
                <w:sz w:val="36"/>
                <w:szCs w:val="36"/>
              </w:rPr>
              <w:t>元</w:t>
            </w:r>
            <w:r w:rsidRPr="005A66B8">
              <w:rPr>
                <w:b/>
                <w:bCs/>
                <w:sz w:val="36"/>
                <w:szCs w:val="36"/>
              </w:rPr>
              <w:t>/</w:t>
            </w:r>
            <w:r w:rsidRPr="005A66B8">
              <w:rPr>
                <w:rFonts w:hint="eastAsia"/>
                <w:b/>
                <w:bCs/>
                <w:sz w:val="36"/>
                <w:szCs w:val="36"/>
              </w:rPr>
              <w:t>平米</w:t>
            </w:r>
          </w:p>
        </w:tc>
      </w:tr>
      <w:tr w:rsidR="00FB5862" w:rsidRPr="005A66B8" w:rsidTr="00FB5862">
        <w:trPr>
          <w:trHeight w:val="1201"/>
          <w:jc w:val="center"/>
        </w:trPr>
        <w:tc>
          <w:tcPr>
            <w:tcW w:w="317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36"/>
                <w:szCs w:val="36"/>
              </w:rPr>
            </w:pPr>
            <w:r w:rsidRPr="005A66B8">
              <w:rPr>
                <w:color w:val="FF0000"/>
                <w:sz w:val="36"/>
                <w:szCs w:val="36"/>
              </w:rPr>
              <w:t>E0</w:t>
            </w:r>
            <w:r w:rsidRPr="005A66B8">
              <w:rPr>
                <w:rFonts w:hint="eastAsia"/>
                <w:color w:val="FF0000"/>
                <w:sz w:val="36"/>
                <w:szCs w:val="36"/>
              </w:rPr>
              <w:t>级</w:t>
            </w:r>
            <w:r w:rsidRPr="005A66B8">
              <w:rPr>
                <w:rFonts w:hint="eastAsia"/>
                <w:b/>
                <w:color w:val="FF0000"/>
                <w:sz w:val="36"/>
                <w:szCs w:val="36"/>
              </w:rPr>
              <w:t>实木颗粒板</w:t>
            </w:r>
          </w:p>
          <w:p w:rsidR="00FB5862" w:rsidRPr="005A66B8" w:rsidRDefault="00FB5862" w:rsidP="00EE553A">
            <w:pPr>
              <w:jc w:val="center"/>
              <w:rPr>
                <w:color w:val="FF0000"/>
                <w:sz w:val="36"/>
                <w:szCs w:val="36"/>
              </w:rPr>
            </w:pPr>
            <w:r w:rsidRPr="005A66B8">
              <w:rPr>
                <w:rFonts w:hint="eastAsia"/>
                <w:color w:val="FF0000"/>
                <w:sz w:val="36"/>
                <w:szCs w:val="36"/>
              </w:rPr>
              <w:t>柜体</w:t>
            </w:r>
          </w:p>
        </w:tc>
        <w:tc>
          <w:tcPr>
            <w:tcW w:w="1917" w:type="dxa"/>
          </w:tcPr>
          <w:p w:rsidR="00FB5862" w:rsidRPr="005A66B8" w:rsidRDefault="00FB5862" w:rsidP="00EE553A">
            <w:pPr>
              <w:jc w:val="center"/>
              <w:rPr>
                <w:color w:val="FF0000"/>
                <w:sz w:val="28"/>
                <w:szCs w:val="28"/>
              </w:rPr>
            </w:pPr>
            <w:r w:rsidRPr="005A66B8">
              <w:rPr>
                <w:color w:val="FF0000"/>
                <w:sz w:val="28"/>
                <w:szCs w:val="28"/>
              </w:rPr>
              <w:t>388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元</w:t>
            </w:r>
            <w:r w:rsidRPr="005A66B8">
              <w:rPr>
                <w:color w:val="FF0000"/>
                <w:sz w:val="28"/>
                <w:szCs w:val="28"/>
              </w:rPr>
              <w:t>/</w:t>
            </w:r>
            <w:r w:rsidRPr="005A66B8">
              <w:rPr>
                <w:rFonts w:hint="eastAsia"/>
                <w:color w:val="FF0000"/>
                <w:sz w:val="28"/>
                <w:szCs w:val="28"/>
              </w:rPr>
              <w:t>平米</w:t>
            </w:r>
          </w:p>
        </w:tc>
        <w:tc>
          <w:tcPr>
            <w:tcW w:w="1945" w:type="dxa"/>
          </w:tcPr>
          <w:p w:rsidR="00FB5862" w:rsidRPr="005A66B8" w:rsidRDefault="001179F2" w:rsidP="00EE553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21</w:t>
            </w:r>
            <w:r w:rsidR="00FB5862" w:rsidRPr="005A66B8">
              <w:rPr>
                <w:color w:val="FF0000"/>
                <w:sz w:val="28"/>
                <w:szCs w:val="28"/>
              </w:rPr>
              <w:t>9</w:t>
            </w:r>
            <w:r w:rsidR="00FB5862" w:rsidRPr="005A66B8">
              <w:rPr>
                <w:rFonts w:hint="eastAsia"/>
                <w:color w:val="FF0000"/>
                <w:sz w:val="28"/>
                <w:szCs w:val="28"/>
              </w:rPr>
              <w:t>元平米</w:t>
            </w:r>
          </w:p>
        </w:tc>
        <w:tc>
          <w:tcPr>
            <w:tcW w:w="3665" w:type="dxa"/>
          </w:tcPr>
          <w:p w:rsidR="00FB5862" w:rsidRPr="001179F2" w:rsidRDefault="001179F2" w:rsidP="00EE553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159</w:t>
            </w:r>
            <w:r w:rsidR="00FB5862" w:rsidRPr="005A66B8">
              <w:rPr>
                <w:rFonts w:hint="eastAsia"/>
                <w:b/>
                <w:bCs/>
                <w:sz w:val="36"/>
                <w:szCs w:val="36"/>
              </w:rPr>
              <w:t>元</w:t>
            </w:r>
            <w:r w:rsidR="00FB5862" w:rsidRPr="005A66B8">
              <w:rPr>
                <w:b/>
                <w:bCs/>
                <w:sz w:val="36"/>
                <w:szCs w:val="36"/>
              </w:rPr>
              <w:t>/</w:t>
            </w:r>
            <w:r w:rsidR="00FB5862" w:rsidRPr="005A66B8">
              <w:rPr>
                <w:rFonts w:hint="eastAsia"/>
                <w:b/>
                <w:bCs/>
                <w:sz w:val="36"/>
                <w:szCs w:val="36"/>
              </w:rPr>
              <w:t>平米</w:t>
            </w:r>
            <w:r>
              <w:rPr>
                <w:rFonts w:hint="eastAsia"/>
                <w:b/>
                <w:bCs/>
                <w:sz w:val="36"/>
                <w:szCs w:val="36"/>
              </w:rPr>
              <w:t>（限白橡、紫檀、波尔多印象）</w:t>
            </w:r>
          </w:p>
        </w:tc>
      </w:tr>
      <w:tr w:rsidR="00FB5862" w:rsidRPr="00606653" w:rsidTr="00EE553A">
        <w:trPr>
          <w:trHeight w:val="937"/>
          <w:jc w:val="center"/>
        </w:trPr>
        <w:tc>
          <w:tcPr>
            <w:tcW w:w="10704" w:type="dxa"/>
            <w:gridSpan w:val="4"/>
          </w:tcPr>
          <w:p w:rsidR="00FB5862" w:rsidRPr="00756FF9" w:rsidRDefault="001E096A" w:rsidP="00EE553A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hint="eastAsia"/>
                <w:b/>
                <w:bCs/>
                <w:sz w:val="52"/>
                <w:szCs w:val="52"/>
              </w:rPr>
              <w:t>除上述特价外，其余正价产品全场</w:t>
            </w:r>
            <w:r>
              <w:rPr>
                <w:rFonts w:hint="eastAsia"/>
                <w:b/>
                <w:bCs/>
                <w:sz w:val="52"/>
                <w:szCs w:val="52"/>
              </w:rPr>
              <w:t>6.5</w:t>
            </w:r>
            <w:r w:rsidR="00FB5862" w:rsidRPr="005A66B8">
              <w:rPr>
                <w:rFonts w:hint="eastAsia"/>
                <w:b/>
                <w:bCs/>
                <w:sz w:val="52"/>
                <w:szCs w:val="52"/>
              </w:rPr>
              <w:t>折优惠</w:t>
            </w:r>
          </w:p>
        </w:tc>
      </w:tr>
    </w:tbl>
    <w:p w:rsidR="00B5132B" w:rsidRPr="001E096A" w:rsidRDefault="00743162" w:rsidP="00743162">
      <w:pPr>
        <w:rPr>
          <w:b/>
          <w:bCs/>
          <w:color w:val="000000" w:themeColor="text1"/>
          <w:sz w:val="36"/>
          <w:szCs w:val="36"/>
        </w:rPr>
      </w:pPr>
      <w:r w:rsidRPr="001E096A">
        <w:rPr>
          <w:rFonts w:hint="eastAsia"/>
          <w:b/>
          <w:bCs/>
          <w:color w:val="000000" w:themeColor="text1"/>
          <w:sz w:val="36"/>
          <w:szCs w:val="36"/>
        </w:rPr>
        <w:lastRenderedPageBreak/>
        <w:t>二、</w:t>
      </w:r>
      <w:r w:rsidR="00362D4D" w:rsidRPr="001E096A">
        <w:rPr>
          <w:rFonts w:hint="eastAsia"/>
          <w:b/>
          <w:bCs/>
          <w:color w:val="000000" w:themeColor="text1"/>
          <w:sz w:val="36"/>
          <w:szCs w:val="36"/>
        </w:rPr>
        <w:t>特价套餐系列</w:t>
      </w:r>
    </w:p>
    <w:tbl>
      <w:tblPr>
        <w:tblpPr w:leftFromText="180" w:rightFromText="180" w:vertAnchor="text" w:horzAnchor="page" w:tblpX="492" w:tblpY="924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985"/>
        <w:gridCol w:w="3969"/>
        <w:gridCol w:w="1950"/>
      </w:tblGrid>
      <w:tr w:rsidR="001E096A" w:rsidTr="001E096A">
        <w:trPr>
          <w:trHeight w:val="2831"/>
        </w:trPr>
        <w:tc>
          <w:tcPr>
            <w:tcW w:w="2552" w:type="dxa"/>
            <w:vAlign w:val="center"/>
          </w:tcPr>
          <w:p w:rsidR="001E096A" w:rsidRDefault="001E096A">
            <w:pPr>
              <w:rPr>
                <w:rFonts w:ascii="微软雅黑" w:hAnsi="微软雅黑"/>
                <w:b/>
                <w:sz w:val="32"/>
                <w:szCs w:val="32"/>
              </w:rPr>
            </w:pPr>
            <w:r>
              <w:rPr>
                <w:rFonts w:ascii="微软雅黑" w:hAnsi="微软雅黑" w:hint="eastAsia"/>
                <w:b/>
                <w:sz w:val="32"/>
                <w:szCs w:val="32"/>
              </w:rPr>
              <w:t>HC</w:t>
            </w:r>
            <w:r>
              <w:rPr>
                <w:rFonts w:ascii="微软雅黑" w:hAnsi="微软雅黑" w:hint="eastAsia"/>
                <w:b/>
                <w:sz w:val="32"/>
                <w:szCs w:val="32"/>
              </w:rPr>
              <w:t>框简约推拉门</w:t>
            </w:r>
          </w:p>
        </w:tc>
        <w:tc>
          <w:tcPr>
            <w:tcW w:w="1985" w:type="dxa"/>
            <w:vAlign w:val="center"/>
          </w:tcPr>
          <w:p w:rsidR="001E096A" w:rsidRDefault="001E096A">
            <w:pPr>
              <w:jc w:val="center"/>
              <w:rPr>
                <w:rFonts w:ascii="微软雅黑" w:hAnsi="微软雅黑"/>
                <w:b/>
                <w:sz w:val="32"/>
                <w:szCs w:val="32"/>
              </w:rPr>
            </w:pPr>
            <w:r>
              <w:rPr>
                <w:rFonts w:ascii="微软雅黑" w:hAnsi="微软雅黑" w:hint="eastAsia"/>
                <w:b/>
                <w:noProof/>
                <w:sz w:val="32"/>
                <w:szCs w:val="32"/>
              </w:rPr>
              <w:drawing>
                <wp:inline distT="0" distB="0" distL="114300" distR="114300">
                  <wp:extent cx="1364674" cy="1600200"/>
                  <wp:effectExtent l="19050" t="0" r="6926" b="0"/>
                  <wp:docPr id="1" name="图片 4" descr="783105078346435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8310507834643505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3" cy="159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1E096A" w:rsidRPr="00392515" w:rsidRDefault="001E096A" w:rsidP="00392515">
            <w:pPr>
              <w:ind w:left="105" w:hangingChars="50" w:hanging="105"/>
              <w:jc w:val="left"/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1.买柜门送柜体，柜体为E0级实木颗粒板2. HC</w:t>
            </w:r>
            <w:r w:rsidRPr="00392515">
              <w:rPr>
                <w:rFonts w:asciiTheme="minorEastAsia" w:hAnsiTheme="minorEastAsia" w:cstheme="minorEastAsia"/>
                <w:color w:val="C00000"/>
                <w:szCs w:val="21"/>
              </w:rPr>
              <w:t xml:space="preserve"> 框</w:t>
            </w: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上百叶下平板推拉门，百叶：平板=2:1</w:t>
            </w:r>
          </w:p>
          <w:p w:rsidR="001E096A" w:rsidRPr="00392515" w:rsidRDefault="001E096A">
            <w:pPr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3. 规格：W≥1300、D=600、2068≤H≤2700（不含顶线）</w:t>
            </w:r>
          </w:p>
          <w:p w:rsidR="001E096A" w:rsidRPr="00392515" w:rsidRDefault="001E096A" w:rsidP="00392515">
            <w:pPr>
              <w:jc w:val="left"/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4．柜门平板为E0级实木颗粒板，百叶为高分子树脂</w:t>
            </w:r>
          </w:p>
        </w:tc>
        <w:tc>
          <w:tcPr>
            <w:tcW w:w="1950" w:type="dxa"/>
            <w:vAlign w:val="center"/>
          </w:tcPr>
          <w:p w:rsidR="001E096A" w:rsidRPr="00FB5862" w:rsidRDefault="001E096A">
            <w:pPr>
              <w:jc w:val="left"/>
              <w:rPr>
                <w:rFonts w:ascii="微软雅黑" w:hAnsi="微软雅黑"/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798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元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/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㎡（投影面积）</w:t>
            </w:r>
          </w:p>
        </w:tc>
      </w:tr>
      <w:tr w:rsidR="001E096A" w:rsidTr="001E096A">
        <w:trPr>
          <w:trHeight w:val="2816"/>
        </w:trPr>
        <w:tc>
          <w:tcPr>
            <w:tcW w:w="2552" w:type="dxa"/>
            <w:vAlign w:val="center"/>
          </w:tcPr>
          <w:p w:rsidR="001E096A" w:rsidRDefault="001E096A">
            <w:pPr>
              <w:rPr>
                <w:rFonts w:ascii="微软雅黑" w:hAnsi="微软雅黑"/>
                <w:b/>
                <w:sz w:val="32"/>
                <w:szCs w:val="32"/>
              </w:rPr>
            </w:pPr>
            <w:r>
              <w:rPr>
                <w:rFonts w:ascii="微软雅黑" w:hAnsi="微软雅黑" w:hint="eastAsia"/>
                <w:b/>
                <w:sz w:val="32"/>
                <w:szCs w:val="32"/>
              </w:rPr>
              <w:t>R-1</w:t>
            </w:r>
            <w:r>
              <w:rPr>
                <w:rFonts w:ascii="微软雅黑" w:hAnsi="微软雅黑" w:hint="eastAsia"/>
                <w:b/>
                <w:sz w:val="32"/>
                <w:szCs w:val="32"/>
              </w:rPr>
              <w:t>框平板推拉门</w:t>
            </w:r>
          </w:p>
        </w:tc>
        <w:tc>
          <w:tcPr>
            <w:tcW w:w="1985" w:type="dxa"/>
            <w:vAlign w:val="center"/>
          </w:tcPr>
          <w:p w:rsidR="001E096A" w:rsidRDefault="001E096A">
            <w:pPr>
              <w:jc w:val="center"/>
              <w:rPr>
                <w:rFonts w:ascii="微软雅黑" w:hAnsi="微软雅黑"/>
                <w:b/>
                <w:sz w:val="32"/>
                <w:szCs w:val="32"/>
              </w:rPr>
            </w:pPr>
            <w:r>
              <w:rPr>
                <w:rFonts w:ascii="微软雅黑" w:hAnsi="微软雅黑" w:hint="eastAsia"/>
                <w:b/>
                <w:noProof/>
                <w:sz w:val="32"/>
                <w:szCs w:val="32"/>
              </w:rPr>
              <w:drawing>
                <wp:inline distT="0" distB="0" distL="114300" distR="114300">
                  <wp:extent cx="1226820" cy="1573880"/>
                  <wp:effectExtent l="19050" t="0" r="0" b="0"/>
                  <wp:docPr id="2" name="图片 5" descr="538234849585780656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38234849585780656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27" cy="157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1E096A" w:rsidRPr="00392515" w:rsidRDefault="001E096A" w:rsidP="00392515">
            <w:pPr>
              <w:ind w:left="105" w:hangingChars="50" w:hanging="105"/>
              <w:jc w:val="left"/>
              <w:rPr>
                <w:rFonts w:asciiTheme="minorEastAsia" w:hAnsi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1.</w:t>
            </w: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买柜门送柜体，柜体为E0级实木颗粒板</w:t>
            </w:r>
          </w:p>
          <w:p w:rsidR="001E096A" w:rsidRPr="00392515" w:rsidRDefault="001E096A">
            <w:pPr>
              <w:jc w:val="left"/>
              <w:rPr>
                <w:rFonts w:asciiTheme="minorEastAsia" w:hAnsiTheme="minorEastAsia" w:cstheme="minorEastAsia"/>
                <w:bCs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2、</w:t>
            </w:r>
            <w:r w:rsidRPr="00392515">
              <w:rPr>
                <w:rFonts w:asciiTheme="minorEastAsia" w:hAnsiTheme="minorEastAsia" w:cstheme="minorEastAsia" w:hint="eastAsia"/>
                <w:bCs/>
                <w:color w:val="C00000"/>
                <w:szCs w:val="21"/>
              </w:rPr>
              <w:t>R-1 框+上下平板推拉门+300mm通花腰线</w:t>
            </w:r>
          </w:p>
          <w:p w:rsidR="001E096A" w:rsidRPr="00392515" w:rsidRDefault="001E096A">
            <w:pPr>
              <w:jc w:val="left"/>
              <w:rPr>
                <w:rFonts w:asciiTheme="minorEastAsia" w:hAnsi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3. 规格：W≥1300、D=600、2068≤H≤2700（不含顶线）</w:t>
            </w:r>
          </w:p>
          <w:p w:rsidR="001E096A" w:rsidRPr="00392515" w:rsidRDefault="001E096A">
            <w:pPr>
              <w:jc w:val="left"/>
              <w:rPr>
                <w:rFonts w:asciiTheme="minorEastAsia" w:hAnsi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4、柜门平板为E0级实木颗粒板</w:t>
            </w:r>
          </w:p>
        </w:tc>
        <w:tc>
          <w:tcPr>
            <w:tcW w:w="1950" w:type="dxa"/>
            <w:vAlign w:val="center"/>
          </w:tcPr>
          <w:p w:rsidR="001E096A" w:rsidRPr="00FB5862" w:rsidRDefault="001E096A">
            <w:pPr>
              <w:jc w:val="left"/>
              <w:rPr>
                <w:rFonts w:ascii="微软雅黑" w:hAnsi="微软雅黑"/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899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元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/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㎡（投影面积）</w:t>
            </w:r>
          </w:p>
        </w:tc>
      </w:tr>
      <w:tr w:rsidR="001E096A" w:rsidTr="001E096A">
        <w:trPr>
          <w:trHeight w:val="3405"/>
        </w:trPr>
        <w:tc>
          <w:tcPr>
            <w:tcW w:w="2552" w:type="dxa"/>
            <w:vAlign w:val="center"/>
          </w:tcPr>
          <w:p w:rsidR="001E096A" w:rsidRDefault="001E096A">
            <w:pPr>
              <w:rPr>
                <w:rFonts w:ascii="微软雅黑" w:hAnsi="微软雅黑"/>
                <w:b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微软雅黑" w:hAnsi="微软雅黑" w:hint="eastAsia"/>
                <w:b/>
                <w:color w:val="000000" w:themeColor="text1"/>
                <w:sz w:val="32"/>
                <w:szCs w:val="32"/>
              </w:rPr>
              <w:t>R-1</w:t>
            </w:r>
            <w:r>
              <w:rPr>
                <w:rFonts w:ascii="微软雅黑" w:hAnsi="微软雅黑" w:hint="eastAsia"/>
                <w:b/>
                <w:color w:val="000000" w:themeColor="text1"/>
                <w:sz w:val="32"/>
                <w:szCs w:val="32"/>
              </w:rPr>
              <w:t>框百叶推拉门</w:t>
            </w:r>
          </w:p>
        </w:tc>
        <w:tc>
          <w:tcPr>
            <w:tcW w:w="1985" w:type="dxa"/>
            <w:vAlign w:val="center"/>
          </w:tcPr>
          <w:p w:rsidR="001E096A" w:rsidRDefault="001E096A">
            <w:pPr>
              <w:jc w:val="center"/>
              <w:rPr>
                <w:rFonts w:ascii="微软雅黑" w:eastAsia="宋体" w:hAnsi="微软雅黑"/>
                <w:b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微软雅黑" w:eastAsia="宋体" w:hAnsi="微软雅黑" w:hint="eastAsia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114300" distR="114300">
                  <wp:extent cx="1125348" cy="1699260"/>
                  <wp:effectExtent l="19050" t="0" r="0" b="0"/>
                  <wp:docPr id="3" name="图片 6" descr="451425202780123638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51425202780123638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9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1E096A" w:rsidRPr="00392515" w:rsidRDefault="001E096A" w:rsidP="00392515">
            <w:pPr>
              <w:ind w:left="105" w:hangingChars="50" w:hanging="105"/>
              <w:jc w:val="left"/>
              <w:rPr>
                <w:rFonts w:asciiTheme="minorEastAsia" w:hAnsi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1.</w:t>
            </w: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买柜门送柜体，柜体为E0级实木颗粒板</w:t>
            </w:r>
          </w:p>
          <w:p w:rsidR="001E096A" w:rsidRPr="00392515" w:rsidRDefault="001E096A">
            <w:pPr>
              <w:jc w:val="left"/>
              <w:rPr>
                <w:rFonts w:asciiTheme="minorEastAsia" w:hAnsiTheme="minorEastAsia" w:cstheme="minorEastAsia"/>
                <w:bCs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2、</w:t>
            </w:r>
            <w:r w:rsidRPr="00392515">
              <w:rPr>
                <w:rFonts w:asciiTheme="minorEastAsia" w:hAnsiTheme="minorEastAsia" w:cstheme="minorEastAsia" w:hint="eastAsia"/>
                <w:bCs/>
                <w:color w:val="C00000"/>
                <w:szCs w:val="21"/>
              </w:rPr>
              <w:t>R-1 框+上下百叶推拉门+300mm通花腰线</w:t>
            </w:r>
          </w:p>
          <w:p w:rsidR="001E096A" w:rsidRPr="00392515" w:rsidRDefault="001E096A">
            <w:pPr>
              <w:jc w:val="left"/>
              <w:rPr>
                <w:rFonts w:asciiTheme="minorEastAsia" w:hAnsi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3. 规格：W≥1300、D=600、2068≤H≤2700（不含顶线）</w:t>
            </w:r>
          </w:p>
          <w:p w:rsidR="001E096A" w:rsidRPr="00392515" w:rsidRDefault="001E096A">
            <w:pPr>
              <w:jc w:val="left"/>
              <w:rPr>
                <w:rFonts w:asciiTheme="minorEastAsia" w:hAnsi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4、柜门百叶为高分子树脂假百叶</w:t>
            </w:r>
          </w:p>
        </w:tc>
        <w:tc>
          <w:tcPr>
            <w:tcW w:w="1950" w:type="dxa"/>
            <w:vAlign w:val="center"/>
          </w:tcPr>
          <w:p w:rsidR="001E096A" w:rsidRPr="00FB5862" w:rsidRDefault="001E096A">
            <w:pPr>
              <w:jc w:val="left"/>
              <w:rPr>
                <w:rFonts w:ascii="微软雅黑" w:eastAsia="宋体" w:hAnsi="微软雅黑"/>
                <w:b/>
                <w:bCs/>
                <w:color w:val="000000" w:themeColor="text1"/>
                <w:sz w:val="36"/>
                <w:szCs w:val="36"/>
                <w:highlight w:val="yellow"/>
                <w:shd w:val="pct15" w:color="auto" w:fill="FFFFFF"/>
              </w:rPr>
            </w:pPr>
            <w:r w:rsidRPr="00FB5862">
              <w:rPr>
                <w:rFonts w:ascii="微软雅黑" w:eastAsia="宋体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998</w:t>
            </w:r>
            <w:r w:rsidRPr="00FB5862">
              <w:rPr>
                <w:rFonts w:ascii="微软雅黑" w:eastAsia="宋体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元</w:t>
            </w:r>
            <w:r w:rsidRPr="00FB5862">
              <w:rPr>
                <w:rFonts w:ascii="微软雅黑" w:eastAsia="宋体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/</w:t>
            </w:r>
            <w:r w:rsidRPr="00FB5862">
              <w:rPr>
                <w:rFonts w:ascii="微软雅黑" w:eastAsia="宋体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㎡（投影面积）</w:t>
            </w:r>
          </w:p>
        </w:tc>
      </w:tr>
      <w:tr w:rsidR="001E096A" w:rsidTr="001E096A">
        <w:trPr>
          <w:trHeight w:val="2968"/>
        </w:trPr>
        <w:tc>
          <w:tcPr>
            <w:tcW w:w="2552" w:type="dxa"/>
            <w:vAlign w:val="center"/>
          </w:tcPr>
          <w:p w:rsidR="001E096A" w:rsidRDefault="001E096A">
            <w:pPr>
              <w:rPr>
                <w:rFonts w:ascii="微软雅黑" w:hAnsi="微软雅黑"/>
                <w:b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微软雅黑" w:hAnsi="微软雅黑" w:hint="eastAsia"/>
                <w:b/>
                <w:color w:val="000000" w:themeColor="text1"/>
                <w:sz w:val="32"/>
                <w:szCs w:val="32"/>
              </w:rPr>
              <w:t>R-1</w:t>
            </w:r>
            <w:r>
              <w:rPr>
                <w:rFonts w:ascii="微软雅黑" w:hAnsi="微软雅黑" w:hint="eastAsia"/>
                <w:b/>
                <w:color w:val="000000" w:themeColor="text1"/>
                <w:sz w:val="32"/>
                <w:szCs w:val="32"/>
              </w:rPr>
              <w:t>框零甲醛禾香板推拉门</w:t>
            </w:r>
          </w:p>
        </w:tc>
        <w:tc>
          <w:tcPr>
            <w:tcW w:w="1985" w:type="dxa"/>
            <w:vAlign w:val="center"/>
          </w:tcPr>
          <w:p w:rsidR="001E096A" w:rsidRDefault="001E096A">
            <w:pPr>
              <w:jc w:val="center"/>
              <w:rPr>
                <w:rFonts w:ascii="微软雅黑" w:eastAsia="宋体" w:hAnsi="微软雅黑"/>
                <w:b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微软雅黑" w:eastAsia="宋体" w:hAnsi="微软雅黑" w:hint="eastAsia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114300" distR="114300">
                  <wp:extent cx="1120775" cy="1437005"/>
                  <wp:effectExtent l="0" t="0" r="3175" b="10795"/>
                  <wp:docPr id="8" name="图片 7" descr="793626515809070731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93626515809070731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1E096A" w:rsidRPr="00392515" w:rsidRDefault="001E096A"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cstheme="minorEastAsia" w:hint="eastAsia"/>
                <w:color w:val="C00000"/>
                <w:szCs w:val="21"/>
              </w:rPr>
              <w:t>买柜门送柜体，赠送柜体为零甲醛释放禾香板</w:t>
            </w:r>
          </w:p>
          <w:p w:rsidR="001E096A" w:rsidRPr="00392515" w:rsidRDefault="001E096A"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cstheme="minorEastAsia" w:hint="eastAsia"/>
                <w:bCs/>
                <w:color w:val="C00000"/>
                <w:szCs w:val="21"/>
              </w:rPr>
              <w:t>R-1 框+上下平板推拉门+300mm百叶腰线</w:t>
            </w:r>
          </w:p>
          <w:p w:rsidR="001E096A" w:rsidRPr="00392515" w:rsidRDefault="001E096A"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规格：W≥1300、D=600、2068≤H≤2700（不含顶线）</w:t>
            </w:r>
          </w:p>
          <w:p w:rsidR="001E096A" w:rsidRPr="00392515" w:rsidRDefault="001E096A"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color w:val="C00000"/>
                <w:szCs w:val="21"/>
              </w:rPr>
            </w:pPr>
            <w:r w:rsidRPr="00392515">
              <w:rPr>
                <w:rFonts w:asciiTheme="minorEastAsia" w:hAnsiTheme="minorEastAsia" w:hint="eastAsia"/>
                <w:color w:val="C00000"/>
                <w:szCs w:val="21"/>
              </w:rPr>
              <w:t>柜门平板为零甲醛释放禾香板</w:t>
            </w:r>
          </w:p>
        </w:tc>
        <w:tc>
          <w:tcPr>
            <w:tcW w:w="1950" w:type="dxa"/>
            <w:vAlign w:val="center"/>
          </w:tcPr>
          <w:p w:rsidR="001E096A" w:rsidRPr="00FB5862" w:rsidRDefault="001E096A">
            <w:pPr>
              <w:jc w:val="left"/>
              <w:rPr>
                <w:rFonts w:ascii="微软雅黑" w:hAnsi="微软雅黑"/>
                <w:color w:val="000000" w:themeColor="text1"/>
                <w:sz w:val="32"/>
                <w:szCs w:val="32"/>
                <w:highlight w:val="yellow"/>
                <w:shd w:val="pct15" w:color="auto" w:fill="FFFFFF"/>
              </w:rPr>
            </w:pP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1299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元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/</w:t>
            </w:r>
            <w:r w:rsidRPr="00FB5862">
              <w:rPr>
                <w:rFonts w:ascii="微软雅黑" w:hAnsi="微软雅黑" w:hint="eastAsia"/>
                <w:color w:val="000000" w:themeColor="text1"/>
                <w:sz w:val="32"/>
                <w:szCs w:val="32"/>
                <w:shd w:val="pct15" w:color="auto" w:fill="FFFFFF"/>
              </w:rPr>
              <w:t>㎡（投影面积）</w:t>
            </w:r>
          </w:p>
        </w:tc>
      </w:tr>
    </w:tbl>
    <w:p w:rsidR="00392515" w:rsidRDefault="00392515" w:rsidP="00392515">
      <w:pPr>
        <w:jc w:val="left"/>
        <w:rPr>
          <w:rStyle w:val="3Char"/>
          <w:rFonts w:ascii="微软雅黑" w:eastAsia="微软雅黑" w:hAnsi="微软雅黑"/>
          <w:color w:val="FF0000"/>
          <w:sz w:val="24"/>
          <w:szCs w:val="24"/>
        </w:rPr>
      </w:pPr>
    </w:p>
    <w:p w:rsidR="00743162" w:rsidRPr="00743162" w:rsidRDefault="00743162" w:rsidP="00743162">
      <w:pPr>
        <w:jc w:val="left"/>
        <w:rPr>
          <w:rStyle w:val="3Char"/>
          <w:rFonts w:ascii="微软雅黑" w:eastAsia="微软雅黑" w:hAnsi="微软雅黑" w:cs="微软雅黑"/>
          <w:b w:val="0"/>
          <w:sz w:val="28"/>
          <w:szCs w:val="28"/>
        </w:rPr>
      </w:pPr>
      <w:r w:rsidRPr="00743162">
        <w:rPr>
          <w:rStyle w:val="3Char"/>
          <w:rFonts w:ascii="微软雅黑" w:eastAsia="微软雅黑" w:hAnsi="微软雅黑" w:hint="eastAsia"/>
          <w:color w:val="000000" w:themeColor="text1"/>
          <w:szCs w:val="32"/>
        </w:rPr>
        <w:lastRenderedPageBreak/>
        <w:t>选 择 诗 尼 曼 需 知</w:t>
      </w:r>
    </w:p>
    <w:p w:rsidR="00743162" w:rsidRPr="00743162" w:rsidRDefault="00743162" w:rsidP="00743162">
      <w:pPr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color w:val="2F5496" w:themeColor="accent5" w:themeShade="BF"/>
          <w:sz w:val="28"/>
          <w:szCs w:val="28"/>
        </w:rPr>
      </w:pP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诗尼曼</w:t>
      </w:r>
      <w:r w:rsidRPr="00FB5862">
        <w:rPr>
          <w:rFonts w:ascii="微软雅黑" w:eastAsia="微软雅黑" w:hAnsi="微软雅黑" w:cs="微软雅黑" w:hint="eastAsia"/>
          <w:b/>
          <w:color w:val="000000" w:themeColor="text1"/>
          <w:sz w:val="28"/>
          <w:szCs w:val="28"/>
        </w:rPr>
        <w:t>免费上门测量</w:t>
      </w: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，测量后不满意订金依然可退．测量后出总价，报价基本没有浮动，免除</w:t>
      </w:r>
      <w:r w:rsidR="00FB58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增</w:t>
      </w: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项烦恼，二十几款花色，十几种门款可去店面任意挑选搭配。</w:t>
      </w:r>
    </w:p>
    <w:p w:rsidR="00743162" w:rsidRPr="00FB5862" w:rsidRDefault="00743162" w:rsidP="00743162">
      <w:pPr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我们不是简单的组装拼接板材，我们有最专业的设计师团队和安装团队，和世界顶级的材料商合作，板材五金</w:t>
      </w:r>
      <w:r w:rsidRPr="00FB5862">
        <w:rPr>
          <w:rFonts w:ascii="微软雅黑" w:eastAsia="微软雅黑" w:hAnsi="微软雅黑" w:cs="微软雅黑" w:hint="eastAsia"/>
          <w:b/>
          <w:color w:val="000000" w:themeColor="text1"/>
          <w:sz w:val="28"/>
          <w:szCs w:val="28"/>
        </w:rPr>
        <w:t>五年质保，终身维护。</w:t>
      </w:r>
    </w:p>
    <w:p w:rsidR="00743162" w:rsidRDefault="00743162" w:rsidP="00743162">
      <w:pPr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下订诗尼曼的业主</w:t>
      </w:r>
      <w:r w:rsidRPr="00FB5862">
        <w:rPr>
          <w:rFonts w:ascii="微软雅黑" w:eastAsia="微软雅黑" w:hAnsi="微软雅黑" w:cs="微软雅黑" w:hint="eastAsia"/>
          <w:b/>
          <w:color w:val="000000" w:themeColor="text1"/>
          <w:sz w:val="28"/>
          <w:szCs w:val="28"/>
        </w:rPr>
        <w:t>订单一年有效</w:t>
      </w: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，北京</w:t>
      </w:r>
      <w:r w:rsidR="001E096A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所有</w:t>
      </w: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店面可任意对比</w:t>
      </w:r>
      <w:r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同期</w:t>
      </w:r>
      <w:r w:rsidR="001E096A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网站</w:t>
      </w:r>
      <w:r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的价格，诗尼曼承诺买贵十倍</w:t>
      </w: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返</w:t>
      </w:r>
      <w:r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还</w:t>
      </w:r>
      <w:r w:rsidRPr="00743162">
        <w:rPr>
          <w:rFonts w:ascii="微软雅黑" w:eastAsia="微软雅黑" w:hAnsi="微软雅黑" w:cs="微软雅黑" w:hint="eastAsia"/>
          <w:color w:val="2F5496" w:themeColor="accent5" w:themeShade="BF"/>
          <w:sz w:val="28"/>
          <w:szCs w:val="28"/>
        </w:rPr>
        <w:t>差价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392515" w:rsidRPr="005A66B8" w:rsidRDefault="00392515" w:rsidP="00392515">
      <w:pPr>
        <w:jc w:val="left"/>
        <w:rPr>
          <w:rFonts w:ascii="宋体"/>
          <w:b/>
          <w:sz w:val="32"/>
          <w:szCs w:val="32"/>
        </w:rPr>
      </w:pPr>
      <w:r w:rsidRPr="005A66B8">
        <w:rPr>
          <w:rFonts w:ascii="宋体" w:hAnsi="宋体" w:hint="eastAsia"/>
          <w:b/>
          <w:sz w:val="32"/>
          <w:szCs w:val="32"/>
        </w:rPr>
        <w:t>【注意事项</w:t>
      </w:r>
      <w:r w:rsidRPr="005A66B8">
        <w:rPr>
          <w:rFonts w:ascii="宋体" w:hAnsi="宋体"/>
          <w:b/>
          <w:sz w:val="32"/>
          <w:szCs w:val="32"/>
        </w:rPr>
        <w:t>/</w:t>
      </w:r>
      <w:r w:rsidRPr="005A66B8">
        <w:rPr>
          <w:rFonts w:ascii="宋体" w:hAnsi="宋体" w:hint="eastAsia"/>
          <w:b/>
          <w:sz w:val="32"/>
          <w:szCs w:val="32"/>
        </w:rPr>
        <w:t>服务条款</w:t>
      </w:r>
      <w:r w:rsidRPr="005A66B8">
        <w:rPr>
          <w:rFonts w:ascii="宋体" w:hAnsi="宋体"/>
          <w:b/>
          <w:sz w:val="32"/>
          <w:szCs w:val="32"/>
        </w:rPr>
        <w:t>/</w:t>
      </w:r>
      <w:r w:rsidRPr="005A66B8">
        <w:rPr>
          <w:rFonts w:ascii="宋体" w:hAnsi="宋体" w:hint="eastAsia"/>
          <w:b/>
          <w:sz w:val="32"/>
          <w:szCs w:val="32"/>
        </w:rPr>
        <w:t>特殊说明】</w:t>
      </w:r>
    </w:p>
    <w:p w:rsidR="00392515" w:rsidRPr="005A66B8" w:rsidRDefault="00392515" w:rsidP="00392515">
      <w:pPr>
        <w:numPr>
          <w:ilvl w:val="0"/>
          <w:numId w:val="5"/>
        </w:numPr>
        <w:spacing w:line="400" w:lineRule="exact"/>
        <w:jc w:val="left"/>
        <w:rPr>
          <w:rFonts w:ascii="微软雅黑" w:eastAsia="微软雅黑" w:hAnsi="微软雅黑"/>
          <w:color w:val="FF0000"/>
          <w:sz w:val="32"/>
          <w:szCs w:val="32"/>
        </w:rPr>
      </w:pP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北京五环内免费送货，五环外加收</w:t>
      </w:r>
      <w:r w:rsidRPr="005A66B8">
        <w:rPr>
          <w:rFonts w:ascii="微软雅黑" w:eastAsia="微软雅黑" w:hAnsi="微软雅黑"/>
          <w:color w:val="FF0000"/>
          <w:sz w:val="32"/>
          <w:szCs w:val="32"/>
        </w:rPr>
        <w:t>300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元远郊费。其他远郊区县视远近定运费。</w:t>
      </w:r>
      <w:r w:rsidRPr="005A66B8">
        <w:rPr>
          <w:rFonts w:ascii="微软雅黑" w:eastAsia="微软雅黑" w:hAnsi="微软雅黑" w:hint="eastAsia"/>
          <w:sz w:val="32"/>
          <w:szCs w:val="32"/>
        </w:rPr>
        <w:t>（针对</w:t>
      </w:r>
      <w:r w:rsidR="001E096A">
        <w:rPr>
          <w:rFonts w:ascii="微软雅黑" w:eastAsia="微软雅黑" w:hAnsi="微软雅黑" w:hint="eastAsia"/>
          <w:sz w:val="32"/>
          <w:szCs w:val="32"/>
        </w:rPr>
        <w:t>网站订单</w:t>
      </w:r>
      <w:r w:rsidRPr="005A66B8">
        <w:rPr>
          <w:rFonts w:ascii="微软雅黑" w:eastAsia="微软雅黑" w:hAnsi="微软雅黑" w:hint="eastAsia"/>
          <w:sz w:val="32"/>
          <w:szCs w:val="32"/>
        </w:rPr>
        <w:t>，</w:t>
      </w:r>
      <w:r w:rsidRPr="005A66B8">
        <w:rPr>
          <w:rFonts w:ascii="微软雅黑" w:eastAsia="微软雅黑" w:hAnsi="微软雅黑" w:hint="eastAsia"/>
          <w:b/>
          <w:bCs/>
          <w:sz w:val="32"/>
          <w:szCs w:val="32"/>
        </w:rPr>
        <w:t>免远郊费</w:t>
      </w:r>
      <w:r w:rsidRPr="005A66B8">
        <w:rPr>
          <w:rFonts w:ascii="微软雅黑" w:eastAsia="微软雅黑" w:hAnsi="微软雅黑" w:hint="eastAsia"/>
          <w:sz w:val="32"/>
          <w:szCs w:val="32"/>
        </w:rPr>
        <w:t>）</w:t>
      </w:r>
    </w:p>
    <w:p w:rsidR="00392515" w:rsidRPr="005A66B8" w:rsidRDefault="00392515" w:rsidP="00392515">
      <w:pPr>
        <w:spacing w:line="400" w:lineRule="exact"/>
        <w:jc w:val="left"/>
        <w:rPr>
          <w:rFonts w:ascii="微软雅黑" w:eastAsia="微软雅黑" w:hAnsi="微软雅黑"/>
          <w:sz w:val="32"/>
          <w:szCs w:val="32"/>
        </w:rPr>
      </w:pPr>
      <w:r w:rsidRPr="005A66B8">
        <w:rPr>
          <w:rFonts w:ascii="微软雅黑" w:eastAsia="微软雅黑" w:hAnsi="微软雅黑"/>
          <w:color w:val="FF0000"/>
          <w:sz w:val="32"/>
          <w:szCs w:val="32"/>
        </w:rPr>
        <w:t>2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、货物需楼梯搬运的，从二层起（含二层）客户现场交付</w:t>
      </w:r>
      <w:r w:rsidRPr="005A66B8">
        <w:rPr>
          <w:rFonts w:ascii="微软雅黑" w:eastAsia="微软雅黑" w:hAnsi="微软雅黑"/>
          <w:color w:val="FF0000"/>
          <w:sz w:val="32"/>
          <w:szCs w:val="32"/>
        </w:rPr>
        <w:t>10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元</w:t>
      </w:r>
      <w:r w:rsidRPr="005A66B8">
        <w:rPr>
          <w:rFonts w:ascii="微软雅黑" w:eastAsia="微软雅黑" w:hAnsi="微软雅黑"/>
          <w:color w:val="FF0000"/>
          <w:sz w:val="32"/>
          <w:szCs w:val="32"/>
        </w:rPr>
        <w:t>/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层，最高收取</w:t>
      </w:r>
      <w:r w:rsidRPr="005A66B8">
        <w:rPr>
          <w:rFonts w:ascii="微软雅黑" w:eastAsia="微软雅黑" w:hAnsi="微软雅黑"/>
          <w:color w:val="FF0000"/>
          <w:sz w:val="32"/>
          <w:szCs w:val="32"/>
        </w:rPr>
        <w:t>150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元</w:t>
      </w:r>
      <w:r w:rsidRPr="005A66B8">
        <w:rPr>
          <w:rFonts w:ascii="微软雅黑" w:eastAsia="微软雅黑" w:hAnsi="微软雅黑"/>
          <w:color w:val="FF0000"/>
          <w:sz w:val="32"/>
          <w:szCs w:val="32"/>
        </w:rPr>
        <w:t>/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单。</w:t>
      </w:r>
      <w:r w:rsidRPr="005A66B8">
        <w:rPr>
          <w:rFonts w:ascii="微软雅黑" w:eastAsia="微软雅黑" w:hAnsi="微软雅黑" w:hint="eastAsia"/>
          <w:sz w:val="32"/>
          <w:szCs w:val="32"/>
        </w:rPr>
        <w:t>（针对</w:t>
      </w:r>
      <w:r w:rsidR="001E096A">
        <w:rPr>
          <w:rFonts w:ascii="微软雅黑" w:eastAsia="微软雅黑" w:hAnsi="微软雅黑" w:hint="eastAsia"/>
          <w:sz w:val="32"/>
          <w:szCs w:val="32"/>
        </w:rPr>
        <w:t>网站订单</w:t>
      </w:r>
      <w:r w:rsidRPr="005A66B8">
        <w:rPr>
          <w:rFonts w:ascii="微软雅黑" w:eastAsia="微软雅黑" w:hAnsi="微软雅黑" w:hint="eastAsia"/>
          <w:sz w:val="32"/>
          <w:szCs w:val="32"/>
        </w:rPr>
        <w:t>，</w:t>
      </w:r>
      <w:r w:rsidRPr="005A66B8">
        <w:rPr>
          <w:rFonts w:ascii="微软雅黑" w:eastAsia="微软雅黑" w:hAnsi="微软雅黑" w:hint="eastAsia"/>
          <w:b/>
          <w:bCs/>
          <w:sz w:val="32"/>
          <w:szCs w:val="32"/>
        </w:rPr>
        <w:t>免费搬楼</w:t>
      </w:r>
      <w:r w:rsidRPr="005A66B8">
        <w:rPr>
          <w:rFonts w:ascii="微软雅黑" w:eastAsia="微软雅黑" w:hAnsi="微软雅黑" w:hint="eastAsia"/>
          <w:sz w:val="32"/>
          <w:szCs w:val="32"/>
        </w:rPr>
        <w:t>，不收取任何费用）</w:t>
      </w:r>
    </w:p>
    <w:p w:rsidR="00392515" w:rsidRPr="005A66B8" w:rsidRDefault="00392515" w:rsidP="00392515">
      <w:pPr>
        <w:spacing w:line="400" w:lineRule="exact"/>
        <w:jc w:val="left"/>
        <w:rPr>
          <w:rFonts w:ascii="微软雅黑" w:eastAsia="微软雅黑" w:hAnsi="微软雅黑"/>
          <w:b/>
          <w:bCs/>
          <w:color w:val="FF0000"/>
          <w:sz w:val="32"/>
          <w:szCs w:val="32"/>
        </w:rPr>
      </w:pPr>
      <w:r w:rsidRPr="005A66B8">
        <w:rPr>
          <w:rFonts w:ascii="微软雅黑" w:eastAsia="微软雅黑" w:hAnsi="微软雅黑"/>
          <w:color w:val="FF0000"/>
          <w:sz w:val="32"/>
          <w:szCs w:val="32"/>
        </w:rPr>
        <w:t>3</w:t>
      </w:r>
      <w:bookmarkStart w:id="1" w:name="_GoBack"/>
      <w:bookmarkEnd w:id="1"/>
      <w:r w:rsidR="001E096A">
        <w:rPr>
          <w:rFonts w:ascii="微软雅黑" w:eastAsia="微软雅黑" w:hAnsi="微软雅黑" w:hint="eastAsia"/>
          <w:color w:val="FF0000"/>
          <w:sz w:val="32"/>
          <w:szCs w:val="32"/>
        </w:rPr>
        <w:t>、诗尼曼衣柜</w:t>
      </w:r>
      <w:r w:rsidRPr="005A66B8">
        <w:rPr>
          <w:rFonts w:ascii="微软雅黑" w:eastAsia="微软雅黑" w:hAnsi="微软雅黑" w:hint="eastAsia"/>
          <w:color w:val="FF0000"/>
          <w:sz w:val="32"/>
          <w:szCs w:val="32"/>
        </w:rPr>
        <w:t>服务升级：</w:t>
      </w:r>
      <w:r w:rsidRPr="005A66B8">
        <w:rPr>
          <w:rFonts w:ascii="微软雅黑" w:eastAsia="微软雅黑" w:hAnsi="微软雅黑" w:hint="eastAsia"/>
          <w:b/>
          <w:bCs/>
          <w:sz w:val="32"/>
          <w:szCs w:val="32"/>
        </w:rPr>
        <w:t>免费测量，免费设计，免费出图，免费送货，免费安装。</w:t>
      </w:r>
    </w:p>
    <w:p w:rsidR="00392515" w:rsidRPr="005A66B8" w:rsidRDefault="00392515" w:rsidP="00392515">
      <w:pPr>
        <w:jc w:val="left"/>
        <w:rPr>
          <w:rFonts w:ascii="微软雅黑" w:eastAsia="微软雅黑" w:hAnsi="微软雅黑"/>
          <w:b/>
          <w:sz w:val="32"/>
          <w:szCs w:val="32"/>
        </w:rPr>
      </w:pPr>
      <w:r w:rsidRPr="005A66B8">
        <w:rPr>
          <w:rFonts w:ascii="微软雅黑" w:eastAsia="微软雅黑" w:hAnsi="微软雅黑"/>
          <w:b/>
          <w:sz w:val="32"/>
          <w:szCs w:val="32"/>
        </w:rPr>
        <w:t>4.</w:t>
      </w:r>
      <w:r w:rsidR="001179F2">
        <w:rPr>
          <w:rFonts w:ascii="微软雅黑" w:eastAsia="微软雅黑" w:hAnsi="微软雅黑" w:hint="eastAsia"/>
          <w:b/>
          <w:sz w:val="32"/>
          <w:szCs w:val="32"/>
        </w:rPr>
        <w:t>货款满5000，订金100抵300，货款满10000，订金100抵500，满5000即可赠送标准阻尼抽屉一个，满8000赠送推拉镜一个（套餐柜不参与）订金</w:t>
      </w:r>
      <w:r w:rsidRPr="005A66B8">
        <w:rPr>
          <w:rFonts w:ascii="微软雅黑" w:eastAsia="微软雅黑" w:hAnsi="微软雅黑" w:hint="eastAsia"/>
          <w:b/>
          <w:sz w:val="32"/>
          <w:szCs w:val="32"/>
        </w:rPr>
        <w:t>在北京</w:t>
      </w:r>
      <w:r w:rsidR="001E096A">
        <w:rPr>
          <w:rFonts w:ascii="微软雅黑" w:eastAsia="微软雅黑" w:hAnsi="微软雅黑" w:hint="eastAsia"/>
          <w:b/>
          <w:sz w:val="32"/>
          <w:szCs w:val="32"/>
        </w:rPr>
        <w:t>所有</w:t>
      </w:r>
      <w:r w:rsidRPr="005A66B8">
        <w:rPr>
          <w:rFonts w:ascii="微软雅黑" w:eastAsia="微软雅黑" w:hAnsi="微软雅黑" w:hint="eastAsia"/>
          <w:b/>
          <w:sz w:val="32"/>
          <w:szCs w:val="32"/>
        </w:rPr>
        <w:t>店面无理由可退！！</w:t>
      </w:r>
    </w:p>
    <w:p w:rsidR="00392515" w:rsidRPr="00392515" w:rsidRDefault="00392515" w:rsidP="00392515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</w:p>
    <w:p w:rsidR="00B5132B" w:rsidRDefault="00FB5862" w:rsidP="00FB5862">
      <w:pPr>
        <w:rPr>
          <w:b/>
          <w:color w:val="000000" w:themeColor="text1"/>
          <w:sz w:val="30"/>
          <w:szCs w:val="30"/>
        </w:rPr>
      </w:pPr>
      <w:r w:rsidRPr="00FB5862">
        <w:rPr>
          <w:rFonts w:hint="eastAsia"/>
          <w:b/>
          <w:color w:val="000000" w:themeColor="text1"/>
          <w:sz w:val="32"/>
          <w:szCs w:val="32"/>
        </w:rPr>
        <w:t>店面地址：</w:t>
      </w:r>
      <w:r w:rsidR="00362D4D">
        <w:rPr>
          <w:rFonts w:hint="eastAsia"/>
          <w:b/>
          <w:color w:val="000000" w:themeColor="text1"/>
          <w:sz w:val="30"/>
          <w:szCs w:val="30"/>
        </w:rPr>
        <w:t>北京所有红星美凯龙和居然之家、大钟寺蓝景丽家</w:t>
      </w:r>
    </w:p>
    <w:p w:rsidR="00B5132B" w:rsidRPr="00392515" w:rsidRDefault="00362D4D">
      <w:pPr>
        <w:jc w:val="left"/>
        <w:rPr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联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系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人：</w:t>
      </w:r>
      <w:r w:rsidR="00FB5862">
        <w:rPr>
          <w:rFonts w:hint="eastAsia"/>
          <w:b/>
          <w:sz w:val="32"/>
          <w:szCs w:val="32"/>
        </w:rPr>
        <w:t>漆艳清</w:t>
      </w:r>
      <w:r>
        <w:rPr>
          <w:rFonts w:hint="eastAsia"/>
          <w:b/>
          <w:sz w:val="32"/>
          <w:szCs w:val="32"/>
        </w:rPr>
        <w:t xml:space="preserve">  </w:t>
      </w:r>
      <w:r w:rsidR="00FB5862">
        <w:rPr>
          <w:rFonts w:hint="eastAsia"/>
          <w:b/>
          <w:sz w:val="32"/>
          <w:szCs w:val="32"/>
        </w:rPr>
        <w:t>18500242958</w:t>
      </w:r>
      <w:r>
        <w:rPr>
          <w:rFonts w:hint="eastAsia"/>
          <w:b/>
          <w:sz w:val="32"/>
          <w:szCs w:val="32"/>
        </w:rPr>
        <w:t>（微信</w:t>
      </w:r>
      <w:r w:rsidR="002F494D">
        <w:rPr>
          <w:rFonts w:hint="eastAsia"/>
          <w:b/>
          <w:sz w:val="32"/>
          <w:szCs w:val="32"/>
        </w:rPr>
        <w:t>QQ</w:t>
      </w:r>
      <w:r>
        <w:rPr>
          <w:rFonts w:hint="eastAsia"/>
          <w:b/>
          <w:sz w:val="32"/>
          <w:szCs w:val="32"/>
        </w:rPr>
        <w:t>同号）</w:t>
      </w:r>
    </w:p>
    <w:sectPr w:rsidR="00B5132B" w:rsidRPr="00392515" w:rsidSect="00B5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C4D" w:rsidRDefault="00F15C4D" w:rsidP="00743162">
      <w:r>
        <w:separator/>
      </w:r>
    </w:p>
  </w:endnote>
  <w:endnote w:type="continuationSeparator" w:id="0">
    <w:p w:rsidR="00F15C4D" w:rsidRDefault="00F15C4D" w:rsidP="0074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C4D" w:rsidRDefault="00F15C4D" w:rsidP="00743162">
      <w:r>
        <w:separator/>
      </w:r>
    </w:p>
  </w:footnote>
  <w:footnote w:type="continuationSeparator" w:id="0">
    <w:p w:rsidR="00F15C4D" w:rsidRDefault="00F15C4D" w:rsidP="0074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CB50"/>
    <w:multiLevelType w:val="singleLevel"/>
    <w:tmpl w:val="531ECB5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3E8D75"/>
    <w:multiLevelType w:val="singleLevel"/>
    <w:tmpl w:val="583E8D75"/>
    <w:lvl w:ilvl="0">
      <w:start w:val="1"/>
      <w:numFmt w:val="decimal"/>
      <w:suff w:val="nothing"/>
      <w:lvlText w:val="%1、"/>
      <w:lvlJc w:val="left"/>
    </w:lvl>
  </w:abstractNum>
  <w:abstractNum w:abstractNumId="2">
    <w:nsid w:val="583E97E8"/>
    <w:multiLevelType w:val="singleLevel"/>
    <w:tmpl w:val="583E97E8"/>
    <w:lvl w:ilvl="0">
      <w:start w:val="1"/>
      <w:numFmt w:val="decimal"/>
      <w:suff w:val="nothing"/>
      <w:lvlText w:val="%1、"/>
      <w:lvlJc w:val="left"/>
    </w:lvl>
  </w:abstractNum>
  <w:abstractNum w:abstractNumId="3">
    <w:nsid w:val="583F7994"/>
    <w:multiLevelType w:val="singleLevel"/>
    <w:tmpl w:val="583F7994"/>
    <w:lvl w:ilvl="0">
      <w:start w:val="1"/>
      <w:numFmt w:val="decimal"/>
      <w:suff w:val="nothing"/>
      <w:lvlText w:val="%1、"/>
      <w:lvlJc w:val="left"/>
    </w:lvl>
  </w:abstractNum>
  <w:abstractNum w:abstractNumId="4">
    <w:nsid w:val="583F8941"/>
    <w:multiLevelType w:val="singleLevel"/>
    <w:tmpl w:val="583F8941"/>
    <w:lvl w:ilvl="0">
      <w:start w:val="1"/>
      <w:numFmt w:val="chineseCounting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32B"/>
    <w:rsid w:val="001179F2"/>
    <w:rsid w:val="001E096A"/>
    <w:rsid w:val="002B6B4E"/>
    <w:rsid w:val="002F494D"/>
    <w:rsid w:val="00333C20"/>
    <w:rsid w:val="00362D4D"/>
    <w:rsid w:val="00392515"/>
    <w:rsid w:val="004322F5"/>
    <w:rsid w:val="00743162"/>
    <w:rsid w:val="007D5D62"/>
    <w:rsid w:val="009259BF"/>
    <w:rsid w:val="00B5132B"/>
    <w:rsid w:val="00CB2DF7"/>
    <w:rsid w:val="00F15C4D"/>
    <w:rsid w:val="00FB5862"/>
    <w:rsid w:val="1F5616E7"/>
    <w:rsid w:val="2B26773F"/>
    <w:rsid w:val="306F7C52"/>
    <w:rsid w:val="3E643653"/>
    <w:rsid w:val="51E75D77"/>
    <w:rsid w:val="7247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32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7431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5132B"/>
    <w:pPr>
      <w:keepNext/>
      <w:keepLines/>
      <w:spacing w:before="260" w:after="260" w:line="413" w:lineRule="auto"/>
      <w:outlineLvl w:val="2"/>
    </w:pPr>
    <w:rPr>
      <w:rFonts w:ascii="Calibri" w:hAnsi="Calibri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132B"/>
    <w:rPr>
      <w:rFonts w:cs="Times New Roman"/>
      <w:color w:val="0000FF"/>
      <w:u w:val="single"/>
    </w:rPr>
  </w:style>
  <w:style w:type="character" w:customStyle="1" w:styleId="3Char">
    <w:name w:val="标题 3 Char"/>
    <w:link w:val="3"/>
    <w:rsid w:val="00B5132B"/>
    <w:rPr>
      <w:rFonts w:ascii="Calibri" w:hAnsi="Calibri"/>
      <w:b/>
      <w:sz w:val="32"/>
      <w:szCs w:val="22"/>
    </w:rPr>
  </w:style>
  <w:style w:type="paragraph" w:styleId="a4">
    <w:name w:val="Balloon Text"/>
    <w:basedOn w:val="a"/>
    <w:link w:val="Char"/>
    <w:rsid w:val="00743162"/>
    <w:rPr>
      <w:sz w:val="18"/>
      <w:szCs w:val="18"/>
    </w:rPr>
  </w:style>
  <w:style w:type="character" w:customStyle="1" w:styleId="Char">
    <w:name w:val="批注框文本 Char"/>
    <w:basedOn w:val="a0"/>
    <w:link w:val="a4"/>
    <w:rsid w:val="00743162"/>
    <w:rPr>
      <w:kern w:val="2"/>
      <w:sz w:val="18"/>
      <w:szCs w:val="18"/>
    </w:rPr>
  </w:style>
  <w:style w:type="paragraph" w:styleId="a5">
    <w:name w:val="header"/>
    <w:basedOn w:val="a"/>
    <w:link w:val="Char0"/>
    <w:rsid w:val="0074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43162"/>
    <w:rPr>
      <w:kern w:val="2"/>
      <w:sz w:val="18"/>
      <w:szCs w:val="18"/>
    </w:rPr>
  </w:style>
  <w:style w:type="paragraph" w:styleId="a6">
    <w:name w:val="footer"/>
    <w:basedOn w:val="a"/>
    <w:link w:val="Char1"/>
    <w:rsid w:val="0074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43162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4316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imay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1305</Characters>
  <Application>Microsoft Office Word</Application>
  <DocSecurity>0</DocSecurity>
  <Lines>10</Lines>
  <Paragraphs>3</Paragraphs>
  <ScaleCrop>false</ScaleCrop>
  <Company>微软中国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2017-03-06T03:44:00Z</dcterms:created>
  <dcterms:modified xsi:type="dcterms:W3CDTF">2017-03-06T03:44:00Z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