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王凤雨</w:t>
            </w:r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122F2406" w:rsidR="00FF212A" w:rsidRDefault="009255C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何雪佳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6BA4013C" w:rsidR="00FF212A" w:rsidRDefault="009255CE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日至2025年11月28日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17E723A3" w:rsidR="00FF212A" w:rsidRDefault="009255CE">
            <w:pPr>
              <w:rPr>
                <w:rFonts w:ascii="宋体" w:hAnsi="宋体" w:hint="eastAsia"/>
                <w:sz w:val="24"/>
              </w:rPr>
            </w:pPr>
            <w:r w:rsidRPr="009255CE">
              <w:rPr>
                <w:rFonts w:ascii="宋体" w:hAnsi="宋体"/>
                <w:sz w:val="24"/>
              </w:rPr>
              <w:t>362529199712141528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24AED8EF" w:rsidR="00FF212A" w:rsidRPr="00422EE1" w:rsidRDefault="009255CE" w:rsidP="00422EE1">
            <w:pPr>
              <w:rPr>
                <w:rFonts w:ascii="宋体" w:hAnsi="宋体" w:hint="eastAsia"/>
                <w:sz w:val="24"/>
              </w:rPr>
            </w:pPr>
            <w:r w:rsidRPr="009255CE">
              <w:rPr>
                <w:rFonts w:ascii="宋体" w:hAnsi="宋体"/>
                <w:sz w:val="24"/>
              </w:rPr>
              <w:t>15270836959</w:t>
            </w:r>
          </w:p>
        </w:tc>
      </w:tr>
      <w:tr w:rsidR="009255CE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9255CE" w:rsidRDefault="009255CE" w:rsidP="009255C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3C560E34" w:rsidR="009255CE" w:rsidRPr="009A4024" w:rsidRDefault="009255CE" w:rsidP="009255CE">
            <w:pPr>
              <w:rPr>
                <w:rFonts w:ascii="宋体" w:hAnsi="宋体" w:hint="eastAsia"/>
                <w:b/>
                <w:sz w:val="24"/>
              </w:rPr>
            </w:pPr>
            <w:r w:rsidRPr="009A4024">
              <w:rPr>
                <w:rFonts w:ascii="宋体" w:hAnsi="宋体" w:hint="eastAsia"/>
                <w:b/>
                <w:sz w:val="24"/>
              </w:rPr>
              <w:t>HMJB-251122-ZJT460</w:t>
            </w:r>
          </w:p>
        </w:tc>
      </w:tr>
      <w:tr w:rsidR="009255CE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9255CE" w:rsidRDefault="009255CE" w:rsidP="009255C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5ACAD668" w:rsidR="009255CE" w:rsidRPr="009A4024" w:rsidRDefault="009255CE" w:rsidP="009255CE">
            <w:pPr>
              <w:rPr>
                <w:rFonts w:ascii="宋体" w:hAnsi="宋体" w:hint="eastAsia"/>
                <w:b/>
                <w:sz w:val="24"/>
              </w:rPr>
            </w:pPr>
            <w:r w:rsidRPr="009A4024">
              <w:rPr>
                <w:rFonts w:asciiTheme="majorEastAsia" w:eastAsiaTheme="majorEastAsia" w:hAnsiTheme="majorEastAsia" w:hint="eastAsia"/>
                <w:b/>
                <w:sz w:val="24"/>
              </w:rPr>
              <w:t>2025.11.22-28 2025红果创作者大会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00814DA1" w14:textId="6C3CBB7C" w:rsidR="00694D34" w:rsidRPr="00694D34" w:rsidRDefault="009A4024" w:rsidP="00694D34">
            <w:pPr>
              <w:rPr>
                <w:rFonts w:ascii="宋体" w:hAnsi="宋体" w:cs="仿宋" w:hint="eastAsia"/>
                <w:color w:val="000000"/>
                <w:sz w:val="24"/>
                <w:u w:color="000000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政府侧</w:t>
            </w:r>
            <w:r w:rsidR="00694D34">
              <w:rPr>
                <w:rFonts w:ascii="宋体" w:hAnsi="宋体" w:cs="仿宋" w:hint="eastAsia"/>
                <w:color w:val="000000"/>
                <w:sz w:val="24"/>
                <w:u w:color="000000"/>
              </w:rPr>
              <w:t>高层</w:t>
            </w:r>
            <w:r w:rsidR="00694D34" w:rsidRPr="00694D34">
              <w:rPr>
                <w:rFonts w:ascii="宋体" w:hAnsi="宋体" w:cs="仿宋" w:hint="eastAsia"/>
                <w:color w:val="000000"/>
                <w:sz w:val="24"/>
                <w:u w:color="000000"/>
              </w:rPr>
              <w:t>VIP需求对接，提前跟进需求与信息对接；</w:t>
            </w:r>
            <w:r w:rsidR="0017202C" w:rsidRPr="00694D34">
              <w:rPr>
                <w:rFonts w:ascii="宋体" w:hAnsi="宋体" w:cs="仿宋" w:hint="eastAsia"/>
                <w:color w:val="000000"/>
                <w:sz w:val="24"/>
                <w:u w:color="000000"/>
              </w:rPr>
              <w:t xml:space="preserve"> </w:t>
            </w:r>
          </w:p>
          <w:p w14:paraId="48CAAC15" w14:textId="70F1788F" w:rsidR="00FF212A" w:rsidRPr="00422EE1" w:rsidRDefault="00694D34" w:rsidP="00694D34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 w:rsidRPr="00694D34">
              <w:rPr>
                <w:rFonts w:ascii="宋体" w:hAnsi="宋体" w:cs="仿宋" w:hint="eastAsia"/>
                <w:color w:val="000000"/>
                <w:sz w:val="24"/>
                <w:u w:color="000000"/>
              </w:rPr>
              <w:t>对接各机关事业单位、道路局等、机场VIP通道、南站VIP通道、太原站VIP通道</w:t>
            </w:r>
            <w:r w:rsidR="0017202C">
              <w:rPr>
                <w:rFonts w:ascii="宋体" w:hAnsi="宋体" w:cs="仿宋" w:hint="eastAsia"/>
                <w:color w:val="000000"/>
                <w:sz w:val="24"/>
                <w:u w:color="000000"/>
              </w:rPr>
              <w:t>等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37F0B5AA" w:rsidR="00FF212A" w:rsidRDefault="009A4024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21300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19A0593D" w:rsidR="00FF212A" w:rsidRPr="00422EE1" w:rsidRDefault="009A4024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4D6A" w14:textId="77777777" w:rsidR="001E2DB3" w:rsidRDefault="001E2DB3" w:rsidP="00327030">
      <w:r>
        <w:separator/>
      </w:r>
    </w:p>
  </w:endnote>
  <w:endnote w:type="continuationSeparator" w:id="0">
    <w:p w14:paraId="7DCDA171" w14:textId="77777777" w:rsidR="001E2DB3" w:rsidRDefault="001E2DB3" w:rsidP="0032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8082" w14:textId="77777777" w:rsidR="001E2DB3" w:rsidRDefault="001E2DB3" w:rsidP="00327030">
      <w:r>
        <w:separator/>
      </w:r>
    </w:p>
  </w:footnote>
  <w:footnote w:type="continuationSeparator" w:id="0">
    <w:p w14:paraId="6B237E96" w14:textId="77777777" w:rsidR="001E2DB3" w:rsidRDefault="001E2DB3" w:rsidP="0032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F37FD"/>
    <w:rsid w:val="0017202C"/>
    <w:rsid w:val="001E2DB3"/>
    <w:rsid w:val="00232302"/>
    <w:rsid w:val="00327030"/>
    <w:rsid w:val="00422EE1"/>
    <w:rsid w:val="00482A03"/>
    <w:rsid w:val="00694D34"/>
    <w:rsid w:val="007806FA"/>
    <w:rsid w:val="007A2955"/>
    <w:rsid w:val="007F71E3"/>
    <w:rsid w:val="008A23F6"/>
    <w:rsid w:val="008D0592"/>
    <w:rsid w:val="00903DEB"/>
    <w:rsid w:val="009255CE"/>
    <w:rsid w:val="009872CB"/>
    <w:rsid w:val="009A4024"/>
    <w:rsid w:val="00A51CC6"/>
    <w:rsid w:val="00AA5032"/>
    <w:rsid w:val="00D4312B"/>
    <w:rsid w:val="00D973C8"/>
    <w:rsid w:val="00E61C79"/>
    <w:rsid w:val="00EA41A2"/>
    <w:rsid w:val="00FA1C37"/>
    <w:rsid w:val="00FB6EBE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195</Characters>
  <Application>Microsoft Office Word</Application>
  <DocSecurity>0</DocSecurity>
  <Lines>32</Lines>
  <Paragraphs>41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5</cp:revision>
  <dcterms:created xsi:type="dcterms:W3CDTF">2025-03-18T11:01:00Z</dcterms:created>
  <dcterms:modified xsi:type="dcterms:W3CDTF">2026-01-04T06:32:00Z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