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5E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3810" b="12065"/>
            <wp:docPr id="1" name="图片 1" descr="f7e9fb6215bc7d93e07779707977ab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e9fb6215bc7d93e07779707977ab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3810" b="12065"/>
            <wp:docPr id="2" name="图片 2" descr="a2ead82e6d7efe1676c62caa83ddb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ead82e6d7efe1676c62caa83ddbe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2025-09-25T06:22:30Z</dcterms:created>
  <dc:creator>空耳张疯</dc:creator>
  <cp:lastModifiedBy>倷予良忱.</cp:lastModifiedBy>
  <dcterms:modified xsi:type="dcterms:W3CDTF">2025-09-25T06:22:56Z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eyJoZGlkIjoiZDE0ODY1NTVlOGNiOGE1NmE4ZWUxNjlmOGEwNzc5ZjMiLCJ1c2VySWQiOiIxMDgyNzI4Mzc0In0=</vt:lpwstr>
  </property>
  <property fmtid="{D5CDD505-2E9C-101B-9397-08002B2CF9AE}" pid="4" name="ICV">
    <vt:lpwstr>F3141740C2B94933B6B4A863C2967DDC_12</vt:lpwstr>
  </property>
</Properties>
</file>