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PUR2310001</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eastAsia" w:ascii="宋体" w:hAnsi="宋体" w:cs="宋体"/>
                <w:b/>
                <w:bCs/>
                <w:szCs w:val="20"/>
                <w:lang w:val="en-US" w:eastAsia="zh-CN"/>
              </w:rPr>
              <w:t>10.19文晓萍会议-地接社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4719.12</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4719.12</w:t>
            </w:r>
            <w:r>
              <w:rPr>
                <w:rFonts w:hint="eastAsia" w:ascii="宋体" w:hAnsi="宋体"/>
                <w:b/>
                <w:bCs/>
                <w:szCs w:val="20"/>
                <w:lang w:eastAsia="zh-CN"/>
              </w:rPr>
              <w:t>元（大写：人民币肆仟柒佰壹拾玖元壹角贰分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5B0337"/>
    <w:rsid w:val="24737DE2"/>
    <w:rsid w:val="3F9B71C1"/>
    <w:rsid w:val="45466709"/>
    <w:rsid w:val="51C42A44"/>
    <w:rsid w:val="59672DC3"/>
    <w:rsid w:val="599E3C88"/>
    <w:rsid w:val="63E43874"/>
    <w:rsid w:val="63F80834"/>
    <w:rsid w:val="74C44449"/>
    <w:rsid w:val="76C41134"/>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91</TotalTime>
  <ScaleCrop>false</ScaleCrop>
  <LinksUpToDate>false</LinksUpToDate>
  <CharactersWithSpaces>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2023-10-18T09:03:29Z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4A1A7A4FDB6346B992ABFF9025D0C302_13</vt:lpwstr>
  </property>
</Properties>
</file>