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1.LI/MIAOMIAO KXD96G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2.  CA922  Z   FR22DEC  KIXPVG HK1   1330 1510    </w:t>
      </w:r>
    </w:p>
    <w:p>
      <w:pPr>
        <w:rPr>
          <w:rFonts w:hint="eastAsia"/>
        </w:rPr>
      </w:pPr>
      <w:r>
        <w:rPr>
          <w:rFonts w:hint="eastAsia"/>
        </w:rPr>
        <w:t>公务舱 5415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1.LI/MIAOMIAO HVG5Q2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2.  CA1508 R   SA23DEC  SHAPEK HK1   1130 1335  </w:t>
      </w:r>
    </w:p>
    <w:p>
      <w:pPr>
        <w:rPr>
          <w:rFonts w:hint="eastAsia"/>
        </w:rPr>
      </w:pPr>
      <w:r>
        <w:rPr>
          <w:rFonts w:hint="eastAsia"/>
        </w:rPr>
        <w:t xml:space="preserve">价格 2920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6C5B4EA6"/>
    <w:rsid w:val="6C5B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2024-01-02T07:18:00Z</dcterms:created>
  <dc:creator>多利</dc:creator>
  <cp:lastModifiedBy>多利</cp:lastModifiedBy>
  <dcterms:modified xsi:type="dcterms:W3CDTF">2024-01-02T07:19:28Z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8BDB659BA793422987FB154CA6493FA6_11</vt:lpwstr>
  </property>
</Properties>
</file>