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69230" cy="7028180"/>
            <wp:effectExtent l="0" t="0" r="1397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02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D78C3E"/>
    <w:rsid w:val="7BD78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Office_5.2.1.7798_F1E327BC-269C-435d-A152-05C5408002CA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2023-12-18T16:31:00Z</dcterms:created>
  <dc:creator>果子儿</dc:creator>
  <cp:lastModifiedBy>果子儿</cp:lastModifiedBy>
  <dcterms:modified xsi:type="dcterms:W3CDTF">2023-12-18T16:31:12Z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2052-5.2.1.7798</vt:lpwstr>
  </property>
  <property fmtid="{D5CDD505-2E9C-101B-9397-08002B2CF9AE}" pid="3" name="ICV">
    <vt:lpwstr>09ACFCF0F5E7067D48038065F92C9C86_41</vt:lpwstr>
  </property>
</Properties>
</file>