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120" w:line="360" w:lineRule="auto"/>
        <w:rPr>
          <w:rFonts w:ascii="宋体" w:hAnsi="宋体" w:eastAsia="宋体" w:cs="宋体"/>
          <w:sz w:val="48"/>
          <w:szCs w:val="48"/>
        </w:rPr>
      </w:pPr>
      <w:r>
        <w:rPr>
          <w:rFonts w:hint="eastAsia" w:ascii="宋体" w:hAnsi="宋体" w:eastAsia="宋体" w:cs="宋体"/>
          <w:sz w:val="48"/>
          <w:szCs w:val="48"/>
        </w:rPr>
        <w:t>嘉瑞文化中心</w:t>
      </w:r>
      <w:r>
        <w:rPr>
          <w:rFonts w:ascii="宋体" w:hAnsi="宋体" w:eastAsia="宋体" w:cs="宋体"/>
          <w:sz w:val="48"/>
          <w:szCs w:val="48"/>
          <w:lang w:val="zh-TW" w:eastAsia="zh-TW"/>
        </w:rPr>
        <w:t>租赁协议</w:t>
      </w:r>
    </w:p>
    <w:p>
      <w:pPr>
        <w:pStyle w:val="9"/>
        <w:spacing w:before="120" w:line="360" w:lineRule="auto"/>
        <w:jc w:val="left"/>
        <w:rPr>
          <w:rFonts w:ascii="宋体" w:hAnsi="宋体" w:eastAsia="宋体" w:cs="宋体"/>
          <w:sz w:val="24"/>
          <w:szCs w:val="24"/>
        </w:rPr>
      </w:pPr>
    </w:p>
    <w:p>
      <w:pPr>
        <w:spacing w:line="360" w:lineRule="auto"/>
        <w:rPr>
          <w:rFonts w:hint="eastAsia" w:ascii="宋体" w:hAnsi="宋体" w:eastAsia="宋体" w:cs="宋体"/>
          <w:b/>
          <w:bCs/>
          <w:lang w:val="en-US" w:eastAsia="zh-CN"/>
        </w:rPr>
      </w:pPr>
      <w:r>
        <w:rPr>
          <w:rFonts w:ascii="宋体" w:hAnsi="宋体" w:eastAsia="宋体" w:cs="宋体"/>
          <w:b/>
          <w:bCs/>
          <w:lang w:val="zh-TW" w:eastAsia="zh-TW"/>
        </w:rPr>
        <w:t xml:space="preserve">甲方： </w:t>
      </w:r>
      <w:r>
        <w:rPr>
          <w:rFonts w:hint="eastAsia" w:ascii="宋体" w:hAnsi="宋体" w:eastAsia="宋体" w:cs="宋体"/>
          <w:b/>
          <w:bCs/>
          <w:lang w:val="en-US" w:eastAsia="zh-CN"/>
        </w:rPr>
        <w:t>北京敖奕图文设计中心</w:t>
      </w:r>
    </w:p>
    <w:p>
      <w:pPr>
        <w:spacing w:line="360" w:lineRule="auto"/>
        <w:rPr>
          <w:rFonts w:hint="eastAsia" w:ascii="宋体" w:hAnsi="宋体" w:eastAsia="宋体" w:cs="宋体"/>
          <w:b/>
          <w:bCs/>
          <w:lang w:val="en-US" w:eastAsia="zh-CN"/>
        </w:rPr>
      </w:pPr>
      <w:r>
        <w:rPr>
          <w:rFonts w:ascii="宋体" w:hAnsi="宋体" w:eastAsia="宋体" w:cs="宋体"/>
          <w:b/>
          <w:bCs/>
          <w:lang w:val="zh-TW" w:eastAsia="zh-TW"/>
        </w:rPr>
        <w:t>注册地址</w:t>
      </w:r>
      <w:r>
        <w:rPr>
          <w:rFonts w:ascii="宋体" w:hAnsi="宋体" w:eastAsia="宋体" w:cs="宋体"/>
          <w:b/>
          <w:bCs/>
          <w:lang w:eastAsia="zh-TW"/>
        </w:rPr>
        <w:t>/</w:t>
      </w:r>
      <w:r>
        <w:rPr>
          <w:rFonts w:ascii="宋体" w:hAnsi="宋体" w:eastAsia="宋体" w:cs="宋体"/>
          <w:b/>
          <w:bCs/>
          <w:lang w:val="zh-TW" w:eastAsia="zh-TW"/>
        </w:rPr>
        <w:t>住所：</w:t>
      </w:r>
      <w:bookmarkStart w:id="0" w:name="OLE_LINK2"/>
      <w:r>
        <w:rPr>
          <w:rFonts w:hint="eastAsia" w:ascii="宋体" w:hAnsi="宋体" w:eastAsia="宋体" w:cs="宋体"/>
          <w:b/>
          <w:bCs/>
          <w:lang w:val="en-US" w:eastAsia="zh-CN"/>
        </w:rPr>
        <w:t>北京市石景山区时代花园南路28号院6号楼107-1</w:t>
      </w:r>
    </w:p>
    <w:p>
      <w:pPr>
        <w:spacing w:line="360" w:lineRule="auto"/>
        <w:rPr>
          <w:rFonts w:hint="eastAsia" w:ascii="宋体" w:hAnsi="宋体" w:eastAsia="宋体" w:cs="宋体"/>
          <w:b/>
          <w:bCs/>
          <w:lang w:val="en-US" w:eastAsia="zh-CN"/>
        </w:rPr>
      </w:pPr>
      <w:r>
        <w:rPr>
          <w:rFonts w:ascii="宋体" w:hAnsi="宋体" w:eastAsia="宋体" w:cs="宋体"/>
          <w:b/>
          <w:bCs/>
          <w:lang w:val="zh-TW" w:eastAsia="zh-TW"/>
        </w:rPr>
        <w:t>电话：</w:t>
      </w:r>
      <w:bookmarkEnd w:id="0"/>
      <w:r>
        <w:rPr>
          <w:rFonts w:hint="eastAsia" w:ascii="宋体" w:hAnsi="宋体" w:eastAsia="宋体" w:cs="宋体"/>
          <w:b/>
          <w:bCs/>
          <w:lang w:val="en-US" w:eastAsia="zh-CN"/>
        </w:rPr>
        <w:t>18911495191</w:t>
      </w:r>
    </w:p>
    <w:p>
      <w:pPr>
        <w:spacing w:line="360" w:lineRule="auto"/>
        <w:rPr>
          <w:rFonts w:hint="eastAsia" w:ascii="宋体" w:hAnsi="宋体" w:eastAsia="宋体" w:cs="宋体"/>
          <w:b/>
          <w:bCs/>
          <w:lang w:val="en-US" w:eastAsia="zh-CN"/>
        </w:rPr>
      </w:pPr>
      <w:r>
        <w:rPr>
          <w:rFonts w:ascii="宋体" w:hAnsi="宋体" w:eastAsia="宋体" w:cs="宋体"/>
          <w:b/>
          <w:bCs/>
          <w:lang w:val="zh-TW" w:eastAsia="zh-TW"/>
        </w:rPr>
        <w:t>联系人：</w:t>
      </w:r>
      <w:r>
        <w:rPr>
          <w:rFonts w:hint="eastAsia" w:ascii="宋体" w:hAnsi="宋体" w:eastAsia="宋体" w:cs="宋体"/>
          <w:b/>
          <w:bCs/>
          <w:lang w:val="en-US" w:eastAsia="zh-CN"/>
        </w:rPr>
        <w:t>王敖敖</w:t>
      </w:r>
    </w:p>
    <w:p>
      <w:pPr>
        <w:spacing w:line="360" w:lineRule="auto"/>
        <w:rPr>
          <w:rFonts w:ascii="宋体" w:hAnsi="宋体" w:eastAsia="宋体" w:cs="宋体"/>
          <w:b/>
          <w:bCs/>
          <w:lang w:eastAsia="zh-TW"/>
        </w:rPr>
      </w:pPr>
    </w:p>
    <w:p>
      <w:pPr>
        <w:spacing w:line="360" w:lineRule="auto"/>
        <w:rPr>
          <w:rFonts w:hint="eastAsia" w:ascii="宋体" w:hAnsi="宋体" w:eastAsia="宋体" w:cs="宋体"/>
          <w:b/>
          <w:bCs/>
          <w:lang w:eastAsia="zh-CN"/>
        </w:rPr>
      </w:pPr>
      <w:r>
        <w:rPr>
          <w:rFonts w:ascii="宋体" w:hAnsi="宋体" w:eastAsia="宋体" w:cs="宋体"/>
          <w:b/>
          <w:bCs/>
          <w:lang w:val="zh-TW" w:eastAsia="zh-TW"/>
        </w:rPr>
        <w:t>乙方：</w:t>
      </w:r>
    </w:p>
    <w:p>
      <w:pPr>
        <w:pStyle w:val="10"/>
        <w:spacing w:line="360" w:lineRule="auto"/>
        <w:rPr>
          <w:rFonts w:hint="eastAsia" w:ascii="宋体" w:hAnsi="宋体" w:eastAsia="宋体" w:cs="宋体"/>
          <w:lang w:val="en-US" w:eastAsia="zh-CN"/>
        </w:rPr>
      </w:pPr>
      <w:r>
        <w:rPr>
          <w:rFonts w:ascii="宋体" w:hAnsi="宋体" w:eastAsia="宋体" w:cs="宋体"/>
          <w:lang w:val="zh-TW" w:eastAsia="zh-TW"/>
        </w:rPr>
        <w:t>注册地址</w:t>
      </w:r>
      <w:r>
        <w:rPr>
          <w:rFonts w:ascii="宋体" w:hAnsi="宋体" w:eastAsia="宋体" w:cs="宋体"/>
        </w:rPr>
        <w:t>/</w:t>
      </w:r>
      <w:r>
        <w:rPr>
          <w:rFonts w:ascii="宋体" w:hAnsi="宋体" w:eastAsia="宋体" w:cs="宋体"/>
          <w:lang w:val="zh-TW" w:eastAsia="zh-TW"/>
        </w:rPr>
        <w:t>住所：</w:t>
      </w:r>
    </w:p>
    <w:p>
      <w:pPr>
        <w:spacing w:line="360" w:lineRule="auto"/>
        <w:rPr>
          <w:rFonts w:ascii="宋体" w:hAnsi="宋体" w:eastAsia="宋体" w:cs="宋体"/>
          <w:b/>
          <w:bCs/>
          <w:lang w:val="zh-TW" w:eastAsia="zh-TW"/>
        </w:rPr>
      </w:pPr>
      <w:r>
        <w:rPr>
          <w:rFonts w:ascii="宋体" w:hAnsi="宋体" w:eastAsia="宋体" w:cs="宋体"/>
          <w:b/>
          <w:bCs/>
          <w:lang w:val="zh-TW" w:eastAsia="zh-TW"/>
        </w:rPr>
        <w:t xml:space="preserve">电话： </w:t>
      </w:r>
    </w:p>
    <w:p>
      <w:pPr>
        <w:spacing w:line="360" w:lineRule="auto"/>
        <w:rPr>
          <w:rFonts w:hint="eastAsia" w:ascii="宋体" w:hAnsi="宋体" w:eastAsia="宋体" w:cs="宋体"/>
          <w:b/>
          <w:bCs/>
          <w:lang w:val="zh-TW" w:eastAsia="zh-CN"/>
        </w:rPr>
      </w:pPr>
      <w:r>
        <w:rPr>
          <w:rFonts w:ascii="宋体" w:hAnsi="宋体" w:eastAsia="宋体" w:cs="宋体"/>
          <w:b/>
          <w:bCs/>
          <w:lang w:val="zh-TW" w:eastAsia="zh-TW"/>
        </w:rPr>
        <w:t xml:space="preserve">联系人： </w:t>
      </w:r>
    </w:p>
    <w:p>
      <w:pPr>
        <w:pStyle w:val="10"/>
        <w:spacing w:before="120" w:line="360" w:lineRule="auto"/>
        <w:ind w:firstLine="465"/>
        <w:rPr>
          <w:rFonts w:ascii="宋体" w:hAnsi="宋体" w:eastAsia="宋体" w:cs="宋体"/>
          <w:b w:val="0"/>
          <w:bCs w:val="0"/>
        </w:rPr>
      </w:pPr>
    </w:p>
    <w:p>
      <w:pPr>
        <w:pStyle w:val="10"/>
        <w:spacing w:before="120" w:line="360" w:lineRule="auto"/>
        <w:ind w:firstLine="465"/>
        <w:jc w:val="both"/>
        <w:rPr>
          <w:rFonts w:ascii="宋体" w:hAnsi="宋体" w:eastAsia="宋体" w:cs="宋体"/>
          <w:b w:val="0"/>
          <w:bCs w:val="0"/>
        </w:rPr>
      </w:pPr>
      <w:r>
        <w:rPr>
          <w:rFonts w:ascii="宋体" w:hAnsi="宋体" w:eastAsia="宋体" w:cs="宋体"/>
          <w:b w:val="0"/>
          <w:bCs w:val="0"/>
          <w:lang w:val="zh-TW" w:eastAsia="zh-TW"/>
        </w:rPr>
        <w:t>嘉瑞文化中心（以下简称</w:t>
      </w:r>
      <w:r>
        <w:rPr>
          <w:rFonts w:ascii="宋体" w:hAnsi="宋体" w:eastAsia="宋体" w:cs="宋体"/>
          <w:b w:val="0"/>
          <w:bCs w:val="0"/>
        </w:rPr>
        <w:t>“</w:t>
      </w:r>
      <w:r>
        <w:rPr>
          <w:rFonts w:ascii="宋体" w:hAnsi="宋体" w:eastAsia="宋体" w:cs="宋体"/>
          <w:b w:val="0"/>
          <w:bCs w:val="0"/>
          <w:lang w:val="zh-TW" w:eastAsia="zh-TW"/>
        </w:rPr>
        <w:t>场馆</w:t>
      </w:r>
      <w:r>
        <w:rPr>
          <w:rFonts w:ascii="宋体" w:hAnsi="宋体" w:eastAsia="宋体" w:cs="宋体"/>
          <w:b w:val="0"/>
          <w:bCs w:val="0"/>
        </w:rPr>
        <w:t>”</w:t>
      </w:r>
      <w:r>
        <w:rPr>
          <w:rFonts w:ascii="宋体" w:hAnsi="宋体" w:eastAsia="宋体" w:cs="宋体"/>
          <w:b w:val="0"/>
          <w:bCs w:val="0"/>
          <w:lang w:val="zh-TW" w:eastAsia="zh-TW"/>
        </w:rPr>
        <w:t>）位于</w:t>
      </w:r>
      <w:r>
        <w:rPr>
          <w:rFonts w:hint="eastAsia" w:ascii="宋体" w:hAnsi="宋体" w:eastAsia="宋体" w:cs="宋体"/>
          <w:b w:val="0"/>
          <w:bCs w:val="0"/>
          <w:lang w:val="zh-TW" w:eastAsia="zh-TW"/>
        </w:rPr>
        <w:t>北京市朝阳区启阳路望京东园大望京</w:t>
      </w:r>
      <w:r>
        <w:rPr>
          <w:rFonts w:ascii="宋体" w:hAnsi="宋体" w:eastAsia="宋体" w:cs="宋体"/>
          <w:b w:val="0"/>
          <w:bCs w:val="0"/>
          <w:lang w:val="zh-TW" w:eastAsia="zh-TW"/>
        </w:rPr>
        <w:t>2号地</w:t>
      </w:r>
      <w:r>
        <w:rPr>
          <w:rFonts w:hint="eastAsia" w:ascii="宋体" w:hAnsi="宋体" w:eastAsia="宋体" w:cs="宋体"/>
          <w:b w:val="0"/>
          <w:bCs w:val="0"/>
          <w:lang w:val="zh-TW" w:eastAsia="zh-TW"/>
        </w:rPr>
        <w:t>，</w:t>
      </w:r>
      <w:r>
        <w:rPr>
          <w:rFonts w:ascii="宋体" w:hAnsi="宋体" w:eastAsia="宋体" w:cs="宋体"/>
          <w:b w:val="0"/>
          <w:bCs w:val="0"/>
          <w:lang w:val="zh-TW" w:eastAsia="zh-TW"/>
        </w:rPr>
        <w:t>甲方是该场馆的</w:t>
      </w:r>
      <w:r>
        <w:rPr>
          <w:rFonts w:hint="eastAsia" w:ascii="宋体" w:hAnsi="宋体" w:eastAsia="宋体" w:cs="宋体"/>
          <w:b w:val="0"/>
          <w:bCs w:val="0"/>
          <w:lang w:val="en-US" w:eastAsia="zh-CN"/>
        </w:rPr>
        <w:t>承租</w:t>
      </w:r>
      <w:r>
        <w:rPr>
          <w:rFonts w:hint="eastAsia" w:ascii="宋体" w:hAnsi="宋体" w:eastAsia="宋体" w:cs="宋体"/>
          <w:b w:val="0"/>
          <w:bCs w:val="0"/>
          <w:lang w:val="zh-TW" w:eastAsia="zh-TW"/>
        </w:rPr>
        <w:t>方</w:t>
      </w:r>
      <w:r>
        <w:rPr>
          <w:rFonts w:hint="eastAsia" w:cs="宋体" w:asciiTheme="minorEastAsia" w:hAnsiTheme="minorEastAsia" w:eastAsiaTheme="minorEastAsia"/>
          <w:b w:val="0"/>
          <w:bCs w:val="0"/>
          <w:lang w:val="zh-TW" w:eastAsia="zh-TW"/>
        </w:rPr>
        <w:t>，</w:t>
      </w:r>
      <w:r>
        <w:rPr>
          <w:rFonts w:ascii="宋体" w:hAnsi="宋体" w:eastAsia="宋体" w:cs="宋体"/>
          <w:b w:val="0"/>
          <w:bCs w:val="0"/>
          <w:lang w:val="zh-TW" w:eastAsia="zh-TW"/>
        </w:rPr>
        <w:t>乙方为举办【</w:t>
      </w:r>
      <w:r>
        <w:rPr>
          <w:rFonts w:hint="eastAsia" w:ascii="宋体" w:hAnsi="宋体" w:eastAsia="宋体" w:cs="宋体"/>
          <w:b w:val="0"/>
          <w:bCs w:val="0"/>
          <w:lang w:val="en-US" w:eastAsia="zh-CN"/>
        </w:rPr>
        <w:t xml:space="preserve">         </w:t>
      </w:r>
      <w:r>
        <w:rPr>
          <w:rFonts w:ascii="宋体" w:hAnsi="宋体" w:eastAsia="宋体" w:cs="宋体"/>
          <w:b w:val="0"/>
          <w:bCs w:val="0"/>
          <w:lang w:val="zh-TW" w:eastAsia="zh-TW"/>
        </w:rPr>
        <w:t>】（以下简称</w:t>
      </w:r>
      <w:r>
        <w:rPr>
          <w:rFonts w:ascii="宋体" w:hAnsi="宋体" w:eastAsia="宋体" w:cs="宋体"/>
          <w:b w:val="0"/>
          <w:bCs w:val="0"/>
        </w:rPr>
        <w:t>“</w:t>
      </w:r>
      <w:r>
        <w:rPr>
          <w:rFonts w:ascii="宋体" w:hAnsi="宋体" w:eastAsia="宋体" w:cs="宋体"/>
          <w:b w:val="0"/>
          <w:bCs w:val="0"/>
          <w:lang w:val="zh-TW" w:eastAsia="zh-TW"/>
        </w:rPr>
        <w:t>活动</w:t>
      </w:r>
      <w:r>
        <w:rPr>
          <w:rFonts w:ascii="宋体" w:hAnsi="宋体" w:eastAsia="宋体" w:cs="宋体"/>
          <w:b w:val="0"/>
          <w:bCs w:val="0"/>
        </w:rPr>
        <w:t>”</w:t>
      </w:r>
      <w:r>
        <w:rPr>
          <w:rFonts w:ascii="宋体" w:hAnsi="宋体" w:eastAsia="宋体" w:cs="宋体"/>
          <w:b w:val="0"/>
          <w:bCs w:val="0"/>
          <w:lang w:val="zh-TW" w:eastAsia="zh-TW"/>
        </w:rPr>
        <w:t>）</w:t>
      </w:r>
      <w:r>
        <w:rPr>
          <w:rFonts w:hint="eastAsia" w:ascii="宋体" w:hAnsi="宋体" w:eastAsia="宋体" w:cs="宋体"/>
          <w:b w:val="0"/>
          <w:bCs w:val="0"/>
          <w:lang w:val="zh-TW" w:eastAsia="zh-TW"/>
        </w:rPr>
        <w:t>的主办方</w:t>
      </w:r>
      <w:r>
        <w:rPr>
          <w:rFonts w:ascii="宋体" w:hAnsi="宋体" w:eastAsia="宋体" w:cs="宋体"/>
          <w:b w:val="0"/>
          <w:bCs w:val="0"/>
          <w:lang w:val="zh-TW" w:eastAsia="zh-TW"/>
        </w:rPr>
        <w:t>，经甲乙双方友好协商达成本协议如下。</w:t>
      </w:r>
    </w:p>
    <w:p>
      <w:pPr>
        <w:pStyle w:val="10"/>
        <w:spacing w:line="360" w:lineRule="auto"/>
        <w:rPr>
          <w:rFonts w:ascii="宋体" w:hAnsi="宋体" w:eastAsia="宋体" w:cs="宋体"/>
        </w:rPr>
      </w:pPr>
    </w:p>
    <w:p>
      <w:pPr>
        <w:pStyle w:val="10"/>
        <w:numPr>
          <w:ilvl w:val="0"/>
          <w:numId w:val="0"/>
        </w:numPr>
        <w:spacing w:line="360" w:lineRule="auto"/>
        <w:ind w:leftChars="0"/>
        <w:rPr>
          <w:rFonts w:ascii="宋体" w:hAnsi="宋体" w:eastAsia="宋体" w:cs="宋体"/>
          <w:lang w:val="zh-TW" w:eastAsia="zh-TW"/>
        </w:rPr>
      </w:pPr>
      <w:r>
        <w:rPr>
          <w:rFonts w:hint="eastAsia" w:ascii="宋体" w:hAnsi="宋体" w:eastAsia="宋体" w:cs="宋体"/>
          <w:lang w:val="en-US" w:eastAsia="zh-CN"/>
        </w:rPr>
        <w:t>一、</w:t>
      </w:r>
      <w:r>
        <w:rPr>
          <w:rFonts w:ascii="宋体" w:hAnsi="宋体" w:eastAsia="宋体" w:cs="宋体"/>
          <w:lang w:val="zh-TW" w:eastAsia="zh-TW"/>
        </w:rPr>
        <w:t>租赁概况</w:t>
      </w:r>
    </w:p>
    <w:p>
      <w:pPr>
        <w:pStyle w:val="10"/>
        <w:numPr>
          <w:ilvl w:val="0"/>
          <w:numId w:val="1"/>
        </w:numPr>
        <w:spacing w:line="360" w:lineRule="auto"/>
        <w:rPr>
          <w:rFonts w:ascii="宋体" w:hAnsi="宋体" w:eastAsia="宋体" w:cs="宋体"/>
          <w:bCs w:val="0"/>
          <w:lang w:val="zh-TW" w:eastAsia="zh-TW"/>
        </w:rPr>
      </w:pPr>
      <w:r>
        <w:rPr>
          <w:rFonts w:ascii="宋体" w:hAnsi="宋体" w:eastAsia="宋体" w:cs="宋体"/>
          <w:bCs w:val="0"/>
          <w:lang w:val="zh-TW" w:eastAsia="zh-TW"/>
        </w:rPr>
        <w:t>租赁期限</w:t>
      </w:r>
    </w:p>
    <w:p>
      <w:pPr>
        <w:pStyle w:val="10"/>
        <w:numPr>
          <w:ilvl w:val="0"/>
          <w:numId w:val="2"/>
        </w:numPr>
        <w:spacing w:line="360" w:lineRule="auto"/>
        <w:rPr>
          <w:rFonts w:ascii="宋体" w:hAnsi="宋体" w:eastAsia="宋体" w:cs="宋体"/>
          <w:b w:val="0"/>
          <w:bCs w:val="0"/>
          <w:lang w:val="zh-TW" w:eastAsia="zh-TW"/>
        </w:rPr>
      </w:pPr>
      <w:r>
        <w:rPr>
          <w:rFonts w:ascii="宋体" w:hAnsi="宋体" w:eastAsia="宋体" w:cs="宋体"/>
          <w:b w:val="0"/>
          <w:bCs w:val="0"/>
          <w:lang w:val="zh-TW" w:eastAsia="zh-TW"/>
        </w:rPr>
        <w:t>租赁期限：租赁期限于【</w:t>
      </w:r>
      <w:r>
        <w:rPr>
          <w:rFonts w:ascii="宋体" w:hAnsi="宋体" w:eastAsia="宋体" w:cs="宋体"/>
          <w:b w:val="0"/>
          <w:bCs w:val="0"/>
          <w:lang w:val="zh-CN"/>
        </w:rPr>
        <w:t>201</w:t>
      </w:r>
      <w:r>
        <w:rPr>
          <w:rFonts w:hint="eastAsia" w:ascii="宋体" w:hAnsi="宋体" w:eastAsia="宋体" w:cs="宋体"/>
          <w:b w:val="0"/>
          <w:bCs w:val="0"/>
          <w:lang w:val="en-US" w:eastAsia="zh-CN"/>
        </w:rPr>
        <w:t>9</w:t>
      </w:r>
      <w:r>
        <w:rPr>
          <w:rFonts w:ascii="宋体" w:hAnsi="宋体" w:eastAsia="宋体" w:cs="宋体"/>
          <w:b w:val="0"/>
          <w:bCs w:val="0"/>
          <w:lang w:val="zh-TW" w:eastAsia="zh-TW"/>
        </w:rPr>
        <w:t>】年【</w:t>
      </w:r>
      <w:r>
        <w:rPr>
          <w:rFonts w:hint="eastAsia" w:ascii="宋体" w:hAnsi="宋体" w:eastAsia="宋体" w:cs="宋体"/>
          <w:b w:val="0"/>
          <w:bCs w:val="0"/>
          <w:lang w:val="en-US" w:eastAsia="zh-CN"/>
        </w:rPr>
        <w:t>2</w:t>
      </w:r>
      <w:r>
        <w:rPr>
          <w:rFonts w:ascii="宋体" w:hAnsi="宋体" w:eastAsia="宋体" w:cs="宋体"/>
          <w:b w:val="0"/>
          <w:bCs w:val="0"/>
          <w:lang w:val="zh-TW" w:eastAsia="zh-TW"/>
        </w:rPr>
        <w:t>】月【</w:t>
      </w:r>
      <w:r>
        <w:rPr>
          <w:rFonts w:hint="eastAsia" w:ascii="宋体" w:hAnsi="宋体" w:eastAsia="宋体" w:cs="宋体"/>
          <w:b w:val="0"/>
          <w:bCs w:val="0"/>
          <w:lang w:val="en-US" w:eastAsia="zh-CN"/>
        </w:rPr>
        <w:t>26</w:t>
      </w:r>
      <w:r>
        <w:rPr>
          <w:rFonts w:ascii="宋体" w:hAnsi="宋体" w:eastAsia="宋体" w:cs="宋体"/>
          <w:b w:val="0"/>
          <w:bCs w:val="0"/>
          <w:lang w:val="zh-TW" w:eastAsia="zh-TW"/>
        </w:rPr>
        <w:t>】 日</w:t>
      </w:r>
      <w:r>
        <w:rPr>
          <w:rFonts w:ascii="宋体" w:hAnsi="宋体" w:eastAsia="宋体" w:cs="宋体"/>
          <w:b w:val="0"/>
          <w:bCs w:val="0"/>
          <w:lang w:val="zh-CN"/>
        </w:rPr>
        <w:t>00</w:t>
      </w:r>
      <w:r>
        <w:rPr>
          <w:rFonts w:ascii="宋体" w:hAnsi="宋体" w:eastAsia="宋体" w:cs="宋体"/>
          <w:b w:val="0"/>
          <w:bCs w:val="0"/>
          <w:lang w:val="zh-TW" w:eastAsia="zh-TW"/>
        </w:rPr>
        <w:t>：</w:t>
      </w:r>
      <w:r>
        <w:rPr>
          <w:rFonts w:ascii="宋体" w:hAnsi="宋体" w:eastAsia="宋体" w:cs="宋体"/>
          <w:b w:val="0"/>
          <w:bCs w:val="0"/>
        </w:rPr>
        <w:t>00</w:t>
      </w:r>
      <w:r>
        <w:rPr>
          <w:rFonts w:ascii="宋体" w:hAnsi="宋体" w:eastAsia="宋体" w:cs="宋体"/>
          <w:b w:val="0"/>
          <w:bCs w:val="0"/>
          <w:lang w:val="zh-TW" w:eastAsia="zh-TW"/>
        </w:rPr>
        <w:t>至于【</w:t>
      </w:r>
      <w:r>
        <w:rPr>
          <w:rFonts w:ascii="宋体" w:hAnsi="宋体" w:eastAsia="宋体" w:cs="宋体"/>
          <w:b w:val="0"/>
          <w:bCs w:val="0"/>
          <w:lang w:val="zh-CN"/>
        </w:rPr>
        <w:t>201</w:t>
      </w:r>
      <w:r>
        <w:rPr>
          <w:rFonts w:hint="eastAsia" w:ascii="宋体" w:hAnsi="宋体" w:eastAsia="宋体" w:cs="宋体"/>
          <w:b w:val="0"/>
          <w:bCs w:val="0"/>
          <w:lang w:val="en-US" w:eastAsia="zh-CN"/>
        </w:rPr>
        <w:t>9</w:t>
      </w:r>
      <w:r>
        <w:rPr>
          <w:rFonts w:ascii="宋体" w:hAnsi="宋体" w:eastAsia="宋体" w:cs="宋体"/>
          <w:b w:val="0"/>
          <w:bCs w:val="0"/>
          <w:lang w:val="zh-TW" w:eastAsia="zh-TW"/>
        </w:rPr>
        <w:t>】年【</w:t>
      </w:r>
      <w:r>
        <w:rPr>
          <w:rFonts w:hint="eastAsia" w:ascii="宋体" w:hAnsi="宋体" w:eastAsia="宋体" w:cs="宋体"/>
          <w:b w:val="0"/>
          <w:bCs w:val="0"/>
          <w:lang w:val="en-US" w:eastAsia="zh-CN"/>
        </w:rPr>
        <w:t>2</w:t>
      </w:r>
      <w:r>
        <w:rPr>
          <w:rFonts w:ascii="宋体" w:hAnsi="宋体" w:eastAsia="宋体" w:cs="宋体"/>
          <w:b w:val="0"/>
          <w:bCs w:val="0"/>
          <w:lang w:val="zh-TW" w:eastAsia="zh-TW"/>
        </w:rPr>
        <w:t>】月【</w:t>
      </w:r>
      <w:r>
        <w:rPr>
          <w:rFonts w:hint="eastAsia" w:ascii="宋体" w:hAnsi="宋体" w:eastAsia="宋体" w:cs="宋体"/>
          <w:b w:val="0"/>
          <w:bCs w:val="0"/>
          <w:lang w:val="en-US" w:eastAsia="zh-CN"/>
        </w:rPr>
        <w:t>26</w:t>
      </w:r>
      <w:r>
        <w:rPr>
          <w:rFonts w:ascii="宋体" w:hAnsi="宋体" w:eastAsia="宋体" w:cs="宋体"/>
          <w:b w:val="0"/>
          <w:bCs w:val="0"/>
          <w:lang w:val="zh-TW" w:eastAsia="zh-TW"/>
        </w:rPr>
        <w:t>】日</w:t>
      </w:r>
      <w:r>
        <w:rPr>
          <w:rFonts w:ascii="宋体" w:hAnsi="宋体" w:eastAsia="宋体" w:cs="宋体"/>
          <w:b w:val="0"/>
          <w:bCs w:val="0"/>
          <w:lang w:val="zh-CN"/>
        </w:rPr>
        <w:t>24</w:t>
      </w:r>
      <w:r>
        <w:rPr>
          <w:rFonts w:ascii="宋体" w:hAnsi="宋体" w:eastAsia="宋体" w:cs="宋体"/>
          <w:b w:val="0"/>
          <w:bCs w:val="0"/>
          <w:lang w:val="zh-TW" w:eastAsia="zh-TW"/>
        </w:rPr>
        <w:t>：</w:t>
      </w:r>
      <w:r>
        <w:rPr>
          <w:rFonts w:ascii="宋体" w:hAnsi="宋体" w:eastAsia="宋体" w:cs="宋体"/>
          <w:b w:val="0"/>
          <w:bCs w:val="0"/>
        </w:rPr>
        <w:t>00</w:t>
      </w:r>
      <w:r>
        <w:rPr>
          <w:rFonts w:ascii="宋体" w:hAnsi="宋体" w:eastAsia="宋体" w:cs="宋体"/>
          <w:b w:val="0"/>
          <w:bCs w:val="0"/>
          <w:lang w:val="zh-TW" w:eastAsia="zh-TW"/>
        </w:rPr>
        <w:t>，具体操作时间安排详见本协议附件一【活动简述】。其</w:t>
      </w:r>
      <w:r>
        <w:rPr>
          <w:rFonts w:hint="eastAsia" w:ascii="宋体" w:hAnsi="宋体" w:eastAsia="宋体" w:cs="宋体"/>
          <w:b w:val="0"/>
          <w:bCs w:val="0"/>
          <w:lang w:val="zh-TW" w:eastAsia="zh-TW"/>
        </w:rPr>
        <w:t>它</w:t>
      </w:r>
      <w:r>
        <w:rPr>
          <w:rFonts w:ascii="宋体" w:hAnsi="宋体" w:eastAsia="宋体" w:cs="宋体"/>
          <w:b w:val="0"/>
          <w:bCs w:val="0"/>
          <w:lang w:val="zh-TW" w:eastAsia="zh-TW"/>
        </w:rPr>
        <w:t>时间不得施工，除非甲方另行书面同意。</w:t>
      </w:r>
    </w:p>
    <w:p>
      <w:pPr>
        <w:pStyle w:val="10"/>
        <w:numPr>
          <w:ilvl w:val="0"/>
          <w:numId w:val="2"/>
        </w:numPr>
        <w:spacing w:line="360" w:lineRule="auto"/>
        <w:rPr>
          <w:rFonts w:ascii="宋体" w:hAnsi="宋体" w:eastAsia="宋体" w:cs="宋体"/>
          <w:b w:val="0"/>
          <w:bCs w:val="0"/>
          <w:lang w:val="zh-TW" w:eastAsia="zh-TW"/>
        </w:rPr>
      </w:pPr>
      <w:r>
        <w:rPr>
          <w:rFonts w:ascii="宋体" w:hAnsi="宋体" w:eastAsia="宋体" w:cs="宋体"/>
          <w:b w:val="0"/>
          <w:bCs w:val="0"/>
          <w:lang w:val="zh-TW" w:eastAsia="zh-TW"/>
        </w:rPr>
        <w:t>前述租赁期限已经包括乙方进场搭建临时舞台、彩排、举办活动及撤台清场的全部期限，乙方应当在本款约定的活动期限届满前完成全部的清场活动，并将场馆恢复原状后交还给甲方。</w:t>
      </w:r>
    </w:p>
    <w:p>
      <w:pPr>
        <w:pStyle w:val="10"/>
        <w:numPr>
          <w:ilvl w:val="0"/>
          <w:numId w:val="3"/>
        </w:numPr>
        <w:spacing w:line="360" w:lineRule="auto"/>
        <w:rPr>
          <w:rFonts w:ascii="宋体" w:hAnsi="宋体" w:eastAsia="宋体" w:cs="宋体"/>
          <w:bCs w:val="0"/>
          <w:lang w:val="zh-TW" w:eastAsia="zh-TW"/>
        </w:rPr>
      </w:pPr>
      <w:r>
        <w:rPr>
          <w:rFonts w:ascii="宋体" w:hAnsi="宋体" w:eastAsia="宋体" w:cs="宋体"/>
          <w:bCs w:val="0"/>
          <w:lang w:val="zh-TW" w:eastAsia="zh-TW"/>
        </w:rPr>
        <w:t>租赁区域</w:t>
      </w:r>
    </w:p>
    <w:p>
      <w:pPr>
        <w:pStyle w:val="10"/>
        <w:spacing w:line="360" w:lineRule="auto"/>
        <w:ind w:left="420"/>
        <w:rPr>
          <w:rFonts w:ascii="宋体" w:hAnsi="宋体" w:eastAsia="宋体" w:cs="宋体"/>
          <w:b w:val="0"/>
          <w:bCs w:val="0"/>
        </w:rPr>
      </w:pPr>
      <w:r>
        <w:rPr>
          <w:rFonts w:ascii="宋体" w:hAnsi="宋体" w:eastAsia="宋体" w:cs="宋体"/>
          <w:b w:val="0"/>
          <w:bCs w:val="0"/>
          <w:lang w:val="zh-TW" w:eastAsia="zh-TW"/>
        </w:rPr>
        <w:t>乙方的活动区域为</w:t>
      </w:r>
      <w:r>
        <w:rPr>
          <w:rFonts w:hint="eastAsia" w:ascii="宋体" w:hAnsi="宋体" w:eastAsia="宋体" w:cs="宋体"/>
          <w:b w:val="0"/>
          <w:bCs w:val="0"/>
          <w:lang w:val="zh-TW" w:eastAsia="zh-TW"/>
        </w:rPr>
        <w:t>嘉瑞文化中心</w:t>
      </w:r>
      <w:r>
        <w:rPr>
          <w:rFonts w:hint="eastAsia" w:ascii="宋体" w:hAnsi="宋体" w:eastAsia="宋体" w:cs="宋体"/>
          <w:b w:val="0"/>
          <w:bCs w:val="0"/>
          <w:lang w:val="zh-TW"/>
        </w:rPr>
        <w:t>二</w:t>
      </w:r>
      <w:r>
        <w:rPr>
          <w:rFonts w:ascii="宋体" w:hAnsi="宋体" w:eastAsia="宋体" w:cs="宋体"/>
          <w:b w:val="0"/>
          <w:bCs w:val="0"/>
          <w:lang w:val="zh-TW" w:eastAsia="zh-TW"/>
        </w:rPr>
        <w:t>层</w:t>
      </w:r>
      <w:r>
        <w:rPr>
          <w:rFonts w:hint="eastAsia" w:ascii="宋体" w:hAnsi="宋体" w:eastAsia="宋体" w:cs="宋体"/>
          <w:b w:val="0"/>
          <w:bCs w:val="0"/>
        </w:rPr>
        <w:t>时代</w:t>
      </w:r>
      <w:r>
        <w:rPr>
          <w:rFonts w:ascii="宋体" w:hAnsi="宋体" w:eastAsia="宋体" w:cs="宋体"/>
          <w:b w:val="0"/>
          <w:bCs w:val="0"/>
          <w:lang w:val="zh-TW" w:eastAsia="zh-TW"/>
        </w:rPr>
        <w:t>厅。具体详见本协议附件一【活动简述】。</w:t>
      </w:r>
    </w:p>
    <w:p>
      <w:pPr>
        <w:pStyle w:val="10"/>
        <w:numPr>
          <w:ilvl w:val="0"/>
          <w:numId w:val="1"/>
        </w:numPr>
        <w:spacing w:line="360" w:lineRule="auto"/>
        <w:rPr>
          <w:rFonts w:ascii="宋体" w:hAnsi="宋体" w:eastAsia="宋体" w:cs="宋体"/>
          <w:bCs w:val="0"/>
          <w:lang w:val="zh-TW" w:eastAsia="zh-TW"/>
        </w:rPr>
      </w:pPr>
      <w:r>
        <w:rPr>
          <w:rFonts w:ascii="宋体" w:hAnsi="宋体" w:eastAsia="宋体" w:cs="宋体"/>
          <w:bCs w:val="0"/>
          <w:lang w:val="zh-TW" w:eastAsia="zh-TW"/>
        </w:rPr>
        <w:t>租赁费用</w:t>
      </w:r>
    </w:p>
    <w:p>
      <w:pPr>
        <w:pStyle w:val="10"/>
        <w:numPr>
          <w:ilvl w:val="0"/>
          <w:numId w:val="4"/>
        </w:numPr>
        <w:spacing w:line="360" w:lineRule="auto"/>
        <w:rPr>
          <w:rFonts w:ascii="宋体" w:hAnsi="宋体" w:eastAsia="宋体" w:cs="宋体"/>
          <w:b w:val="0"/>
          <w:bCs w:val="0"/>
          <w:lang w:val="zh-TW" w:eastAsia="zh-TW"/>
        </w:rPr>
      </w:pPr>
      <w:r>
        <w:rPr>
          <w:rFonts w:ascii="宋体" w:hAnsi="宋体" w:eastAsia="宋体" w:cs="宋体"/>
          <w:b w:val="0"/>
          <w:bCs w:val="0"/>
          <w:lang w:val="zh-TW" w:eastAsia="zh-TW"/>
        </w:rPr>
        <w:t>租金费用共计【</w:t>
      </w:r>
      <w:r>
        <w:rPr>
          <w:rFonts w:hint="eastAsia" w:ascii="宋体" w:hAnsi="宋体" w:eastAsia="宋体" w:cs="宋体"/>
          <w:b w:val="0"/>
          <w:bCs w:val="0"/>
        </w:rPr>
        <w:t>人民币玖万元整</w:t>
      </w:r>
      <w:r>
        <w:rPr>
          <w:rFonts w:ascii="宋体" w:hAnsi="宋体" w:eastAsia="宋体" w:cs="宋体"/>
          <w:b w:val="0"/>
          <w:bCs w:val="0"/>
          <w:lang w:val="zh-TW" w:eastAsia="zh-TW"/>
        </w:rPr>
        <w:t>】（</w:t>
      </w:r>
      <w:r>
        <w:rPr>
          <w:rFonts w:ascii="宋体" w:hAnsi="宋体" w:eastAsia="宋体" w:cs="宋体"/>
          <w:b w:val="0"/>
          <w:bCs w:val="0"/>
        </w:rPr>
        <w:t>¥</w:t>
      </w:r>
      <w:r>
        <w:rPr>
          <w:rFonts w:hint="eastAsia" w:ascii="宋体" w:hAnsi="宋体" w:eastAsia="宋体" w:cs="宋体"/>
          <w:b w:val="0"/>
          <w:bCs w:val="0"/>
          <w:lang w:val="en-US" w:eastAsia="zh-CN"/>
        </w:rPr>
        <w:t>90000</w:t>
      </w:r>
      <w:r>
        <w:rPr>
          <w:rFonts w:ascii="宋体" w:hAnsi="宋体" w:eastAsia="宋体" w:cs="宋体"/>
          <w:b w:val="0"/>
          <w:bCs w:val="0"/>
          <w:lang w:val="zh-TW" w:eastAsia="zh-TW"/>
        </w:rPr>
        <w:t>）（含税）</w:t>
      </w:r>
      <w:r>
        <w:rPr>
          <w:rFonts w:hint="eastAsia" w:ascii="宋体" w:hAnsi="宋体" w:eastAsia="宋体" w:cs="宋体"/>
          <w:b w:val="0"/>
          <w:bCs w:val="0"/>
          <w:lang w:val="zh-TW" w:eastAsia="zh-TW"/>
        </w:rPr>
        <w:t>，其中不含税金额为【人民币捌万柒仟叁佰柒拾捌元陆角肆分】（¥</w:t>
      </w:r>
      <w:r>
        <w:rPr>
          <w:rFonts w:hint="eastAsia" w:ascii="宋体" w:hAnsi="宋体" w:eastAsia="宋体" w:cs="宋体"/>
          <w:b w:val="0"/>
          <w:bCs w:val="0"/>
          <w:lang w:val="en-US" w:eastAsia="zh-CN"/>
        </w:rPr>
        <w:t>87378.64</w:t>
      </w:r>
      <w:r>
        <w:rPr>
          <w:rFonts w:ascii="宋体" w:hAnsi="宋体" w:eastAsia="宋体" w:cs="宋体"/>
          <w:b w:val="0"/>
          <w:bCs w:val="0"/>
          <w:lang w:val="zh-TW" w:eastAsia="zh-TW"/>
        </w:rPr>
        <w:t>）</w:t>
      </w:r>
      <w:r>
        <w:rPr>
          <w:rFonts w:hint="eastAsia" w:ascii="宋体" w:hAnsi="宋体" w:eastAsia="宋体" w:cs="宋体"/>
          <w:b w:val="0"/>
          <w:bCs w:val="0"/>
          <w:lang w:val="zh-TW" w:eastAsia="zh-TW"/>
        </w:rPr>
        <w:t>增值税率</w:t>
      </w:r>
      <w:r>
        <w:rPr>
          <w:rFonts w:hint="eastAsia" w:ascii="宋体" w:hAnsi="宋体" w:eastAsia="宋体" w:cs="宋体"/>
          <w:b w:val="0"/>
          <w:bCs w:val="0"/>
          <w:lang w:val="en-US" w:eastAsia="zh-CN"/>
        </w:rPr>
        <w:t>3</w:t>
      </w:r>
      <w:r>
        <w:rPr>
          <w:rFonts w:hint="eastAsia" w:cs="宋体" w:asciiTheme="minorEastAsia" w:hAnsiTheme="minorEastAsia" w:eastAsiaTheme="minorEastAsia"/>
          <w:b w:val="0"/>
          <w:bCs w:val="0"/>
          <w:lang w:val="zh-TW" w:eastAsia="zh-TW"/>
        </w:rPr>
        <w:t>%，增</w:t>
      </w:r>
      <w:r>
        <w:rPr>
          <w:rFonts w:hint="eastAsia" w:ascii="宋体" w:hAnsi="宋体" w:eastAsia="宋体" w:cs="宋体"/>
          <w:b w:val="0"/>
          <w:bCs w:val="0"/>
          <w:lang w:val="zh-TW" w:eastAsia="zh-TW"/>
        </w:rPr>
        <w:t>值税额为【人民币贰仟陆佰贰拾壹元叁角陆分】（¥</w:t>
      </w:r>
      <w:r>
        <w:rPr>
          <w:rFonts w:hint="eastAsia" w:ascii="宋体" w:hAnsi="宋体" w:eastAsia="宋体" w:cs="宋体"/>
          <w:b w:val="0"/>
          <w:bCs w:val="0"/>
          <w:lang w:val="en-US" w:eastAsia="zh-CN"/>
        </w:rPr>
        <w:t>2621.36</w:t>
      </w:r>
      <w:r>
        <w:rPr>
          <w:rFonts w:hint="eastAsia" w:ascii="宋体" w:hAnsi="宋体" w:eastAsia="宋体" w:cs="宋体"/>
          <w:b w:val="0"/>
          <w:bCs w:val="0"/>
          <w:lang w:val="zh-TW" w:eastAsia="zh-TW"/>
        </w:rPr>
        <w:t>）。</w:t>
      </w:r>
      <w:r>
        <w:rPr>
          <w:rFonts w:ascii="宋体" w:hAnsi="宋体" w:eastAsia="宋体" w:cs="宋体"/>
          <w:b w:val="0"/>
          <w:bCs w:val="0"/>
          <w:lang w:val="zh-TW" w:eastAsia="zh-TW"/>
        </w:rPr>
        <w:t>乙方应在合同签订后</w:t>
      </w:r>
      <w:r>
        <w:rPr>
          <w:rFonts w:hint="eastAsia" w:ascii="宋体" w:hAnsi="宋体" w:eastAsia="宋体" w:cs="宋体"/>
          <w:b w:val="0"/>
          <w:bCs w:val="0"/>
        </w:rPr>
        <w:t>5</w:t>
      </w:r>
      <w:r>
        <w:rPr>
          <w:rFonts w:ascii="宋体" w:hAnsi="宋体" w:eastAsia="宋体" w:cs="宋体"/>
          <w:b w:val="0"/>
          <w:bCs w:val="0"/>
          <w:lang w:val="zh-TW" w:eastAsia="zh-TW"/>
        </w:rPr>
        <w:t>日内</w:t>
      </w:r>
      <w:r>
        <w:rPr>
          <w:rFonts w:hint="eastAsia" w:ascii="宋体" w:hAnsi="宋体" w:eastAsia="宋体" w:cs="宋体"/>
          <w:b w:val="0"/>
          <w:bCs w:val="0"/>
          <w:lang w:val="zh-TW"/>
        </w:rPr>
        <w:t>支付</w:t>
      </w:r>
      <w:r>
        <w:rPr>
          <w:rFonts w:hint="eastAsia" w:ascii="宋体" w:hAnsi="宋体" w:eastAsia="宋体" w:cs="宋体"/>
          <w:b w:val="0"/>
          <w:bCs w:val="0"/>
          <w:lang w:val="en-US" w:eastAsia="zh-CN"/>
        </w:rPr>
        <w:t>全额款项</w:t>
      </w:r>
      <w:r>
        <w:rPr>
          <w:rFonts w:hint="eastAsia" w:ascii="宋体" w:hAnsi="宋体" w:eastAsia="宋体" w:cs="宋体"/>
          <w:b w:val="0"/>
          <w:bCs w:val="0"/>
          <w:lang w:val="zh-TW"/>
        </w:rPr>
        <w:t>，</w:t>
      </w:r>
      <w:r>
        <w:rPr>
          <w:rFonts w:hint="default" w:ascii="宋体" w:hAnsi="宋体" w:eastAsia="宋体" w:cs="宋体"/>
          <w:b w:val="0"/>
          <w:bCs w:val="0"/>
          <w:lang w:val="zh-TW" w:eastAsia="zh-TW"/>
        </w:rPr>
        <w:t>计：</w:t>
      </w:r>
      <w:r>
        <w:rPr>
          <w:rFonts w:hint="eastAsia" w:ascii="宋体" w:hAnsi="宋体" w:eastAsia="宋体" w:cs="宋体"/>
          <w:b w:val="0"/>
          <w:bCs w:val="0"/>
          <w:lang w:val="zh-TW" w:eastAsia="zh-CN"/>
        </w:rPr>
        <w:t>【</w:t>
      </w:r>
      <w:r>
        <w:rPr>
          <w:rFonts w:hint="eastAsia" w:ascii="宋体" w:hAnsi="宋体" w:eastAsia="宋体" w:cs="宋体"/>
          <w:b w:val="0"/>
          <w:bCs w:val="0"/>
          <w:lang w:val="en-US" w:eastAsia="zh-CN"/>
        </w:rPr>
        <w:t>人民币玖万元整</w:t>
      </w:r>
      <w:r>
        <w:rPr>
          <w:rFonts w:hint="eastAsia" w:ascii="宋体" w:hAnsi="宋体" w:eastAsia="宋体" w:cs="宋体"/>
          <w:b w:val="0"/>
          <w:bCs w:val="0"/>
          <w:lang w:val="zh-TW" w:eastAsia="zh-CN"/>
        </w:rPr>
        <w:t>】（</w:t>
      </w:r>
      <w:r>
        <w:rPr>
          <w:rFonts w:hint="eastAsia" w:ascii="宋体" w:hAnsi="宋体" w:eastAsia="宋体" w:cs="宋体"/>
          <w:b w:val="0"/>
          <w:bCs w:val="0"/>
          <w:lang w:val="zh-TW" w:eastAsia="zh-TW"/>
        </w:rPr>
        <w:t>¥</w:t>
      </w:r>
      <w:r>
        <w:rPr>
          <w:rFonts w:hint="eastAsia" w:ascii="宋体" w:hAnsi="宋体" w:eastAsia="宋体" w:cs="宋体"/>
          <w:b w:val="0"/>
          <w:bCs w:val="0"/>
          <w:lang w:val="en-US" w:eastAsia="zh-CN"/>
        </w:rPr>
        <w:t>90000.00</w:t>
      </w:r>
      <w:r>
        <w:rPr>
          <w:rFonts w:hint="eastAsia" w:ascii="宋体" w:hAnsi="宋体" w:eastAsia="宋体" w:cs="宋体"/>
          <w:b w:val="0"/>
          <w:bCs w:val="0"/>
          <w:lang w:val="zh-TW" w:eastAsia="zh-CN"/>
        </w:rPr>
        <w:t>），</w:t>
      </w:r>
      <w:r>
        <w:rPr>
          <w:rFonts w:hint="eastAsia" w:ascii="宋体" w:hAnsi="宋体" w:eastAsia="宋体" w:cs="宋体"/>
          <w:b w:val="0"/>
          <w:bCs w:val="0"/>
          <w:lang w:val="zh-TW"/>
        </w:rPr>
        <w:t>每顺延一日，甲方将按照合同金额的</w:t>
      </w:r>
      <w:r>
        <w:rPr>
          <w:rFonts w:hint="eastAsia" w:ascii="宋体" w:hAnsi="宋体" w:eastAsia="宋体" w:cs="宋体"/>
          <w:b w:val="0"/>
          <w:bCs w:val="0"/>
        </w:rPr>
        <w:t>5%</w:t>
      </w:r>
      <w:r>
        <w:rPr>
          <w:rFonts w:hint="eastAsia" w:ascii="宋体" w:hAnsi="宋体" w:eastAsia="宋体" w:cs="宋体"/>
          <w:b w:val="0"/>
          <w:bCs w:val="0"/>
          <w:lang w:val="zh-TW"/>
        </w:rPr>
        <w:t>收取滞纳金，并有权拒绝乙方进入甲方场地。</w:t>
      </w:r>
      <w:r>
        <w:rPr>
          <w:rFonts w:ascii="宋体" w:hAnsi="宋体" w:eastAsia="宋体" w:cs="宋体"/>
          <w:b w:val="0"/>
          <w:bCs w:val="0"/>
          <w:lang w:val="zh-TW" w:eastAsia="zh-TW"/>
        </w:rPr>
        <w:t>甲方在收到乙方全部</w:t>
      </w:r>
      <w:r>
        <w:rPr>
          <w:rFonts w:hint="eastAsia" w:ascii="宋体" w:hAnsi="宋体" w:eastAsia="宋体" w:cs="宋体"/>
          <w:b w:val="0"/>
          <w:bCs w:val="0"/>
          <w:lang w:val="en-US" w:eastAsia="zh-CN"/>
        </w:rPr>
        <w:t>款项</w:t>
      </w:r>
      <w:r>
        <w:rPr>
          <w:rFonts w:ascii="宋体" w:hAnsi="宋体" w:eastAsia="宋体" w:cs="宋体"/>
          <w:b w:val="0"/>
          <w:bCs w:val="0"/>
          <w:lang w:val="zh-TW" w:eastAsia="zh-TW"/>
        </w:rPr>
        <w:t>后</w:t>
      </w:r>
      <w:r>
        <w:rPr>
          <w:rFonts w:hint="eastAsia" w:ascii="宋体" w:hAnsi="宋体" w:eastAsia="宋体" w:cs="宋体"/>
          <w:b w:val="0"/>
          <w:bCs w:val="0"/>
          <w:lang w:val="en-US" w:eastAsia="zh-CN"/>
        </w:rPr>
        <w:t>5个工作</w:t>
      </w:r>
      <w:r>
        <w:rPr>
          <w:rFonts w:hint="eastAsia" w:ascii="宋体" w:hAnsi="宋体" w:eastAsia="宋体" w:cs="宋体"/>
          <w:b w:val="0"/>
          <w:bCs w:val="0"/>
          <w:lang w:val="zh-TW"/>
        </w:rPr>
        <w:t>日内</w:t>
      </w:r>
      <w:r>
        <w:rPr>
          <w:rFonts w:ascii="宋体" w:hAnsi="宋体" w:eastAsia="宋体" w:cs="宋体"/>
          <w:b w:val="0"/>
          <w:bCs w:val="0"/>
          <w:lang w:val="zh-TW" w:eastAsia="zh-TW"/>
        </w:rPr>
        <w:t>，提供全额增值税</w:t>
      </w:r>
      <w:r>
        <w:rPr>
          <w:rFonts w:hint="eastAsia" w:ascii="宋体" w:hAnsi="宋体" w:eastAsia="宋体" w:cs="宋体"/>
          <w:b w:val="0"/>
          <w:bCs w:val="0"/>
          <w:lang w:val="en-US" w:eastAsia="zh-CN"/>
        </w:rPr>
        <w:t>专用</w:t>
      </w:r>
      <w:r>
        <w:rPr>
          <w:rFonts w:ascii="宋体" w:hAnsi="宋体" w:eastAsia="宋体" w:cs="宋体"/>
          <w:b w:val="0"/>
          <w:bCs w:val="0"/>
          <w:lang w:val="zh-TW" w:eastAsia="zh-TW"/>
        </w:rPr>
        <w:t>发票。</w:t>
      </w:r>
    </w:p>
    <w:p>
      <w:pPr>
        <w:pStyle w:val="10"/>
        <w:numPr>
          <w:ilvl w:val="0"/>
          <w:numId w:val="4"/>
        </w:numPr>
        <w:spacing w:line="360" w:lineRule="auto"/>
        <w:rPr>
          <w:rFonts w:ascii="宋体" w:hAnsi="宋体" w:eastAsia="宋体" w:cs="宋体"/>
          <w:b w:val="0"/>
          <w:bCs w:val="0"/>
          <w:lang w:val="zh-TW" w:eastAsia="zh-TW"/>
        </w:rPr>
      </w:pPr>
      <w:r>
        <w:rPr>
          <w:rFonts w:ascii="宋体" w:hAnsi="宋体" w:eastAsia="宋体" w:cs="宋体"/>
          <w:b w:val="0"/>
          <w:bCs w:val="0"/>
          <w:lang w:val="zh-TW" w:eastAsia="zh-TW"/>
        </w:rPr>
        <w:t>押金费用：押金共计【</w:t>
      </w:r>
      <w:r>
        <w:rPr>
          <w:rFonts w:hint="eastAsia" w:ascii="宋体" w:hAnsi="宋体" w:eastAsia="宋体" w:cs="宋体"/>
          <w:b w:val="0"/>
          <w:bCs w:val="0"/>
          <w:lang w:val="zh-TW" w:eastAsia="zh-TW"/>
        </w:rPr>
        <w:t>叁万</w:t>
      </w:r>
      <w:r>
        <w:rPr>
          <w:rFonts w:ascii="宋体" w:hAnsi="宋体" w:eastAsia="宋体" w:cs="宋体"/>
          <w:b w:val="0"/>
          <w:bCs w:val="0"/>
          <w:lang w:val="zh-TW" w:eastAsia="zh-TW"/>
        </w:rPr>
        <w:t>元整】（</w:t>
      </w:r>
      <w:r>
        <w:rPr>
          <w:rFonts w:ascii="宋体" w:hAnsi="宋体" w:eastAsia="宋体" w:cs="宋体"/>
          <w:b w:val="0"/>
          <w:bCs w:val="0"/>
        </w:rPr>
        <w:t>¥</w:t>
      </w:r>
      <w:r>
        <w:rPr>
          <w:rFonts w:hint="eastAsia" w:ascii="宋体" w:hAnsi="宋体" w:eastAsia="宋体" w:cs="宋体"/>
          <w:b w:val="0"/>
          <w:bCs w:val="0"/>
        </w:rPr>
        <w:t>30000</w:t>
      </w:r>
      <w:r>
        <w:rPr>
          <w:rFonts w:ascii="宋体" w:hAnsi="宋体" w:eastAsia="宋体" w:cs="宋体"/>
          <w:b w:val="0"/>
          <w:bCs w:val="0"/>
          <w:lang w:val="zh-TW" w:eastAsia="zh-TW"/>
        </w:rPr>
        <w:t>）</w:t>
      </w:r>
      <w:r>
        <w:rPr>
          <w:rFonts w:ascii="宋体" w:hAnsi="宋体" w:eastAsia="宋体" w:cs="宋体"/>
          <w:b w:val="0"/>
          <w:bCs w:val="0"/>
        </w:rPr>
        <w:t>,</w:t>
      </w:r>
      <w:r>
        <w:rPr>
          <w:rFonts w:ascii="宋体" w:hAnsi="宋体" w:eastAsia="宋体" w:cs="宋体"/>
          <w:b w:val="0"/>
          <w:bCs w:val="0"/>
          <w:lang w:val="zh-TW" w:eastAsia="zh-TW"/>
        </w:rPr>
        <w:t>于活动举行</w:t>
      </w:r>
      <w:r>
        <w:rPr>
          <w:rFonts w:hint="eastAsia" w:ascii="宋体" w:hAnsi="宋体" w:eastAsia="宋体" w:cs="宋体"/>
          <w:b w:val="0"/>
          <w:bCs w:val="0"/>
          <w:u w:val="single"/>
          <w:lang w:val="en-US" w:eastAsia="zh-CN"/>
        </w:rPr>
        <w:t>5</w:t>
      </w:r>
      <w:r>
        <w:rPr>
          <w:rFonts w:ascii="宋体" w:hAnsi="宋体" w:eastAsia="宋体" w:cs="宋体"/>
          <w:b w:val="0"/>
          <w:bCs w:val="0"/>
          <w:lang w:val="zh-TW" w:eastAsia="zh-TW"/>
        </w:rPr>
        <w:t>个工作日之前由乙方支付给甲方。租赁期限结束，乙方在本协议履行期限内不存有任何违约行为，且甲方对乙方交</w:t>
      </w:r>
      <w:r>
        <w:rPr>
          <w:rFonts w:hint="eastAsia" w:ascii="宋体" w:hAnsi="宋体" w:eastAsia="宋体" w:cs="宋体"/>
          <w:b w:val="0"/>
          <w:bCs w:val="0"/>
          <w:lang w:val="zh-TW" w:eastAsia="zh-TW"/>
        </w:rPr>
        <w:t>还</w:t>
      </w:r>
      <w:r>
        <w:rPr>
          <w:rFonts w:ascii="宋体" w:hAnsi="宋体" w:eastAsia="宋体" w:cs="宋体"/>
          <w:b w:val="0"/>
          <w:bCs w:val="0"/>
          <w:lang w:val="zh-TW" w:eastAsia="zh-TW"/>
        </w:rPr>
        <w:t>的租赁场地验收合格，甲方应在双方对额外费用确认后的十个工作日内，将该押金无息返还给乙方。甲方有权从押金中扣收乙方欠付的租金、乙方造成的场馆损坏、活动超时费用和额外费用等（具体收费标准详见附件二【费用标准】）。</w:t>
      </w:r>
    </w:p>
    <w:p>
      <w:pPr>
        <w:pStyle w:val="10"/>
        <w:numPr>
          <w:ilvl w:val="0"/>
          <w:numId w:val="4"/>
        </w:numPr>
        <w:spacing w:line="360" w:lineRule="auto"/>
        <w:rPr>
          <w:rFonts w:ascii="宋体" w:hAnsi="宋体" w:eastAsia="宋体" w:cs="宋体"/>
          <w:b w:val="0"/>
          <w:bCs w:val="0"/>
          <w:lang w:val="zh-TW" w:eastAsia="zh-TW"/>
        </w:rPr>
      </w:pPr>
      <w:r>
        <w:rPr>
          <w:rFonts w:ascii="宋体" w:hAnsi="宋体" w:eastAsia="宋体" w:cs="宋体"/>
          <w:b w:val="0"/>
          <w:bCs w:val="0"/>
          <w:lang w:val="zh-TW" w:eastAsia="zh-TW"/>
        </w:rPr>
        <w:t>额外费用：额外费用不包括在租金费用之中，应由乙方另行支付，额外费用项目详见本协议附件二【费用标准】。</w:t>
      </w:r>
    </w:p>
    <w:p>
      <w:pPr>
        <w:pStyle w:val="10"/>
        <w:numPr>
          <w:ilvl w:val="0"/>
          <w:numId w:val="4"/>
        </w:numPr>
        <w:spacing w:line="360" w:lineRule="auto"/>
        <w:rPr>
          <w:rFonts w:ascii="宋体" w:hAnsi="宋体" w:eastAsia="宋体" w:cs="宋体"/>
          <w:b w:val="0"/>
          <w:bCs w:val="0"/>
          <w:lang w:val="zh-TW" w:eastAsia="zh-TW"/>
        </w:rPr>
      </w:pPr>
      <w:r>
        <w:rPr>
          <w:rFonts w:ascii="宋体" w:hAnsi="宋体" w:eastAsia="宋体" w:cs="宋体"/>
          <w:b w:val="0"/>
          <w:bCs w:val="0"/>
          <w:lang w:val="zh-TW" w:eastAsia="zh-TW"/>
        </w:rPr>
        <w:t>甲方账户信息：</w:t>
      </w:r>
    </w:p>
    <w:p>
      <w:pPr>
        <w:pStyle w:val="10"/>
        <w:numPr>
          <w:ilvl w:val="0"/>
          <w:numId w:val="4"/>
        </w:numPr>
        <w:spacing w:line="360" w:lineRule="auto"/>
        <w:rPr>
          <w:rFonts w:ascii="宋体" w:hAnsi="宋体" w:eastAsia="PMingLiU" w:cs="宋体"/>
          <w:b w:val="0"/>
          <w:bCs w:val="0"/>
          <w:lang w:val="zh-TW" w:eastAsia="zh-TW"/>
        </w:rPr>
      </w:pPr>
      <w:r>
        <w:rPr>
          <w:rFonts w:ascii="宋体" w:hAnsi="宋体" w:eastAsia="宋体" w:cs="宋体"/>
          <w:b w:val="0"/>
          <w:bCs w:val="0"/>
          <w:lang w:val="zh-TW" w:eastAsia="zh-TW"/>
        </w:rPr>
        <w:t>开户人名称：</w:t>
      </w:r>
      <w:r>
        <w:rPr>
          <w:rFonts w:hint="eastAsia" w:ascii="宋体" w:hAnsi="宋体" w:eastAsia="宋体" w:cs="宋体"/>
          <w:b w:val="0"/>
          <w:bCs w:val="0"/>
          <w:lang w:val="zh-TW" w:eastAsia="zh-TW"/>
        </w:rPr>
        <w:t>北京敖奕图文设计中心</w:t>
      </w:r>
    </w:p>
    <w:p>
      <w:pPr>
        <w:pStyle w:val="10"/>
        <w:numPr>
          <w:numId w:val="0"/>
        </w:numPr>
        <w:spacing w:line="360" w:lineRule="auto"/>
        <w:ind w:leftChars="0" w:firstLine="480" w:firstLineChars="200"/>
        <w:rPr>
          <w:rFonts w:ascii="宋体" w:hAnsi="宋体" w:eastAsia="宋体" w:cs="宋体"/>
          <w:b w:val="0"/>
          <w:bCs w:val="0"/>
          <w:lang w:val="zh-TW" w:eastAsia="zh-TW"/>
        </w:rPr>
      </w:pPr>
      <w:r>
        <w:rPr>
          <w:rFonts w:ascii="宋体" w:hAnsi="宋体" w:eastAsia="宋体" w:cs="宋体"/>
          <w:b w:val="0"/>
          <w:bCs w:val="0"/>
          <w:lang w:val="zh-TW" w:eastAsia="zh-TW"/>
        </w:rPr>
        <w:t>银行账号（人民币）：</w:t>
      </w:r>
      <w:r>
        <w:rPr>
          <w:rFonts w:hint="eastAsia" w:ascii="宋体" w:hAnsi="宋体" w:eastAsia="宋体" w:cs="宋体"/>
          <w:b w:val="0"/>
          <w:bCs w:val="0"/>
          <w:lang w:val="zh-TW" w:eastAsia="zh-TW"/>
        </w:rPr>
        <w:t>911005010000839011</w:t>
      </w:r>
    </w:p>
    <w:p>
      <w:pPr>
        <w:pStyle w:val="10"/>
        <w:numPr>
          <w:numId w:val="0"/>
        </w:numPr>
        <w:spacing w:line="360" w:lineRule="auto"/>
        <w:ind w:leftChars="0" w:firstLine="480" w:firstLineChars="200"/>
        <w:rPr>
          <w:rFonts w:hint="eastAsia" w:ascii="宋体" w:hAnsi="宋体" w:eastAsia="宋体" w:cs="宋体"/>
          <w:b w:val="0"/>
          <w:bCs w:val="0"/>
          <w:lang w:val="zh-TW" w:eastAsia="zh-TW"/>
        </w:rPr>
      </w:pPr>
      <w:bookmarkStart w:id="1" w:name="_GoBack"/>
      <w:bookmarkEnd w:id="1"/>
      <w:r>
        <w:rPr>
          <w:rFonts w:ascii="宋体" w:hAnsi="宋体" w:eastAsia="宋体" w:cs="宋体"/>
          <w:b w:val="0"/>
          <w:bCs w:val="0"/>
          <w:lang w:val="zh-TW" w:eastAsia="zh-TW"/>
        </w:rPr>
        <w:t>开户行：</w:t>
      </w:r>
      <w:r>
        <w:rPr>
          <w:rFonts w:hint="eastAsia" w:ascii="宋体" w:hAnsi="宋体" w:eastAsia="宋体" w:cs="宋体"/>
          <w:b w:val="0"/>
          <w:bCs w:val="0"/>
          <w:lang w:val="zh-TW" w:eastAsia="zh-TW"/>
        </w:rPr>
        <w:t>中国邮政储蓄银行石景山区支行</w:t>
      </w:r>
    </w:p>
    <w:p>
      <w:pPr>
        <w:pStyle w:val="10"/>
        <w:spacing w:line="360" w:lineRule="auto"/>
        <w:rPr>
          <w:rFonts w:ascii="宋体" w:hAnsi="宋体" w:eastAsia="宋体" w:cs="宋体"/>
          <w:b w:val="0"/>
          <w:bCs w:val="0"/>
          <w:lang w:val="zh-TW" w:eastAsia="zh-TW"/>
        </w:rPr>
      </w:pPr>
      <w:r>
        <w:rPr>
          <w:rFonts w:hint="eastAsia" w:ascii="宋体" w:hAnsi="宋体" w:eastAsia="宋体" w:cs="宋体"/>
          <w:b w:val="0"/>
          <w:bCs w:val="0"/>
          <w:lang w:val="zh-TW" w:eastAsia="zh-CN"/>
        </w:rPr>
        <w:t>（</w:t>
      </w:r>
      <w:r>
        <w:rPr>
          <w:rFonts w:hint="eastAsia" w:ascii="宋体" w:hAnsi="宋体" w:eastAsia="宋体" w:cs="宋体"/>
          <w:b w:val="0"/>
          <w:bCs w:val="0"/>
          <w:lang w:val="en-US" w:eastAsia="zh-CN"/>
        </w:rPr>
        <w:t>5</w:t>
      </w:r>
      <w:r>
        <w:rPr>
          <w:rFonts w:hint="eastAsia" w:ascii="宋体" w:hAnsi="宋体" w:eastAsia="宋体" w:cs="宋体"/>
          <w:b w:val="0"/>
          <w:bCs w:val="0"/>
          <w:lang w:val="zh-TW" w:eastAsia="zh-CN"/>
        </w:rPr>
        <w:t>）</w:t>
      </w:r>
      <w:r>
        <w:rPr>
          <w:rFonts w:hint="eastAsia" w:ascii="宋体" w:hAnsi="宋体" w:eastAsia="宋体" w:cs="宋体"/>
          <w:b w:val="0"/>
          <w:bCs w:val="0"/>
          <w:lang w:val="en-US" w:eastAsia="zh-CN"/>
        </w:rPr>
        <w:t>乙方</w:t>
      </w:r>
      <w:r>
        <w:rPr>
          <w:rFonts w:ascii="宋体" w:hAnsi="宋体" w:eastAsia="宋体" w:cs="宋体"/>
          <w:b w:val="0"/>
          <w:bCs w:val="0"/>
          <w:lang w:val="zh-TW" w:eastAsia="zh-TW"/>
        </w:rPr>
        <w:t>发票信息</w:t>
      </w:r>
    </w:p>
    <w:p>
      <w:pPr>
        <w:pStyle w:val="10"/>
        <w:spacing w:line="360" w:lineRule="auto"/>
        <w:ind w:left="420"/>
        <w:rPr>
          <w:rFonts w:ascii="宋体" w:hAnsi="宋体" w:eastAsia="宋体" w:cs="宋体"/>
          <w:b w:val="0"/>
          <w:bCs w:val="0"/>
          <w:lang w:val="zh-TW" w:eastAsia="zh-TW"/>
        </w:rPr>
      </w:pPr>
      <w:r>
        <w:rPr>
          <w:rFonts w:ascii="宋体" w:hAnsi="宋体" w:eastAsia="宋体" w:cs="宋体"/>
          <w:b w:val="0"/>
          <w:bCs w:val="0"/>
          <w:lang w:val="zh-TW" w:eastAsia="zh-TW"/>
        </w:rPr>
        <w:t>发票种类：</w:t>
      </w:r>
      <w:r>
        <w:rPr>
          <w:rFonts w:hint="eastAsia" w:ascii="宋体" w:hAnsi="宋体" w:eastAsia="宋体" w:cs="宋体"/>
          <w:b w:val="0"/>
          <w:bCs w:val="0"/>
          <w:lang w:val="zh-TW" w:eastAsia="zh-TW"/>
        </w:rPr>
        <w:t>增值税</w:t>
      </w:r>
      <w:r>
        <w:rPr>
          <w:rFonts w:hint="eastAsia" w:ascii="宋体" w:hAnsi="宋体" w:eastAsia="宋体" w:cs="宋体"/>
          <w:b w:val="0"/>
          <w:bCs w:val="0"/>
          <w:lang w:val="en-US" w:eastAsia="zh-CN"/>
        </w:rPr>
        <w:t>专用</w:t>
      </w:r>
      <w:r>
        <w:rPr>
          <w:rFonts w:hint="eastAsia" w:ascii="宋体" w:hAnsi="宋体" w:eastAsia="宋体" w:cs="宋体"/>
          <w:b w:val="0"/>
          <w:bCs w:val="0"/>
          <w:lang w:val="zh-TW" w:eastAsia="zh-TW"/>
        </w:rPr>
        <w:t>发票</w:t>
      </w:r>
      <w:r>
        <w:rPr>
          <w:rFonts w:ascii="宋体" w:hAnsi="宋体" w:eastAsia="宋体" w:cs="宋体"/>
          <w:b w:val="0"/>
          <w:bCs w:val="0"/>
          <w:lang w:val="zh-CN" w:eastAsia="zh-TW"/>
        </w:rPr>
        <w:t xml:space="preserve"> </w:t>
      </w:r>
    </w:p>
    <w:p>
      <w:pPr>
        <w:pStyle w:val="10"/>
        <w:spacing w:line="360" w:lineRule="auto"/>
        <w:ind w:left="420"/>
        <w:rPr>
          <w:rFonts w:hint="eastAsia" w:ascii="宋体" w:hAnsi="宋体" w:eastAsia="宋体" w:cs="宋体"/>
          <w:b w:val="0"/>
          <w:bCs w:val="0"/>
          <w:lang w:val="zh-TW" w:eastAsia="zh-TW"/>
        </w:rPr>
      </w:pPr>
      <w:r>
        <w:rPr>
          <w:rFonts w:ascii="宋体" w:hAnsi="宋体" w:eastAsia="宋体" w:cs="宋体"/>
          <w:b w:val="0"/>
          <w:bCs w:val="0"/>
          <w:lang w:val="zh-TW" w:eastAsia="zh-TW"/>
        </w:rPr>
        <w:t>名称：</w:t>
      </w:r>
      <w:r>
        <w:rPr>
          <w:rFonts w:hint="eastAsia" w:ascii="宋体" w:hAnsi="宋体" w:eastAsia="宋体" w:cs="宋体"/>
          <w:b w:val="0"/>
          <w:bCs w:val="0"/>
          <w:lang w:val="zh-TW" w:eastAsia="zh-TW"/>
        </w:rPr>
        <w:t xml:space="preserve"> </w:t>
      </w:r>
    </w:p>
    <w:p>
      <w:pPr>
        <w:pStyle w:val="10"/>
        <w:spacing w:line="360" w:lineRule="auto"/>
        <w:ind w:left="420"/>
        <w:rPr>
          <w:rFonts w:hint="eastAsia" w:ascii="宋体" w:hAnsi="宋体" w:eastAsia="宋体" w:cs="宋体"/>
          <w:b w:val="0"/>
          <w:bCs w:val="0"/>
          <w:lang w:val="zh-TW" w:eastAsia="zh-CN"/>
        </w:rPr>
      </w:pPr>
      <w:r>
        <w:rPr>
          <w:rFonts w:ascii="宋体" w:hAnsi="宋体" w:eastAsia="宋体" w:cs="宋体"/>
          <w:b w:val="0"/>
          <w:bCs w:val="0"/>
          <w:lang w:val="zh-TW" w:eastAsia="zh-TW"/>
        </w:rPr>
        <w:t>纳税人识别号：</w:t>
      </w:r>
    </w:p>
    <w:p>
      <w:pPr>
        <w:pStyle w:val="10"/>
        <w:spacing w:line="360" w:lineRule="auto"/>
        <w:ind w:left="420"/>
        <w:rPr>
          <w:rFonts w:ascii="宋体" w:hAnsi="宋体" w:eastAsia="宋体" w:cs="宋体"/>
          <w:b w:val="0"/>
          <w:bCs w:val="0"/>
          <w:lang w:val="zh-TW" w:eastAsia="zh-TW"/>
        </w:rPr>
      </w:pPr>
      <w:r>
        <w:rPr>
          <w:rFonts w:hint="eastAsia" w:ascii="宋体" w:hAnsi="宋体" w:eastAsia="宋体" w:cs="宋体"/>
          <w:b w:val="0"/>
          <w:bCs w:val="0"/>
          <w:lang w:val="en-US" w:eastAsia="zh-CN"/>
        </w:rPr>
        <w:t>开户行：</w:t>
      </w:r>
      <w:r>
        <w:rPr>
          <w:rFonts w:hint="eastAsia" w:ascii="宋体" w:hAnsi="宋体" w:eastAsia="宋体" w:cs="宋体"/>
          <w:b w:val="0"/>
          <w:bCs w:val="0"/>
          <w:lang w:val="zh-TW" w:eastAsia="zh-TW"/>
        </w:rPr>
        <w:t xml:space="preserve">  </w:t>
      </w:r>
    </w:p>
    <w:p>
      <w:pPr>
        <w:pStyle w:val="10"/>
        <w:spacing w:line="360" w:lineRule="auto"/>
        <w:ind w:left="420"/>
        <w:rPr>
          <w:rFonts w:ascii="宋体" w:hAnsi="宋体" w:eastAsia="宋体" w:cs="宋体"/>
          <w:b w:val="0"/>
          <w:bCs w:val="0"/>
          <w:lang w:val="zh-TW" w:eastAsia="zh-TW"/>
        </w:rPr>
      </w:pPr>
      <w:r>
        <w:rPr>
          <w:rFonts w:hint="eastAsia" w:ascii="宋体" w:hAnsi="宋体" w:eastAsia="宋体" w:cs="宋体"/>
          <w:b w:val="0"/>
          <w:bCs w:val="0"/>
          <w:lang w:val="en-US" w:eastAsia="zh-CN"/>
        </w:rPr>
        <w:t>注册电话</w:t>
      </w:r>
      <w:r>
        <w:rPr>
          <w:rFonts w:hint="eastAsia" w:ascii="宋体" w:hAnsi="宋体" w:eastAsia="宋体" w:cs="宋体"/>
          <w:b w:val="0"/>
          <w:bCs w:val="0"/>
          <w:lang w:val="zh-TW" w:eastAsia="zh-TW"/>
        </w:rPr>
        <w:t xml:space="preserve"> </w:t>
      </w:r>
      <w:r>
        <w:rPr>
          <w:rFonts w:hint="eastAsia" w:ascii="宋体" w:hAnsi="宋体" w:eastAsia="宋体" w:cs="宋体"/>
          <w:b w:val="0"/>
          <w:bCs w:val="0"/>
          <w:lang w:val="zh-TW" w:eastAsia="zh-CN"/>
        </w:rPr>
        <w:t>：</w:t>
      </w:r>
      <w:r>
        <w:rPr>
          <w:rFonts w:hint="eastAsia" w:ascii="宋体" w:hAnsi="宋体" w:eastAsia="宋体" w:cs="宋体"/>
          <w:b w:val="0"/>
          <w:bCs w:val="0"/>
          <w:lang w:val="zh-TW" w:eastAsia="zh-TW"/>
        </w:rPr>
        <w:t xml:space="preserve"> </w:t>
      </w:r>
    </w:p>
    <w:p>
      <w:pPr>
        <w:pStyle w:val="10"/>
        <w:spacing w:line="360" w:lineRule="auto"/>
        <w:ind w:left="420"/>
        <w:rPr>
          <w:rFonts w:hint="eastAsia" w:ascii="宋体" w:hAnsi="宋体" w:eastAsia="宋体" w:cs="宋体"/>
          <w:b w:val="0"/>
          <w:bCs w:val="0"/>
          <w:lang w:val="zh-TW" w:eastAsia="zh-CN"/>
        </w:rPr>
      </w:pPr>
      <w:r>
        <w:rPr>
          <w:rFonts w:hint="eastAsia" w:ascii="宋体" w:hAnsi="宋体" w:eastAsia="宋体" w:cs="宋体"/>
          <w:b w:val="0"/>
          <w:bCs w:val="0"/>
          <w:lang w:val="zh-TW" w:eastAsia="zh-CN"/>
        </w:rPr>
        <w:t>地址：</w:t>
      </w:r>
    </w:p>
    <w:p>
      <w:pPr>
        <w:pStyle w:val="10"/>
        <w:spacing w:line="360" w:lineRule="auto"/>
        <w:ind w:left="420"/>
        <w:rPr>
          <w:rFonts w:ascii="宋体" w:hAnsi="宋体" w:eastAsia="宋体" w:cs="宋体"/>
          <w:b w:val="0"/>
          <w:bCs w:val="0"/>
        </w:rPr>
      </w:pPr>
    </w:p>
    <w:p>
      <w:pPr>
        <w:pStyle w:val="10"/>
        <w:spacing w:line="360" w:lineRule="auto"/>
        <w:ind w:left="420"/>
        <w:rPr>
          <w:rFonts w:ascii="宋体" w:hAnsi="宋体" w:eastAsia="PMingLiU" w:cs="宋体"/>
          <w:lang w:val="zh-TW" w:eastAsia="zh-TW"/>
        </w:rPr>
      </w:pPr>
    </w:p>
    <w:p>
      <w:pPr>
        <w:pStyle w:val="10"/>
        <w:spacing w:line="360" w:lineRule="auto"/>
        <w:rPr>
          <w:rFonts w:ascii="宋体" w:hAnsi="宋体" w:eastAsia="宋体" w:cs="宋体"/>
          <w:lang w:val="zh-TW" w:eastAsia="zh-TW"/>
        </w:rPr>
      </w:pPr>
      <w:r>
        <w:rPr>
          <w:rFonts w:ascii="宋体" w:hAnsi="宋体" w:eastAsia="宋体" w:cs="宋体"/>
          <w:lang w:val="zh-TW" w:eastAsia="zh-TW"/>
        </w:rPr>
        <w:t>二、场馆赞助权及广告</w:t>
      </w:r>
    </w:p>
    <w:p>
      <w:pPr>
        <w:pStyle w:val="10"/>
        <w:numPr>
          <w:ilvl w:val="0"/>
          <w:numId w:val="5"/>
        </w:numPr>
        <w:spacing w:line="360" w:lineRule="auto"/>
        <w:rPr>
          <w:rFonts w:ascii="宋体" w:hAnsi="宋体" w:eastAsia="宋体" w:cs="宋体"/>
          <w:bCs w:val="0"/>
          <w:lang w:val="zh-TW" w:eastAsia="zh-TW"/>
        </w:rPr>
      </w:pPr>
      <w:r>
        <w:rPr>
          <w:rFonts w:ascii="宋体" w:hAnsi="宋体" w:eastAsia="宋体" w:cs="宋体"/>
          <w:bCs w:val="0"/>
          <w:lang w:val="zh-TW" w:eastAsia="zh-TW"/>
        </w:rPr>
        <w:t>场馆赞助权</w:t>
      </w:r>
    </w:p>
    <w:p>
      <w:pPr>
        <w:pStyle w:val="10"/>
        <w:numPr>
          <w:ilvl w:val="0"/>
          <w:numId w:val="6"/>
        </w:numPr>
        <w:spacing w:line="360" w:lineRule="auto"/>
        <w:rPr>
          <w:rFonts w:ascii="宋体" w:hAnsi="宋体" w:eastAsia="宋体" w:cs="宋体"/>
          <w:b w:val="0"/>
          <w:bCs w:val="0"/>
          <w:lang w:val="zh-TW" w:eastAsia="zh-TW"/>
        </w:rPr>
      </w:pPr>
      <w:r>
        <w:rPr>
          <w:rFonts w:ascii="宋体" w:hAnsi="宋体" w:eastAsia="宋体" w:cs="宋体"/>
          <w:b w:val="0"/>
          <w:bCs w:val="0"/>
          <w:lang w:val="zh-TW" w:eastAsia="zh-TW"/>
        </w:rPr>
        <w:t>甲方保留所有与场馆有关的场馆冠名权和场馆赞助权。乙方之任何赞助商或冠名商只能与乙方活动有关。未经甲方事先书面同意，乙方或乙方活动之任何赞助或冠名不得与场馆赞助权和冠名权有关或构成竞争。</w:t>
      </w:r>
    </w:p>
    <w:p>
      <w:pPr>
        <w:pStyle w:val="10"/>
        <w:numPr>
          <w:ilvl w:val="0"/>
          <w:numId w:val="6"/>
        </w:numPr>
        <w:spacing w:line="360" w:lineRule="auto"/>
        <w:rPr>
          <w:rFonts w:ascii="宋体" w:hAnsi="宋体" w:eastAsia="宋体" w:cs="宋体"/>
          <w:b w:val="0"/>
          <w:bCs w:val="0"/>
          <w:lang w:val="zh-TW" w:eastAsia="zh-TW"/>
        </w:rPr>
      </w:pPr>
      <w:r>
        <w:rPr>
          <w:rFonts w:ascii="宋体" w:hAnsi="宋体" w:eastAsia="宋体" w:cs="宋体"/>
          <w:b w:val="0"/>
          <w:bCs w:val="0"/>
          <w:lang w:val="zh-TW" w:eastAsia="zh-TW"/>
        </w:rPr>
        <w:t>未经甲方事先书面同意，乙方不得在任何地点以任何方式使用与场馆赞助权或冠名权或与场馆有关的其他权益相关的文字或描述</w:t>
      </w:r>
      <w:r>
        <w:rPr>
          <w:rFonts w:hint="eastAsia" w:ascii="宋体" w:hAnsi="宋体" w:eastAsia="宋体" w:cs="宋体"/>
          <w:b w:val="0"/>
          <w:bCs w:val="0"/>
          <w:lang w:val="zh-TW" w:eastAsia="zh-TW"/>
        </w:rPr>
        <w:t>，</w:t>
      </w:r>
      <w:r>
        <w:rPr>
          <w:rFonts w:ascii="宋体" w:hAnsi="宋体" w:eastAsia="宋体" w:cs="宋体"/>
          <w:b w:val="0"/>
          <w:bCs w:val="0"/>
          <w:lang w:val="zh-TW" w:eastAsia="zh-TW"/>
        </w:rPr>
        <w:t>但本协议另有约定的除外。</w:t>
      </w:r>
    </w:p>
    <w:p>
      <w:pPr>
        <w:pStyle w:val="10"/>
        <w:numPr>
          <w:ilvl w:val="0"/>
          <w:numId w:val="7"/>
        </w:numPr>
        <w:spacing w:line="360" w:lineRule="auto"/>
        <w:rPr>
          <w:rFonts w:ascii="宋体" w:hAnsi="宋体" w:eastAsia="宋体" w:cs="宋体"/>
          <w:bCs w:val="0"/>
          <w:lang w:val="zh-TW" w:eastAsia="zh-TW"/>
        </w:rPr>
      </w:pPr>
      <w:r>
        <w:rPr>
          <w:rFonts w:ascii="宋体" w:hAnsi="宋体" w:eastAsia="宋体" w:cs="宋体"/>
          <w:bCs w:val="0"/>
          <w:lang w:val="zh-TW" w:eastAsia="zh-TW"/>
        </w:rPr>
        <w:t>广告</w:t>
      </w:r>
    </w:p>
    <w:p>
      <w:pPr>
        <w:pStyle w:val="10"/>
        <w:numPr>
          <w:ilvl w:val="0"/>
          <w:numId w:val="8"/>
        </w:numPr>
        <w:spacing w:line="360" w:lineRule="auto"/>
        <w:rPr>
          <w:rFonts w:ascii="宋体" w:hAnsi="宋体" w:eastAsia="宋体" w:cs="宋体"/>
          <w:b w:val="0"/>
          <w:bCs w:val="0"/>
          <w:lang w:val="zh-TW" w:eastAsia="zh-TW"/>
        </w:rPr>
      </w:pPr>
      <w:r>
        <w:rPr>
          <w:rFonts w:ascii="宋体" w:hAnsi="宋体" w:eastAsia="宋体" w:cs="宋体"/>
          <w:b w:val="0"/>
          <w:bCs w:val="0"/>
          <w:lang w:val="zh-TW" w:eastAsia="zh-TW"/>
        </w:rPr>
        <w:t>未经甲方事先书面同意，在整个租赁期限内，乙方均不得标注、覆盖或试图改变甲方在场馆内外或附近放置的任何标识或广告牌 。</w:t>
      </w:r>
    </w:p>
    <w:p>
      <w:pPr>
        <w:pStyle w:val="10"/>
        <w:numPr>
          <w:ilvl w:val="0"/>
          <w:numId w:val="8"/>
        </w:numPr>
        <w:spacing w:line="360" w:lineRule="auto"/>
        <w:rPr>
          <w:rFonts w:ascii="宋体" w:hAnsi="宋体" w:eastAsia="宋体" w:cs="宋体"/>
          <w:b w:val="0"/>
          <w:bCs w:val="0"/>
          <w:lang w:val="zh-TW" w:eastAsia="zh-TW"/>
        </w:rPr>
      </w:pPr>
      <w:r>
        <w:rPr>
          <w:rFonts w:ascii="宋体" w:hAnsi="宋体" w:eastAsia="宋体" w:cs="宋体"/>
          <w:b w:val="0"/>
          <w:bCs w:val="0"/>
          <w:lang w:val="zh-TW" w:eastAsia="zh-TW"/>
        </w:rPr>
        <w:t>如果乙方希望在场馆内外任何区域进行广告宣传，应在确保合法</w:t>
      </w:r>
      <w:r>
        <w:rPr>
          <w:rFonts w:hint="eastAsia" w:ascii="宋体" w:hAnsi="宋体" w:eastAsia="宋体" w:cs="宋体"/>
          <w:b w:val="0"/>
          <w:bCs w:val="0"/>
          <w:lang w:val="zh-TW" w:eastAsia="zh-TW"/>
        </w:rPr>
        <w:t>合规</w:t>
      </w:r>
      <w:r>
        <w:rPr>
          <w:rFonts w:ascii="宋体" w:hAnsi="宋体" w:eastAsia="宋体" w:cs="宋体"/>
          <w:b w:val="0"/>
          <w:bCs w:val="0"/>
          <w:lang w:val="zh-TW" w:eastAsia="zh-TW"/>
        </w:rPr>
        <w:t>的前提下就具体内容、位置、形式、材质、搭建以及费用获得甲方事先书面确认。</w:t>
      </w:r>
    </w:p>
    <w:p>
      <w:pPr>
        <w:pStyle w:val="10"/>
        <w:numPr>
          <w:ilvl w:val="0"/>
          <w:numId w:val="9"/>
        </w:numPr>
        <w:spacing w:line="360" w:lineRule="auto"/>
        <w:rPr>
          <w:rFonts w:ascii="宋体" w:hAnsi="宋体" w:eastAsia="宋体" w:cs="宋体"/>
          <w:bCs w:val="0"/>
          <w:lang w:val="zh-TW" w:eastAsia="zh-TW"/>
        </w:rPr>
      </w:pPr>
      <w:r>
        <w:rPr>
          <w:rFonts w:ascii="宋体" w:hAnsi="宋体" w:eastAsia="宋体" w:cs="宋体"/>
          <w:bCs w:val="0"/>
          <w:lang w:val="zh-TW" w:eastAsia="zh-TW"/>
        </w:rPr>
        <w:t>场馆名称及标识</w:t>
      </w:r>
    </w:p>
    <w:p>
      <w:pPr>
        <w:pStyle w:val="10"/>
        <w:numPr>
          <w:ilvl w:val="0"/>
          <w:numId w:val="10"/>
        </w:numPr>
        <w:spacing w:line="360" w:lineRule="auto"/>
        <w:rPr>
          <w:rFonts w:ascii="宋体" w:hAnsi="宋体" w:eastAsia="宋体" w:cs="宋体"/>
          <w:b w:val="0"/>
          <w:bCs w:val="0"/>
          <w:lang w:val="zh-TW" w:eastAsia="zh-TW"/>
        </w:rPr>
      </w:pPr>
      <w:r>
        <w:rPr>
          <w:rFonts w:ascii="宋体" w:hAnsi="宋体" w:eastAsia="宋体" w:cs="宋体"/>
          <w:b w:val="0"/>
          <w:bCs w:val="0"/>
          <w:lang w:val="zh-TW" w:eastAsia="zh-TW"/>
        </w:rPr>
        <w:t>乙方若需使用任何提及场馆、甲方或甲方的任何关联公司的视觉材料，或使用场馆徽标、商标或服务标识，应至少提前</w:t>
      </w:r>
      <w:r>
        <w:rPr>
          <w:rFonts w:hint="eastAsia" w:ascii="宋体" w:hAnsi="宋体" w:eastAsia="宋体" w:cs="宋体"/>
          <w:b w:val="0"/>
          <w:bCs w:val="0"/>
          <w:lang w:val="zh-TW" w:eastAsia="zh-TW"/>
        </w:rPr>
        <w:t>1</w:t>
      </w:r>
      <w:r>
        <w:rPr>
          <w:rFonts w:ascii="宋体" w:hAnsi="宋体" w:eastAsia="宋体" w:cs="宋体"/>
          <w:b w:val="0"/>
          <w:bCs w:val="0"/>
          <w:lang w:val="zh-TW" w:eastAsia="zh-TW"/>
        </w:rPr>
        <w:t>个工作日获得甲方的书面批准。</w:t>
      </w:r>
      <w:r>
        <w:rPr>
          <w:rFonts w:hint="eastAsia" w:ascii="宋体" w:hAnsi="宋体" w:eastAsia="宋体" w:cs="宋体"/>
          <w:b w:val="0"/>
          <w:bCs w:val="0"/>
          <w:color w:val="auto"/>
          <w:lang w:val="zh-TW" w:eastAsia="zh-TW"/>
        </w:rPr>
        <w:t>乙方有权按照本协议约定使用该等视觉材料或徽标、商标或服务标识，但不得用于本协议以外的其他用途。</w:t>
      </w:r>
      <w:r>
        <w:rPr>
          <w:rFonts w:ascii="宋体" w:hAnsi="宋体" w:eastAsia="宋体" w:cs="宋体"/>
          <w:b w:val="0"/>
          <w:bCs w:val="0"/>
          <w:lang w:val="zh-TW" w:eastAsia="zh-TW"/>
        </w:rPr>
        <w:t>乙方仅可出于以下目的使用场馆名称：告知出席本活动的人活动的举办地点。</w:t>
      </w:r>
    </w:p>
    <w:p>
      <w:pPr>
        <w:pStyle w:val="10"/>
        <w:numPr>
          <w:ilvl w:val="0"/>
          <w:numId w:val="10"/>
        </w:numPr>
        <w:spacing w:line="360" w:lineRule="auto"/>
        <w:rPr>
          <w:rFonts w:ascii="宋体" w:hAnsi="宋体" w:eastAsia="宋体" w:cs="宋体"/>
          <w:b w:val="0"/>
          <w:bCs w:val="0"/>
          <w:lang w:val="zh-TW" w:eastAsia="zh-TW"/>
        </w:rPr>
      </w:pPr>
      <w:r>
        <w:rPr>
          <w:rFonts w:ascii="宋体" w:hAnsi="宋体" w:eastAsia="宋体" w:cs="宋体"/>
          <w:b w:val="0"/>
          <w:bCs w:val="0"/>
          <w:lang w:val="zh-TW" w:eastAsia="zh-TW"/>
        </w:rPr>
        <w:t xml:space="preserve"> 乙方应确保使用场馆名称和标识时，应使用甲方指定的场馆官方名称和标识。甲方指定的场馆官方名称为【</w:t>
      </w:r>
      <w:r>
        <w:rPr>
          <w:rFonts w:hint="eastAsia" w:ascii="宋体" w:hAnsi="宋体" w:eastAsia="宋体" w:cs="宋体"/>
          <w:b w:val="0"/>
          <w:bCs w:val="0"/>
        </w:rPr>
        <w:t>嘉瑞文化中心</w:t>
      </w:r>
      <w:r>
        <w:rPr>
          <w:rFonts w:ascii="宋体" w:hAnsi="宋体" w:eastAsia="宋体" w:cs="宋体"/>
          <w:b w:val="0"/>
          <w:bCs w:val="0"/>
          <w:lang w:val="zh-TW" w:eastAsia="zh-TW"/>
        </w:rPr>
        <w:t>】。乙方应确保在乙方指定或同意的所有印刷品或文件、资料中（特别是门票、票夹、邀请函、海报、背景板、易拉宝等）以及电视、电台、网络、报纸等报道使用场馆官方名称和标识。</w:t>
      </w:r>
    </w:p>
    <w:p>
      <w:pPr>
        <w:pStyle w:val="10"/>
        <w:spacing w:line="360" w:lineRule="auto"/>
        <w:ind w:left="420"/>
        <w:rPr>
          <w:rFonts w:ascii="宋体" w:hAnsi="宋体" w:eastAsia="宋体" w:cs="宋体"/>
          <w:b w:val="0"/>
          <w:bCs w:val="0"/>
        </w:rPr>
      </w:pPr>
    </w:p>
    <w:p>
      <w:pPr>
        <w:pStyle w:val="10"/>
        <w:spacing w:line="360" w:lineRule="auto"/>
        <w:ind w:left="420"/>
        <w:rPr>
          <w:rFonts w:ascii="宋体" w:hAnsi="宋体" w:eastAsia="宋体" w:cs="宋体"/>
          <w:b w:val="0"/>
          <w:bCs w:val="0"/>
        </w:rPr>
      </w:pPr>
    </w:p>
    <w:p>
      <w:pPr>
        <w:pStyle w:val="10"/>
        <w:numPr>
          <w:ilvl w:val="255"/>
          <w:numId w:val="0"/>
        </w:numPr>
        <w:spacing w:line="360" w:lineRule="auto"/>
        <w:rPr>
          <w:rFonts w:ascii="宋体" w:hAnsi="宋体" w:eastAsia="宋体" w:cs="宋体"/>
          <w:bCs w:val="0"/>
          <w:lang w:val="zh-TW" w:eastAsia="zh-TW"/>
        </w:rPr>
      </w:pPr>
      <w:r>
        <w:rPr>
          <w:rFonts w:hint="eastAsia" w:ascii="宋体" w:hAnsi="宋体" w:eastAsia="宋体" w:cs="宋体"/>
          <w:bCs w:val="0"/>
        </w:rPr>
        <w:t>三、</w:t>
      </w:r>
      <w:r>
        <w:rPr>
          <w:rFonts w:ascii="宋体" w:hAnsi="宋体" w:eastAsia="宋体" w:cs="宋体"/>
          <w:bCs w:val="0"/>
          <w:lang w:val="zh-TW" w:eastAsia="zh-TW"/>
        </w:rPr>
        <w:t>门票</w:t>
      </w:r>
      <w:r>
        <w:rPr>
          <w:rFonts w:hint="eastAsia" w:ascii="宋体" w:hAnsi="宋体" w:eastAsia="宋体" w:cs="宋体"/>
          <w:bCs w:val="0"/>
        </w:rPr>
        <w:t>及出入凭证</w:t>
      </w:r>
    </w:p>
    <w:p>
      <w:pPr>
        <w:pStyle w:val="10"/>
        <w:numPr>
          <w:ilvl w:val="255"/>
          <w:numId w:val="0"/>
        </w:numPr>
        <w:spacing w:before="120" w:line="360" w:lineRule="auto"/>
        <w:ind w:firstLine="482" w:firstLineChars="200"/>
        <w:rPr>
          <w:rFonts w:ascii="宋体" w:hAnsi="宋体" w:eastAsia="宋体" w:cs="宋体"/>
          <w:lang w:val="zh-TW" w:eastAsia="zh-TW"/>
        </w:rPr>
      </w:pPr>
      <w:r>
        <w:rPr>
          <w:rFonts w:hint="eastAsia" w:ascii="宋体" w:hAnsi="宋体" w:eastAsia="宋体" w:cs="宋体"/>
        </w:rPr>
        <w:t>甲乙双方约定本次活动按照以下第</w:t>
      </w:r>
      <w:r>
        <w:rPr>
          <w:rFonts w:hint="eastAsia" w:ascii="宋体" w:hAnsi="宋体" w:eastAsia="宋体" w:cs="宋体"/>
          <w:u w:val="single"/>
        </w:rPr>
        <w:t>1</w:t>
      </w:r>
      <w:r>
        <w:rPr>
          <w:rFonts w:hint="eastAsia" w:ascii="宋体" w:hAnsi="宋体" w:eastAsia="宋体" w:cs="宋体"/>
        </w:rPr>
        <w:t>项规定执行。</w:t>
      </w:r>
    </w:p>
    <w:p>
      <w:pPr>
        <w:pStyle w:val="10"/>
        <w:numPr>
          <w:ilvl w:val="0"/>
          <w:numId w:val="11"/>
        </w:numPr>
        <w:spacing w:line="360" w:lineRule="auto"/>
        <w:rPr>
          <w:rFonts w:ascii="宋体" w:hAnsi="宋体" w:eastAsia="宋体" w:cs="宋体"/>
          <w:b w:val="0"/>
          <w:bCs w:val="0"/>
          <w:color w:val="auto"/>
          <w:lang w:val="zh-TW" w:eastAsia="zh-TW"/>
        </w:rPr>
      </w:pPr>
      <w:r>
        <w:rPr>
          <w:rFonts w:ascii="宋体" w:hAnsi="宋体" w:eastAsia="宋体" w:cs="宋体"/>
          <w:b w:val="0"/>
          <w:bCs w:val="0"/>
          <w:color w:val="auto"/>
          <w:lang w:val="zh-TW" w:eastAsia="zh-TW"/>
        </w:rPr>
        <w:t>乙方同意</w:t>
      </w:r>
      <w:r>
        <w:rPr>
          <w:rFonts w:hint="eastAsia" w:ascii="宋体" w:hAnsi="宋体" w:eastAsia="宋体" w:cs="宋体"/>
          <w:b w:val="0"/>
          <w:bCs w:val="0"/>
          <w:color w:val="auto"/>
          <w:lang w:val="zh-TW" w:eastAsia="zh-TW"/>
        </w:rPr>
        <w:t>此次</w:t>
      </w:r>
      <w:r>
        <w:rPr>
          <w:rFonts w:ascii="宋体" w:hAnsi="宋体" w:eastAsia="宋体" w:cs="宋体"/>
          <w:b w:val="0"/>
          <w:bCs w:val="0"/>
          <w:color w:val="auto"/>
          <w:lang w:val="zh-TW" w:eastAsia="zh-TW"/>
        </w:rPr>
        <w:t>活动向甲方提供【</w:t>
      </w:r>
      <w:r>
        <w:rPr>
          <w:rFonts w:hint="eastAsia" w:ascii="宋体" w:hAnsi="宋体" w:eastAsia="宋体" w:cs="宋体"/>
          <w:b w:val="0"/>
          <w:bCs w:val="0"/>
          <w:color w:val="auto"/>
        </w:rPr>
        <w:t>10</w:t>
      </w:r>
      <w:r>
        <w:rPr>
          <w:rFonts w:ascii="宋体" w:hAnsi="宋体" w:eastAsia="宋体" w:cs="宋体"/>
          <w:b w:val="0"/>
          <w:bCs w:val="0"/>
          <w:color w:val="auto"/>
          <w:lang w:val="zh-TW" w:eastAsia="zh-TW"/>
        </w:rPr>
        <w:t>】</w:t>
      </w:r>
      <w:r>
        <w:rPr>
          <w:rFonts w:hint="eastAsia" w:ascii="宋体" w:hAnsi="宋体" w:eastAsia="宋体" w:cs="宋体"/>
          <w:b w:val="0"/>
          <w:bCs w:val="0"/>
          <w:color w:val="auto"/>
          <w:lang w:val="zh-TW" w:eastAsia="zh-TW"/>
        </w:rPr>
        <w:t>个工作证。</w:t>
      </w:r>
    </w:p>
    <w:p>
      <w:pPr>
        <w:pStyle w:val="10"/>
        <w:numPr>
          <w:ilvl w:val="0"/>
          <w:numId w:val="11"/>
        </w:numPr>
        <w:spacing w:line="360" w:lineRule="auto"/>
        <w:rPr>
          <w:rFonts w:ascii="宋体" w:hAnsi="宋体" w:eastAsia="宋体" w:cs="宋体"/>
          <w:b w:val="0"/>
          <w:bCs w:val="0"/>
          <w:color w:val="auto"/>
          <w:lang w:val="zh-TW" w:eastAsia="zh-TW"/>
        </w:rPr>
      </w:pPr>
      <w:r>
        <w:rPr>
          <w:rFonts w:ascii="宋体" w:hAnsi="宋体" w:eastAsia="宋体" w:cs="宋体"/>
          <w:b w:val="0"/>
          <w:bCs w:val="0"/>
          <w:color w:val="auto"/>
          <w:lang w:val="zh-TW" w:eastAsia="zh-TW"/>
        </w:rPr>
        <w:t>乙方同意此次活动向甲方提供【/】张门票。</w:t>
      </w:r>
    </w:p>
    <w:p>
      <w:pPr>
        <w:pStyle w:val="10"/>
        <w:spacing w:before="120" w:line="360" w:lineRule="auto"/>
        <w:rPr>
          <w:rFonts w:ascii="宋体" w:hAnsi="宋体" w:eastAsia="宋体" w:cs="宋体"/>
          <w:lang w:eastAsia="zh-TW"/>
        </w:rPr>
      </w:pPr>
    </w:p>
    <w:p>
      <w:pPr>
        <w:pStyle w:val="10"/>
        <w:spacing w:before="120" w:line="360" w:lineRule="auto"/>
        <w:rPr>
          <w:rFonts w:ascii="宋体" w:hAnsi="宋体" w:eastAsia="宋体" w:cs="宋体"/>
          <w:lang w:val="zh-TW" w:eastAsia="zh-TW"/>
        </w:rPr>
      </w:pPr>
      <w:r>
        <w:rPr>
          <w:rFonts w:ascii="宋体" w:hAnsi="宋体" w:eastAsia="宋体" w:cs="宋体"/>
          <w:lang w:val="zh-TW" w:eastAsia="zh-TW"/>
        </w:rPr>
        <w:t>四、商品销售</w:t>
      </w:r>
    </w:p>
    <w:p>
      <w:pPr>
        <w:pStyle w:val="10"/>
        <w:numPr>
          <w:ilvl w:val="0"/>
          <w:numId w:val="12"/>
        </w:numPr>
        <w:spacing w:before="120" w:line="360" w:lineRule="auto"/>
        <w:rPr>
          <w:rFonts w:ascii="宋体" w:hAnsi="宋体" w:eastAsia="宋体" w:cs="宋体"/>
          <w:b w:val="0"/>
          <w:bCs w:val="0"/>
          <w:lang w:val="zh-TW" w:eastAsia="zh-TW"/>
        </w:rPr>
      </w:pPr>
      <w:r>
        <w:rPr>
          <w:rFonts w:ascii="宋体" w:hAnsi="宋体" w:eastAsia="宋体" w:cs="宋体"/>
          <w:b w:val="0"/>
          <w:bCs w:val="0"/>
          <w:lang w:val="zh-TW" w:eastAsia="zh-TW"/>
        </w:rPr>
        <w:t>甲方拥有在场馆内销售或经销以下商品的排他性权利：</w:t>
      </w:r>
    </w:p>
    <w:p>
      <w:pPr>
        <w:pStyle w:val="10"/>
        <w:numPr>
          <w:ilvl w:val="0"/>
          <w:numId w:val="13"/>
        </w:numPr>
        <w:spacing w:line="360" w:lineRule="auto"/>
        <w:rPr>
          <w:rFonts w:ascii="宋体" w:hAnsi="宋体" w:eastAsia="宋体" w:cs="宋体"/>
          <w:b w:val="0"/>
          <w:bCs w:val="0"/>
          <w:lang w:val="zh-TW" w:eastAsia="zh-TW"/>
        </w:rPr>
      </w:pPr>
      <w:r>
        <w:rPr>
          <w:rFonts w:ascii="宋体" w:hAnsi="宋体" w:eastAsia="宋体" w:cs="宋体"/>
          <w:b w:val="0"/>
          <w:bCs w:val="0"/>
          <w:lang w:val="zh-TW" w:eastAsia="zh-TW"/>
        </w:rPr>
        <w:t>其他饮料、零食、食品、糖果或其他物品或服务（包括但不限于自动取款机、电脑化信息或互动服务），并保留所有由此产生的全部收入。</w:t>
      </w:r>
    </w:p>
    <w:p>
      <w:pPr>
        <w:pStyle w:val="10"/>
        <w:numPr>
          <w:ilvl w:val="0"/>
          <w:numId w:val="13"/>
        </w:numPr>
        <w:spacing w:line="360" w:lineRule="auto"/>
        <w:rPr>
          <w:rFonts w:ascii="宋体" w:hAnsi="宋体" w:eastAsia="宋体" w:cs="宋体"/>
          <w:b w:val="0"/>
          <w:bCs w:val="0"/>
          <w:lang w:val="zh-TW" w:eastAsia="zh-TW"/>
        </w:rPr>
      </w:pPr>
      <w:r>
        <w:rPr>
          <w:rFonts w:ascii="宋体" w:hAnsi="宋体" w:eastAsia="宋体" w:cs="宋体"/>
          <w:b w:val="0"/>
          <w:bCs w:val="0"/>
          <w:lang w:val="zh-TW" w:eastAsia="zh-TW"/>
        </w:rPr>
        <w:t>其他任何可供销售的商品。</w:t>
      </w:r>
    </w:p>
    <w:p>
      <w:pPr>
        <w:pStyle w:val="10"/>
        <w:numPr>
          <w:ilvl w:val="0"/>
          <w:numId w:val="14"/>
        </w:numPr>
        <w:spacing w:line="360" w:lineRule="auto"/>
        <w:rPr>
          <w:rFonts w:ascii="宋体" w:hAnsi="宋体" w:eastAsia="宋体" w:cs="宋体"/>
          <w:b w:val="0"/>
          <w:bCs w:val="0"/>
          <w:lang w:val="zh-TW" w:eastAsia="zh-TW"/>
        </w:rPr>
      </w:pPr>
      <w:r>
        <w:rPr>
          <w:rFonts w:ascii="宋体" w:hAnsi="宋体" w:eastAsia="宋体" w:cs="宋体"/>
          <w:b w:val="0"/>
          <w:bCs w:val="0"/>
          <w:lang w:val="zh-TW" w:eastAsia="zh-TW"/>
        </w:rPr>
        <w:t>乙方、乙方人员或乙方指定的任何第三方，未经甲方事先书面允许，不得在场馆及所有者委托甲方管理的与场馆有关的区域范围内销售任何商品。否则，所获得的一切销售收入均归甲方所有。经甲方事先书面允许，乙方、乙方人员或乙方指定的第三方可以在甲方指定区域进行商品售卖，乙方应向甲方支付销售提成。提成比例请详见本协议附件二【费用标准】。乙方应对所售卖商品的合法、安全、质量以及消费者纠纷负全责。</w:t>
      </w:r>
    </w:p>
    <w:p>
      <w:pPr>
        <w:pStyle w:val="10"/>
        <w:spacing w:before="120" w:line="360" w:lineRule="auto"/>
        <w:rPr>
          <w:rFonts w:ascii="宋体" w:hAnsi="宋体" w:eastAsia="宋体" w:cs="宋体"/>
        </w:rPr>
      </w:pPr>
    </w:p>
    <w:p>
      <w:pPr>
        <w:pStyle w:val="10"/>
        <w:numPr>
          <w:ilvl w:val="0"/>
          <w:numId w:val="0"/>
        </w:numPr>
        <w:spacing w:before="120" w:line="360" w:lineRule="auto"/>
        <w:rPr>
          <w:rFonts w:ascii="宋体" w:hAnsi="宋体" w:eastAsia="宋体" w:cs="宋体"/>
          <w:lang w:val="zh-TW" w:eastAsia="zh-TW"/>
        </w:rPr>
      </w:pPr>
      <w:r>
        <w:rPr>
          <w:rFonts w:hint="eastAsia" w:ascii="宋体" w:hAnsi="宋体" w:eastAsia="宋体" w:cs="宋体"/>
          <w:lang w:val="en-US" w:eastAsia="zh-CN"/>
        </w:rPr>
        <w:t>五、</w:t>
      </w:r>
      <w:r>
        <w:rPr>
          <w:rFonts w:ascii="宋体" w:hAnsi="宋体" w:eastAsia="宋体" w:cs="宋体"/>
          <w:lang w:val="zh-TW" w:eastAsia="zh-TW"/>
        </w:rPr>
        <w:t>餐饮</w:t>
      </w:r>
      <w:r>
        <w:rPr>
          <w:rFonts w:hint="eastAsia" w:ascii="宋体" w:hAnsi="宋体" w:eastAsia="宋体" w:cs="宋体"/>
        </w:rPr>
        <w:t>服务</w:t>
      </w:r>
    </w:p>
    <w:p>
      <w:pPr>
        <w:pStyle w:val="10"/>
        <w:numPr>
          <w:ilvl w:val="255"/>
          <w:numId w:val="0"/>
        </w:numPr>
        <w:spacing w:before="120" w:line="360" w:lineRule="auto"/>
        <w:ind w:firstLine="482" w:firstLineChars="200"/>
        <w:rPr>
          <w:rFonts w:ascii="宋体" w:hAnsi="宋体" w:eastAsia="宋体" w:cs="宋体"/>
        </w:rPr>
      </w:pPr>
      <w:r>
        <w:rPr>
          <w:rFonts w:hint="eastAsia" w:ascii="宋体" w:hAnsi="宋体" w:eastAsia="宋体" w:cs="宋体"/>
        </w:rPr>
        <w:t>甲乙</w:t>
      </w:r>
      <w:r>
        <w:rPr>
          <w:rFonts w:hint="eastAsia" w:ascii="宋体" w:hAnsi="宋体" w:eastAsia="宋体" w:cs="宋体"/>
          <w:lang w:val="en-US" w:eastAsia="zh-CN"/>
        </w:rPr>
        <w:t>两</w:t>
      </w:r>
      <w:r>
        <w:rPr>
          <w:rFonts w:hint="eastAsia" w:ascii="宋体" w:hAnsi="宋体" w:eastAsia="宋体" w:cs="宋体"/>
        </w:rPr>
        <w:t>方约定本次活动按照以下第</w:t>
      </w:r>
      <w:r>
        <w:rPr>
          <w:rFonts w:hint="eastAsia" w:ascii="宋体" w:hAnsi="宋体" w:eastAsia="宋体" w:cs="宋体"/>
          <w:u w:val="single"/>
        </w:rPr>
        <w:t>1</w:t>
      </w:r>
      <w:r>
        <w:rPr>
          <w:rFonts w:hint="eastAsia" w:ascii="宋体" w:hAnsi="宋体" w:eastAsia="宋体" w:cs="宋体"/>
        </w:rPr>
        <w:t>项规定执行。</w:t>
      </w:r>
    </w:p>
    <w:p>
      <w:pPr>
        <w:pStyle w:val="10"/>
        <w:numPr>
          <w:ilvl w:val="0"/>
          <w:numId w:val="15"/>
        </w:numPr>
        <w:spacing w:line="360" w:lineRule="auto"/>
        <w:rPr>
          <w:rFonts w:ascii="宋体" w:hAnsi="宋体" w:eastAsia="宋体" w:cs="宋体"/>
          <w:b w:val="0"/>
          <w:bCs w:val="0"/>
          <w:lang w:val="zh-TW" w:eastAsia="zh-TW"/>
        </w:rPr>
      </w:pPr>
      <w:r>
        <w:rPr>
          <w:rFonts w:hint="eastAsia" w:ascii="宋体" w:hAnsi="宋体" w:eastAsia="宋体" w:cs="宋体"/>
          <w:b w:val="0"/>
          <w:bCs w:val="0"/>
        </w:rPr>
        <w:t>无餐饮服务。</w:t>
      </w:r>
    </w:p>
    <w:p>
      <w:pPr>
        <w:pStyle w:val="10"/>
        <w:numPr>
          <w:ilvl w:val="0"/>
          <w:numId w:val="15"/>
        </w:numPr>
        <w:spacing w:line="360" w:lineRule="auto"/>
        <w:rPr>
          <w:rFonts w:ascii="宋体" w:hAnsi="宋体" w:eastAsia="宋体" w:cs="宋体"/>
          <w:b w:val="0"/>
          <w:bCs w:val="0"/>
          <w:lang w:val="zh-TW" w:eastAsia="zh-TW"/>
        </w:rPr>
      </w:pPr>
      <w:r>
        <w:rPr>
          <w:rFonts w:hint="eastAsia" w:ascii="宋体" w:hAnsi="宋体" w:eastAsia="宋体" w:cs="宋体"/>
          <w:b w:val="0"/>
          <w:bCs w:val="0"/>
        </w:rPr>
        <w:t>由乙方自行提供餐饮服务，餐饮服务方需至少于活动五天前向甲方提供相关资质证明（营业执照、餐饮许可证等），由甲方进行审核后方可入场。</w:t>
      </w:r>
    </w:p>
    <w:p>
      <w:pPr>
        <w:pStyle w:val="10"/>
        <w:numPr>
          <w:ilvl w:val="255"/>
          <w:numId w:val="0"/>
        </w:numPr>
        <w:spacing w:line="360" w:lineRule="auto"/>
        <w:ind w:firstLine="480" w:firstLineChars="200"/>
        <w:rPr>
          <w:rFonts w:ascii="宋体" w:hAnsi="宋体" w:eastAsia="宋体" w:cs="宋体"/>
          <w:b w:val="0"/>
          <w:bCs w:val="0"/>
          <w:lang w:val="zh-TW" w:eastAsia="zh-TW"/>
        </w:rPr>
      </w:pPr>
      <w:r>
        <w:rPr>
          <w:rFonts w:ascii="宋体" w:hAnsi="宋体" w:eastAsia="宋体" w:cs="宋体"/>
          <w:b w:val="0"/>
          <w:bCs w:val="0"/>
          <w:lang w:val="zh-TW" w:eastAsia="zh-TW"/>
        </w:rPr>
        <w:t>任何餐饮酒水不能带入场馆，除非甲方另行书面允许。如果乙方在场馆内进行餐饮酒水销售，所得一切收入归甲方所有。</w:t>
      </w:r>
    </w:p>
    <w:p>
      <w:pPr>
        <w:pStyle w:val="10"/>
        <w:spacing w:before="120" w:line="360" w:lineRule="auto"/>
        <w:rPr>
          <w:rFonts w:ascii="宋体" w:hAnsi="宋体" w:eastAsia="宋体" w:cs="宋体"/>
          <w:lang w:eastAsia="zh-TW"/>
        </w:rPr>
      </w:pPr>
    </w:p>
    <w:p>
      <w:pPr>
        <w:pStyle w:val="10"/>
        <w:spacing w:before="120" w:line="360" w:lineRule="auto"/>
        <w:rPr>
          <w:rFonts w:ascii="宋体" w:hAnsi="宋体" w:eastAsia="宋体" w:cs="宋体"/>
          <w:lang w:val="zh-TW" w:eastAsia="zh-TW"/>
        </w:rPr>
      </w:pPr>
      <w:r>
        <w:rPr>
          <w:rFonts w:ascii="宋体" w:hAnsi="宋体" w:eastAsia="宋体" w:cs="宋体"/>
          <w:lang w:val="zh-TW" w:eastAsia="zh-TW"/>
        </w:rPr>
        <w:t>六、安全保障</w:t>
      </w:r>
    </w:p>
    <w:p>
      <w:pPr>
        <w:pStyle w:val="10"/>
        <w:numPr>
          <w:ilvl w:val="0"/>
          <w:numId w:val="16"/>
        </w:numPr>
        <w:spacing w:before="120" w:line="360" w:lineRule="auto"/>
        <w:rPr>
          <w:rFonts w:ascii="宋体" w:hAnsi="宋体" w:eastAsia="宋体" w:cs="宋体"/>
          <w:bCs w:val="0"/>
          <w:lang w:val="zh-TW" w:eastAsia="zh-TW"/>
        </w:rPr>
      </w:pPr>
      <w:r>
        <w:rPr>
          <w:rFonts w:ascii="宋体" w:hAnsi="宋体" w:eastAsia="宋体" w:cs="宋体"/>
          <w:bCs w:val="0"/>
          <w:lang w:val="zh-TW" w:eastAsia="zh-TW"/>
        </w:rPr>
        <w:t>甲方应附有如下安全保障义务：</w:t>
      </w:r>
    </w:p>
    <w:p>
      <w:pPr>
        <w:pStyle w:val="10"/>
        <w:numPr>
          <w:ilvl w:val="0"/>
          <w:numId w:val="17"/>
        </w:numPr>
        <w:spacing w:line="360" w:lineRule="auto"/>
        <w:rPr>
          <w:rFonts w:ascii="宋体" w:hAnsi="宋体" w:eastAsia="宋体" w:cs="宋体"/>
          <w:b w:val="0"/>
          <w:bCs w:val="0"/>
          <w:lang w:val="zh-TW" w:eastAsia="zh-TW"/>
        </w:rPr>
      </w:pPr>
      <w:r>
        <w:rPr>
          <w:rFonts w:ascii="宋体" w:hAnsi="宋体" w:eastAsia="宋体" w:cs="宋体"/>
          <w:b w:val="0"/>
          <w:bCs w:val="0"/>
          <w:lang w:val="zh-TW" w:eastAsia="zh-TW"/>
        </w:rPr>
        <w:t>甲方应确保租赁区域内的建筑、设施符合国家的安全标准。但因乙方原因导致建筑、设施不符合国家安全标准的，相关责任由乙方承担。</w:t>
      </w:r>
    </w:p>
    <w:p>
      <w:pPr>
        <w:pStyle w:val="10"/>
        <w:numPr>
          <w:ilvl w:val="0"/>
          <w:numId w:val="17"/>
        </w:numPr>
        <w:spacing w:line="360" w:lineRule="auto"/>
        <w:rPr>
          <w:rFonts w:ascii="宋体" w:hAnsi="宋体" w:eastAsia="宋体" w:cs="宋体"/>
          <w:b w:val="0"/>
          <w:bCs w:val="0"/>
          <w:lang w:val="zh-TW" w:eastAsia="zh-TW"/>
        </w:rPr>
      </w:pPr>
      <w:r>
        <w:rPr>
          <w:rFonts w:ascii="宋体" w:hAnsi="宋体" w:eastAsia="宋体" w:cs="宋体"/>
          <w:b w:val="0"/>
          <w:bCs w:val="0"/>
          <w:lang w:val="zh-TW" w:eastAsia="zh-TW"/>
        </w:rPr>
        <w:t>甲方有权拒绝不接受安全检查，携带传染病病原体和爆炸性、易燃性、放射性、腐蚀性等危险物质或者非法携带枪支、弹药、管制器具，或者因其他情况可能危害场馆安全的人员进入场馆或租赁区域。</w:t>
      </w:r>
    </w:p>
    <w:p>
      <w:pPr>
        <w:pStyle w:val="10"/>
        <w:numPr>
          <w:ilvl w:val="0"/>
          <w:numId w:val="17"/>
        </w:numPr>
        <w:spacing w:line="360" w:lineRule="auto"/>
        <w:rPr>
          <w:rFonts w:ascii="宋体" w:hAnsi="宋体" w:eastAsia="宋体" w:cs="宋体"/>
          <w:b w:val="0"/>
          <w:bCs w:val="0"/>
          <w:lang w:val="zh-TW" w:eastAsia="zh-TW"/>
        </w:rPr>
      </w:pPr>
      <w:r>
        <w:rPr>
          <w:rFonts w:ascii="宋体" w:hAnsi="宋体" w:eastAsia="宋体" w:cs="宋体"/>
          <w:b w:val="0"/>
          <w:bCs w:val="0"/>
          <w:lang w:val="zh-TW" w:eastAsia="zh-TW"/>
        </w:rPr>
        <w:t>甲方应制定法律法规规定的安全保卫工作方案和灭火、应急疏散预案。</w:t>
      </w:r>
    </w:p>
    <w:p>
      <w:pPr>
        <w:pStyle w:val="10"/>
        <w:numPr>
          <w:ilvl w:val="0"/>
          <w:numId w:val="17"/>
        </w:numPr>
        <w:spacing w:line="360" w:lineRule="auto"/>
        <w:rPr>
          <w:rFonts w:ascii="宋体" w:hAnsi="宋体" w:eastAsia="宋体" w:cs="宋体"/>
          <w:b w:val="0"/>
          <w:bCs w:val="0"/>
          <w:lang w:val="zh-TW" w:eastAsia="zh-TW"/>
        </w:rPr>
      </w:pPr>
      <w:r>
        <w:rPr>
          <w:rFonts w:ascii="宋体" w:hAnsi="宋体" w:eastAsia="宋体" w:cs="宋体"/>
          <w:b w:val="0"/>
          <w:bCs w:val="0"/>
          <w:lang w:val="zh-TW" w:eastAsia="zh-TW"/>
        </w:rPr>
        <w:t>根据本协议的约定，以及活动需求和实际情况提供租赁期水、电、保洁服务。</w:t>
      </w:r>
    </w:p>
    <w:p>
      <w:pPr>
        <w:pStyle w:val="10"/>
        <w:numPr>
          <w:ilvl w:val="0"/>
          <w:numId w:val="18"/>
        </w:numPr>
        <w:spacing w:before="120" w:line="360" w:lineRule="auto"/>
        <w:rPr>
          <w:rFonts w:ascii="宋体" w:hAnsi="宋体" w:eastAsia="宋体" w:cs="宋体"/>
          <w:bCs w:val="0"/>
          <w:lang w:val="zh-TW" w:eastAsia="zh-TW"/>
        </w:rPr>
      </w:pPr>
      <w:r>
        <w:rPr>
          <w:rFonts w:ascii="宋体" w:hAnsi="宋体" w:eastAsia="宋体" w:cs="宋体"/>
          <w:bCs w:val="0"/>
          <w:lang w:val="zh-TW" w:eastAsia="zh-TW"/>
        </w:rPr>
        <w:t>乙方应承担如下安全保障义务：</w:t>
      </w:r>
    </w:p>
    <w:p>
      <w:pPr>
        <w:pStyle w:val="10"/>
        <w:numPr>
          <w:ilvl w:val="1"/>
          <w:numId w:val="19"/>
        </w:numPr>
        <w:spacing w:line="360" w:lineRule="auto"/>
        <w:rPr>
          <w:rFonts w:ascii="宋体" w:hAnsi="宋体" w:eastAsia="宋体" w:cs="宋体"/>
          <w:b w:val="0"/>
          <w:bCs w:val="0"/>
          <w:lang w:val="zh-TW" w:eastAsia="zh-TW"/>
        </w:rPr>
      </w:pPr>
      <w:r>
        <w:rPr>
          <w:rFonts w:ascii="宋体" w:hAnsi="宋体" w:eastAsia="宋体" w:cs="宋体"/>
          <w:b w:val="0"/>
          <w:bCs w:val="0"/>
          <w:lang w:val="zh-TW" w:eastAsia="zh-TW"/>
        </w:rPr>
        <w:t>遵守北京市公安局、消防部门、其他政府有关部门和</w:t>
      </w:r>
      <w:r>
        <w:rPr>
          <w:rFonts w:ascii="宋体" w:hAnsi="宋体" w:eastAsia="宋体" w:cs="宋体"/>
          <w:b w:val="0"/>
          <w:bCs w:val="0"/>
        </w:rPr>
        <w:t>/</w:t>
      </w:r>
      <w:r>
        <w:rPr>
          <w:rFonts w:ascii="宋体" w:hAnsi="宋体" w:eastAsia="宋体" w:cs="宋体"/>
          <w:b w:val="0"/>
          <w:bCs w:val="0"/>
          <w:lang w:val="zh-TW" w:eastAsia="zh-TW"/>
        </w:rPr>
        <w:t>或甲方对于场馆内人群控制、一般安全、消防安全和</w:t>
      </w:r>
      <w:r>
        <w:rPr>
          <w:rFonts w:ascii="宋体" w:hAnsi="宋体" w:eastAsia="宋体" w:cs="宋体"/>
          <w:b w:val="0"/>
          <w:bCs w:val="0"/>
        </w:rPr>
        <w:t>/</w:t>
      </w:r>
      <w:r>
        <w:rPr>
          <w:rFonts w:ascii="宋体" w:hAnsi="宋体" w:eastAsia="宋体" w:cs="宋体"/>
          <w:b w:val="0"/>
          <w:bCs w:val="0"/>
          <w:lang w:val="zh-TW" w:eastAsia="zh-TW"/>
        </w:rPr>
        <w:t>或任何其他具体安全事项所做出的一切规定。</w:t>
      </w:r>
    </w:p>
    <w:p>
      <w:pPr>
        <w:pStyle w:val="10"/>
        <w:numPr>
          <w:ilvl w:val="1"/>
          <w:numId w:val="19"/>
        </w:numPr>
        <w:spacing w:line="360" w:lineRule="auto"/>
        <w:rPr>
          <w:rFonts w:ascii="宋体" w:hAnsi="宋体" w:eastAsia="宋体" w:cs="宋体"/>
          <w:b w:val="0"/>
          <w:bCs w:val="0"/>
          <w:lang w:val="zh-TW" w:eastAsia="zh-TW"/>
        </w:rPr>
      </w:pPr>
      <w:r>
        <w:rPr>
          <w:rFonts w:ascii="宋体" w:hAnsi="宋体" w:eastAsia="宋体" w:cs="宋体"/>
          <w:b w:val="0"/>
          <w:bCs w:val="0"/>
          <w:lang w:val="zh-TW" w:eastAsia="zh-TW"/>
        </w:rPr>
        <w:t>应遵守甲方关于临时性舞台搭建的技术规定，详见【</w:t>
      </w:r>
      <w:r>
        <w:rPr>
          <w:rFonts w:hint="eastAsia" w:ascii="宋体" w:hAnsi="宋体" w:eastAsia="宋体" w:cs="宋体"/>
          <w:b w:val="0"/>
          <w:bCs w:val="0"/>
        </w:rPr>
        <w:t>嘉瑞文化中心</w:t>
      </w:r>
      <w:r>
        <w:rPr>
          <w:rFonts w:ascii="宋体" w:hAnsi="宋体" w:eastAsia="宋体" w:cs="宋体"/>
          <w:b w:val="0"/>
          <w:bCs w:val="0"/>
          <w:lang w:val="zh-TW" w:eastAsia="zh-TW"/>
        </w:rPr>
        <w:t>搭建安全协议】。</w:t>
      </w:r>
    </w:p>
    <w:p>
      <w:pPr>
        <w:pStyle w:val="10"/>
        <w:numPr>
          <w:ilvl w:val="1"/>
          <w:numId w:val="19"/>
        </w:numPr>
        <w:spacing w:line="360" w:lineRule="auto"/>
        <w:rPr>
          <w:rFonts w:ascii="宋体" w:hAnsi="宋体" w:eastAsia="宋体" w:cs="宋体"/>
          <w:b w:val="0"/>
          <w:bCs w:val="0"/>
          <w:lang w:val="zh-TW" w:eastAsia="zh-TW"/>
        </w:rPr>
      </w:pPr>
      <w:r>
        <w:rPr>
          <w:rFonts w:ascii="宋体" w:hAnsi="宋体" w:eastAsia="宋体" w:cs="宋体"/>
          <w:b w:val="0"/>
          <w:bCs w:val="0"/>
          <w:lang w:val="zh-TW" w:eastAsia="zh-TW"/>
        </w:rPr>
        <w:t>应遵守甲方关于安保方面的规定，详见附件三【安全规定】。</w:t>
      </w:r>
    </w:p>
    <w:p>
      <w:pPr>
        <w:pStyle w:val="10"/>
        <w:numPr>
          <w:ilvl w:val="1"/>
          <w:numId w:val="19"/>
        </w:numPr>
        <w:spacing w:line="360" w:lineRule="auto"/>
        <w:rPr>
          <w:rFonts w:ascii="宋体" w:hAnsi="宋体" w:eastAsia="宋体" w:cs="宋体"/>
          <w:b w:val="0"/>
          <w:bCs w:val="0"/>
          <w:lang w:val="zh-TW" w:eastAsia="zh-TW"/>
        </w:rPr>
      </w:pPr>
      <w:r>
        <w:rPr>
          <w:rFonts w:ascii="宋体" w:hAnsi="宋体" w:eastAsia="宋体" w:cs="宋体"/>
          <w:b w:val="0"/>
          <w:bCs w:val="0"/>
          <w:lang w:val="zh-TW" w:eastAsia="zh-TW"/>
        </w:rPr>
        <w:t>乙方应负责为乙方、乙方工作人员、所有观众及其相关人员购买符合中华人民共和国及北京市法律法规要求的相关保险。</w:t>
      </w:r>
    </w:p>
    <w:p>
      <w:pPr>
        <w:pStyle w:val="10"/>
        <w:numPr>
          <w:ilvl w:val="1"/>
          <w:numId w:val="19"/>
        </w:numPr>
        <w:spacing w:line="360" w:lineRule="auto"/>
        <w:rPr>
          <w:rFonts w:ascii="宋体" w:hAnsi="宋体" w:eastAsia="宋体" w:cs="宋体"/>
          <w:b w:val="0"/>
          <w:bCs w:val="0"/>
          <w:color w:val="auto"/>
          <w:lang w:val="zh-TW" w:eastAsia="zh-TW"/>
        </w:rPr>
      </w:pPr>
      <w:r>
        <w:rPr>
          <w:rFonts w:hint="eastAsia" w:ascii="宋体" w:hAnsi="宋体" w:eastAsia="宋体" w:cs="宋体"/>
          <w:b w:val="0"/>
          <w:bCs w:val="0"/>
          <w:color w:val="auto"/>
          <w:lang w:val="zh-TW" w:eastAsia="zh-TW"/>
        </w:rPr>
        <w:t>乙方应制定详细完整的活动预案以及应急预案，保证在设备搬运、场景搭建、配给食品以及活动过程中等各方面的安全，在上述工作过程中如发生人身财产损失，则应由乙方承担全部责任。</w:t>
      </w:r>
    </w:p>
    <w:p>
      <w:pPr>
        <w:pStyle w:val="10"/>
        <w:numPr>
          <w:ilvl w:val="0"/>
          <w:numId w:val="20"/>
        </w:numPr>
        <w:spacing w:before="120" w:line="360" w:lineRule="auto"/>
        <w:rPr>
          <w:rFonts w:ascii="宋体" w:hAnsi="宋体" w:eastAsia="宋体" w:cs="宋体"/>
          <w:b w:val="0"/>
          <w:bCs w:val="0"/>
          <w:lang w:val="zh-TW" w:eastAsia="zh-TW"/>
        </w:rPr>
      </w:pPr>
      <w:r>
        <w:rPr>
          <w:rFonts w:ascii="宋体" w:hAnsi="宋体" w:eastAsia="宋体" w:cs="宋体"/>
          <w:b w:val="0"/>
          <w:bCs w:val="0"/>
          <w:lang w:val="zh-TW" w:eastAsia="zh-TW"/>
        </w:rPr>
        <w:t>甲乙双方应另行签署《安全消防协议书》。</w:t>
      </w:r>
    </w:p>
    <w:p>
      <w:pPr>
        <w:pStyle w:val="10"/>
        <w:spacing w:before="120" w:line="360" w:lineRule="auto"/>
        <w:rPr>
          <w:rFonts w:ascii="宋体" w:hAnsi="宋体" w:eastAsia="宋体" w:cs="宋体"/>
        </w:rPr>
      </w:pPr>
    </w:p>
    <w:p>
      <w:pPr>
        <w:pStyle w:val="10"/>
        <w:spacing w:before="120" w:line="360" w:lineRule="auto"/>
        <w:rPr>
          <w:rFonts w:ascii="宋体" w:hAnsi="宋体" w:eastAsia="宋体" w:cs="宋体"/>
          <w:lang w:val="zh-TW" w:eastAsia="zh-TW"/>
        </w:rPr>
      </w:pPr>
      <w:r>
        <w:rPr>
          <w:rFonts w:ascii="宋体" w:hAnsi="宋体" w:eastAsia="宋体" w:cs="宋体"/>
          <w:lang w:val="zh-TW" w:eastAsia="zh-TW"/>
        </w:rPr>
        <w:t>七、批准与许可</w:t>
      </w:r>
    </w:p>
    <w:p>
      <w:pPr>
        <w:pStyle w:val="10"/>
        <w:numPr>
          <w:ilvl w:val="0"/>
          <w:numId w:val="21"/>
        </w:numPr>
        <w:spacing w:line="360" w:lineRule="auto"/>
        <w:rPr>
          <w:rFonts w:ascii="宋体" w:hAnsi="宋体" w:eastAsia="宋体" w:cs="宋体"/>
          <w:b w:val="0"/>
          <w:bCs w:val="0"/>
          <w:lang w:val="zh-TW" w:eastAsia="zh-TW"/>
        </w:rPr>
      </w:pPr>
      <w:r>
        <w:rPr>
          <w:rFonts w:ascii="宋体" w:hAnsi="宋体" w:eastAsia="宋体" w:cs="宋体"/>
          <w:b w:val="0"/>
          <w:bCs w:val="0"/>
          <w:lang w:val="zh-TW" w:eastAsia="zh-TW"/>
        </w:rPr>
        <w:t>乙方应自行办理本次活动所需的全部政府有关部门的批准或许可文件，因此产生的费用由乙方自行承担。</w:t>
      </w:r>
    </w:p>
    <w:p>
      <w:pPr>
        <w:pStyle w:val="10"/>
        <w:numPr>
          <w:ilvl w:val="0"/>
          <w:numId w:val="21"/>
        </w:numPr>
        <w:spacing w:line="360" w:lineRule="auto"/>
        <w:rPr>
          <w:rFonts w:ascii="宋体" w:hAnsi="宋体" w:eastAsia="宋体" w:cs="宋体"/>
          <w:b w:val="0"/>
          <w:bCs w:val="0"/>
          <w:lang w:val="zh-TW" w:eastAsia="zh-TW"/>
        </w:rPr>
      </w:pPr>
      <w:r>
        <w:rPr>
          <w:rFonts w:ascii="宋体" w:hAnsi="宋体" w:eastAsia="宋体" w:cs="宋体"/>
          <w:b w:val="0"/>
          <w:bCs w:val="0"/>
          <w:lang w:val="zh-TW" w:eastAsia="zh-TW"/>
        </w:rPr>
        <w:t>甲乙双方应在租赁期限内保持为履行本合同项下义务所需的一切执照、许可与批准，并不得从事或允许任何可能危害任何现有的合法管理或经营场馆所需的执照、许可或批准的行为。</w:t>
      </w:r>
    </w:p>
    <w:p>
      <w:pPr>
        <w:pStyle w:val="10"/>
        <w:numPr>
          <w:ilvl w:val="0"/>
          <w:numId w:val="21"/>
        </w:numPr>
        <w:spacing w:line="360" w:lineRule="auto"/>
        <w:rPr>
          <w:rFonts w:ascii="宋体" w:hAnsi="宋体" w:eastAsia="宋体" w:cs="宋体"/>
          <w:b w:val="0"/>
          <w:bCs w:val="0"/>
          <w:lang w:val="zh-TW" w:eastAsia="zh-TW"/>
        </w:rPr>
      </w:pPr>
      <w:r>
        <w:rPr>
          <w:rFonts w:hint="eastAsia" w:cs="宋体" w:asciiTheme="minorEastAsia" w:hAnsiTheme="minorEastAsia" w:eastAsiaTheme="minorEastAsia"/>
          <w:b w:val="0"/>
          <w:bCs w:val="0"/>
          <w:lang w:val="zh-TW" w:eastAsia="zh-TW"/>
        </w:rPr>
        <w:t>乙方须提前至少10个工作日向甲方提供展览流程及搭建方案，如未按时提供相关资料甲方有权拒绝乙方入场。</w:t>
      </w:r>
    </w:p>
    <w:p>
      <w:pPr>
        <w:pStyle w:val="10"/>
        <w:spacing w:before="120" w:line="360" w:lineRule="auto"/>
        <w:rPr>
          <w:rFonts w:ascii="宋体" w:hAnsi="宋体" w:eastAsia="宋体" w:cs="宋体"/>
        </w:rPr>
      </w:pPr>
    </w:p>
    <w:p>
      <w:pPr>
        <w:pStyle w:val="10"/>
        <w:spacing w:before="120" w:line="360" w:lineRule="auto"/>
        <w:rPr>
          <w:rFonts w:ascii="宋体" w:hAnsi="宋体" w:eastAsia="宋体" w:cs="宋体"/>
          <w:lang w:val="zh-TW" w:eastAsia="zh-TW"/>
        </w:rPr>
      </w:pPr>
      <w:r>
        <w:rPr>
          <w:rFonts w:ascii="宋体" w:hAnsi="宋体" w:eastAsia="宋体" w:cs="宋体"/>
          <w:lang w:val="zh-TW" w:eastAsia="zh-TW"/>
        </w:rPr>
        <w:t>八、知识产权</w:t>
      </w:r>
    </w:p>
    <w:p>
      <w:pPr>
        <w:pStyle w:val="10"/>
        <w:numPr>
          <w:ilvl w:val="0"/>
          <w:numId w:val="22"/>
        </w:numPr>
        <w:spacing w:before="50" w:line="360" w:lineRule="auto"/>
        <w:rPr>
          <w:rFonts w:ascii="宋体" w:hAnsi="宋体" w:eastAsia="宋体" w:cs="宋体"/>
          <w:b w:val="0"/>
          <w:bCs w:val="0"/>
          <w:lang w:val="zh-TW" w:eastAsia="zh-TW"/>
        </w:rPr>
      </w:pPr>
      <w:r>
        <w:rPr>
          <w:rFonts w:ascii="宋体" w:hAnsi="宋体" w:eastAsia="宋体" w:cs="宋体"/>
          <w:b w:val="0"/>
          <w:bCs w:val="0"/>
          <w:lang w:val="zh-TW" w:eastAsia="zh-TW"/>
        </w:rPr>
        <w:t>乙方同意甲方可以将活动名称、时间、表演者介绍和与本次活动有关的其他信息、图片、资料用于场馆官网以及甲方为推销场馆目的向其他客户或潜在客户展示，甲方无需支付任何费用；</w:t>
      </w:r>
    </w:p>
    <w:p>
      <w:pPr>
        <w:pStyle w:val="10"/>
        <w:numPr>
          <w:ilvl w:val="0"/>
          <w:numId w:val="22"/>
        </w:numPr>
        <w:spacing w:before="50" w:line="360" w:lineRule="auto"/>
        <w:rPr>
          <w:rFonts w:ascii="宋体" w:hAnsi="宋体" w:eastAsia="宋体" w:cs="宋体"/>
          <w:b w:val="0"/>
          <w:bCs w:val="0"/>
          <w:lang w:val="zh-TW" w:eastAsia="zh-TW"/>
        </w:rPr>
      </w:pPr>
      <w:r>
        <w:rPr>
          <w:rFonts w:ascii="宋体" w:hAnsi="宋体" w:eastAsia="宋体" w:cs="宋体"/>
          <w:b w:val="0"/>
          <w:bCs w:val="0"/>
          <w:lang w:val="zh-TW" w:eastAsia="zh-TW"/>
        </w:rPr>
        <w:t>乙方同意甲方可以于活动结束后将活动视频（</w:t>
      </w:r>
      <w:r>
        <w:rPr>
          <w:rFonts w:ascii="宋体" w:hAnsi="宋体" w:eastAsia="宋体" w:cs="宋体"/>
          <w:b w:val="0"/>
          <w:bCs w:val="0"/>
        </w:rPr>
        <w:t>5</w:t>
      </w:r>
      <w:r>
        <w:rPr>
          <w:rFonts w:ascii="宋体" w:hAnsi="宋体" w:eastAsia="宋体" w:cs="宋体"/>
          <w:b w:val="0"/>
          <w:bCs w:val="0"/>
          <w:lang w:val="zh-TW" w:eastAsia="zh-TW"/>
        </w:rPr>
        <w:t>分钟时长内）、活动现场照片、签名海报、门票样板、票夹样板、邀请函样板、证件样板等印刷品用于场馆官网以及甲方为推销场馆目的向其客户或潜在客户展示，甲方无需支付任何费用。</w:t>
      </w:r>
    </w:p>
    <w:p>
      <w:pPr>
        <w:pStyle w:val="10"/>
        <w:spacing w:before="120" w:line="360" w:lineRule="auto"/>
        <w:ind w:left="480" w:hanging="480" w:hangingChars="200"/>
        <w:rPr>
          <w:rFonts w:ascii="宋体" w:hAnsi="宋体" w:eastAsia="PMingLiU" w:cs="宋体"/>
          <w:b w:val="0"/>
          <w:bCs w:val="0"/>
          <w:lang w:val="zh-TW" w:eastAsia="zh-TW"/>
        </w:rPr>
      </w:pPr>
      <w:r>
        <w:rPr>
          <w:rFonts w:ascii="宋体" w:hAnsi="宋体" w:eastAsia="宋体" w:cs="宋体"/>
          <w:b w:val="0"/>
          <w:bCs w:val="0"/>
          <w:lang w:val="zh-TW" w:eastAsia="zh-TW"/>
        </w:rPr>
        <w:t>3.</w:t>
      </w:r>
      <w:r>
        <w:rPr>
          <w:rFonts w:ascii="宋体" w:hAnsi="宋体" w:eastAsia="PMingLiU" w:cs="宋体"/>
          <w:b w:val="0"/>
          <w:bCs w:val="0"/>
          <w:lang w:val="zh-TW" w:eastAsia="zh-TW"/>
        </w:rPr>
        <w:t xml:space="preserve"> </w:t>
      </w:r>
      <w:r>
        <w:rPr>
          <w:rFonts w:hint="eastAsia" w:ascii="宋体" w:hAnsi="宋体" w:eastAsia="宋体" w:cs="宋体"/>
          <w:b w:val="0"/>
          <w:bCs w:val="0"/>
          <w:lang w:val="zh-TW" w:eastAsia="zh-TW"/>
        </w:rPr>
        <w:t>乙方须确保展示内容均拥有版权许可授权，由此展示内容产生的任何版权问题争议均由乙方自行承担。</w:t>
      </w:r>
    </w:p>
    <w:p>
      <w:pPr>
        <w:pStyle w:val="10"/>
        <w:spacing w:before="120" w:line="360" w:lineRule="auto"/>
        <w:rPr>
          <w:rFonts w:ascii="宋体" w:hAnsi="宋体" w:eastAsia="宋体" w:cs="宋体"/>
          <w:lang w:val="zh-TW" w:eastAsia="zh-TW"/>
        </w:rPr>
      </w:pPr>
      <w:r>
        <w:rPr>
          <w:rFonts w:ascii="宋体" w:hAnsi="宋体" w:eastAsia="宋体" w:cs="宋体"/>
          <w:lang w:val="zh-TW" w:eastAsia="zh-TW"/>
        </w:rPr>
        <w:t>九、保密</w:t>
      </w:r>
    </w:p>
    <w:p>
      <w:pPr>
        <w:pStyle w:val="10"/>
        <w:spacing w:line="360" w:lineRule="auto"/>
        <w:rPr>
          <w:rFonts w:ascii="宋体" w:hAnsi="宋体" w:eastAsia="宋体" w:cs="宋体"/>
          <w:b w:val="0"/>
          <w:bCs w:val="0"/>
        </w:rPr>
      </w:pPr>
      <w:r>
        <w:rPr>
          <w:rFonts w:ascii="宋体" w:hAnsi="宋体" w:eastAsia="宋体" w:cs="宋体"/>
          <w:b w:val="0"/>
          <w:bCs w:val="0"/>
          <w:lang w:val="zh-TW" w:eastAsia="zh-TW"/>
        </w:rPr>
        <w:t>除本协议另有约定外，甲乙双方保证对本协议的存在、内容和履行，以及在讨论、签订、执行本协议过程中所获悉的（无论是对方主动披露的，还是通过观察、总结或推理获知的）属于对方的且无法自公开渠道获得的文件、资料及信息（包括商业秘密、公司计划、运营活动、财务信息、技术信息、经营信息及其他商业秘密，以下统称</w:t>
      </w:r>
      <w:r>
        <w:rPr>
          <w:rFonts w:ascii="宋体" w:hAnsi="宋体" w:eastAsia="宋体" w:cs="宋体"/>
          <w:b w:val="0"/>
          <w:bCs w:val="0"/>
        </w:rPr>
        <w:t>“</w:t>
      </w:r>
      <w:r>
        <w:rPr>
          <w:rFonts w:ascii="宋体" w:hAnsi="宋体" w:eastAsia="宋体" w:cs="宋体"/>
          <w:b w:val="0"/>
          <w:bCs w:val="0"/>
          <w:lang w:val="zh-TW" w:eastAsia="zh-TW"/>
        </w:rPr>
        <w:t>商业秘密</w:t>
      </w:r>
      <w:r>
        <w:rPr>
          <w:rFonts w:ascii="宋体" w:hAnsi="宋体" w:eastAsia="宋体" w:cs="宋体"/>
          <w:b w:val="0"/>
          <w:bCs w:val="0"/>
        </w:rPr>
        <w:t>”</w:t>
      </w:r>
      <w:r>
        <w:rPr>
          <w:rFonts w:ascii="宋体" w:hAnsi="宋体" w:eastAsia="宋体" w:cs="宋体"/>
          <w:b w:val="0"/>
          <w:bCs w:val="0"/>
          <w:lang w:val="zh-TW" w:eastAsia="zh-TW"/>
        </w:rPr>
        <w:t>）予以保密，并不得将其用于除履行本协议义务外的任何其他目的。未经该资料和文件的原提供方同意，另一方不得向任何第三方泄露该商业秘密的全部或部分内容，但法律、法规另有强制性规定或双方另有约定的除外。本条约定应持续有效并独立于本协议的效力，其不因本协议的不成立、无效、被撤销或终止而有任何形式的效力减损。</w:t>
      </w:r>
    </w:p>
    <w:p>
      <w:pPr>
        <w:pStyle w:val="10"/>
        <w:spacing w:before="120" w:line="360" w:lineRule="auto"/>
        <w:rPr>
          <w:rFonts w:ascii="宋体" w:hAnsi="宋体" w:eastAsia="宋体" w:cs="宋体"/>
        </w:rPr>
      </w:pPr>
    </w:p>
    <w:p>
      <w:pPr>
        <w:pStyle w:val="10"/>
        <w:spacing w:before="120" w:line="360" w:lineRule="auto"/>
        <w:rPr>
          <w:rFonts w:ascii="宋体" w:hAnsi="宋体" w:eastAsia="宋体" w:cs="宋体"/>
          <w:lang w:val="zh-TW" w:eastAsia="zh-TW"/>
        </w:rPr>
      </w:pPr>
      <w:r>
        <w:rPr>
          <w:rFonts w:ascii="宋体" w:hAnsi="宋体" w:eastAsia="宋体" w:cs="宋体"/>
          <w:lang w:val="zh-TW" w:eastAsia="zh-TW"/>
        </w:rPr>
        <w:t>十、责任</w:t>
      </w:r>
    </w:p>
    <w:p>
      <w:pPr>
        <w:pStyle w:val="10"/>
        <w:numPr>
          <w:ilvl w:val="0"/>
          <w:numId w:val="23"/>
        </w:numPr>
        <w:spacing w:line="360" w:lineRule="auto"/>
        <w:rPr>
          <w:rFonts w:ascii="宋体" w:hAnsi="宋体" w:eastAsia="宋体" w:cs="宋体"/>
          <w:b w:val="0"/>
          <w:bCs w:val="0"/>
          <w:lang w:val="zh-TW" w:eastAsia="zh-TW"/>
        </w:rPr>
      </w:pPr>
      <w:r>
        <w:rPr>
          <w:rFonts w:ascii="宋体" w:hAnsi="宋体" w:eastAsia="宋体" w:cs="宋体"/>
          <w:b w:val="0"/>
          <w:bCs w:val="0"/>
          <w:lang w:val="zh-TW" w:eastAsia="zh-TW"/>
        </w:rPr>
        <w:t>任何一方因违约或侵权行为给另一方造成损失的，应赔偿遭受损失方的全部损失。</w:t>
      </w:r>
    </w:p>
    <w:p>
      <w:pPr>
        <w:pStyle w:val="10"/>
        <w:numPr>
          <w:ilvl w:val="0"/>
          <w:numId w:val="23"/>
        </w:numPr>
        <w:spacing w:line="360" w:lineRule="auto"/>
        <w:rPr>
          <w:rFonts w:ascii="宋体" w:hAnsi="宋体" w:eastAsia="宋体" w:cs="宋体"/>
          <w:b w:val="0"/>
          <w:bCs w:val="0"/>
          <w:lang w:val="zh-TW" w:eastAsia="zh-TW"/>
        </w:rPr>
      </w:pPr>
      <w:r>
        <w:rPr>
          <w:rFonts w:hint="eastAsia" w:ascii="宋体" w:hAnsi="宋体" w:eastAsia="宋体" w:cs="宋体"/>
          <w:b w:val="0"/>
          <w:bCs w:val="0"/>
          <w:lang w:val="zh-TW"/>
        </w:rPr>
        <w:t>（1）</w:t>
      </w:r>
      <w:r>
        <w:rPr>
          <w:rFonts w:ascii="宋体" w:hAnsi="宋体" w:eastAsia="宋体" w:cs="宋体"/>
          <w:b w:val="0"/>
          <w:bCs w:val="0"/>
          <w:lang w:val="zh-TW" w:eastAsia="zh-TW"/>
        </w:rPr>
        <w:t>对于甲方或甲方人员在乙方的指导、引导下所从事的任何活动或行为，应被视为乙方的活动或行为，对此应由乙方承担全部责任。</w:t>
      </w:r>
    </w:p>
    <w:p>
      <w:pPr>
        <w:pStyle w:val="10"/>
        <w:spacing w:line="360" w:lineRule="auto"/>
        <w:ind w:left="420"/>
        <w:rPr>
          <w:rFonts w:ascii="宋体" w:hAnsi="宋体" w:eastAsia="宋体" w:cs="宋体"/>
          <w:b w:val="0"/>
          <w:bCs w:val="0"/>
          <w:lang w:val="zh-TW" w:eastAsia="zh-TW"/>
        </w:rPr>
      </w:pPr>
      <w:r>
        <w:rPr>
          <w:rFonts w:hint="eastAsia" w:ascii="宋体" w:hAnsi="宋体" w:eastAsia="宋体" w:cs="宋体"/>
          <w:b w:val="0"/>
          <w:bCs w:val="0"/>
          <w:lang w:val="zh-TW"/>
        </w:rPr>
        <w:t>（2）甲方出于自身原因</w:t>
      </w:r>
      <w:r>
        <w:rPr>
          <w:rFonts w:ascii="宋体" w:hAnsi="宋体" w:eastAsia="宋体" w:cs="宋体"/>
          <w:b w:val="0"/>
          <w:bCs w:val="0"/>
          <w:lang w:val="zh-TW" w:eastAsia="zh-TW"/>
        </w:rPr>
        <w:t>所从事的任何活动或行为，应被视为</w:t>
      </w:r>
      <w:r>
        <w:rPr>
          <w:rFonts w:hint="eastAsia" w:ascii="宋体" w:hAnsi="宋体" w:eastAsia="宋体" w:cs="宋体"/>
          <w:b w:val="0"/>
          <w:bCs w:val="0"/>
          <w:lang w:val="zh-TW"/>
        </w:rPr>
        <w:t>甲</w:t>
      </w:r>
      <w:r>
        <w:rPr>
          <w:rFonts w:ascii="宋体" w:hAnsi="宋体" w:eastAsia="宋体" w:cs="宋体"/>
          <w:b w:val="0"/>
          <w:bCs w:val="0"/>
          <w:lang w:val="zh-TW" w:eastAsia="zh-TW"/>
        </w:rPr>
        <w:t>方的活动或行为，由此产生对乙方及乙方活动参与人员的影响</w:t>
      </w:r>
      <w:r>
        <w:rPr>
          <w:rFonts w:hint="eastAsia" w:ascii="宋体" w:hAnsi="宋体" w:eastAsia="宋体" w:cs="宋体"/>
          <w:b w:val="0"/>
          <w:bCs w:val="0"/>
          <w:lang w:val="zh-TW"/>
        </w:rPr>
        <w:t>，</w:t>
      </w:r>
      <w:r>
        <w:rPr>
          <w:rFonts w:ascii="宋体" w:hAnsi="宋体" w:eastAsia="宋体" w:cs="宋体"/>
          <w:b w:val="0"/>
          <w:bCs w:val="0"/>
          <w:lang w:val="zh-TW" w:eastAsia="zh-TW"/>
        </w:rPr>
        <w:t>对此应由甲方承担全部责任。</w:t>
      </w:r>
    </w:p>
    <w:p>
      <w:pPr>
        <w:pStyle w:val="10"/>
        <w:numPr>
          <w:ilvl w:val="0"/>
          <w:numId w:val="23"/>
        </w:numPr>
        <w:spacing w:line="360" w:lineRule="auto"/>
        <w:rPr>
          <w:rFonts w:ascii="宋体" w:hAnsi="宋体" w:eastAsia="宋体" w:cs="宋体"/>
          <w:b w:val="0"/>
          <w:bCs w:val="0"/>
          <w:lang w:val="zh-TW" w:eastAsia="zh-TW"/>
        </w:rPr>
      </w:pPr>
      <w:r>
        <w:rPr>
          <w:rFonts w:ascii="宋体" w:hAnsi="宋体" w:eastAsia="宋体" w:cs="宋体"/>
          <w:b w:val="0"/>
          <w:bCs w:val="0"/>
          <w:lang w:val="zh-TW" w:eastAsia="zh-TW"/>
        </w:rPr>
        <w:t>对于因乙方、在乙方监督或指导下的任何人、或任何乙方相关人员的任何行为或不作为所导致的场馆、场馆设施或设备的损坏，乙方应对甲方承担全部负责。</w:t>
      </w:r>
    </w:p>
    <w:p>
      <w:pPr>
        <w:pStyle w:val="10"/>
        <w:numPr>
          <w:ilvl w:val="0"/>
          <w:numId w:val="23"/>
        </w:numPr>
        <w:spacing w:line="360" w:lineRule="auto"/>
        <w:rPr>
          <w:rFonts w:ascii="宋体" w:hAnsi="宋体" w:eastAsia="宋体" w:cs="宋体"/>
          <w:b w:val="0"/>
          <w:bCs w:val="0"/>
          <w:lang w:val="zh-TW" w:eastAsia="zh-TW"/>
        </w:rPr>
      </w:pPr>
      <w:r>
        <w:rPr>
          <w:rFonts w:hint="eastAsia" w:ascii="宋体" w:hAnsi="宋体" w:eastAsia="宋体" w:cs="宋体"/>
          <w:b w:val="0"/>
          <w:bCs w:val="0"/>
          <w:lang w:val="zh-TW"/>
        </w:rPr>
        <w:t>（1）</w:t>
      </w:r>
      <w:r>
        <w:rPr>
          <w:rFonts w:ascii="宋体" w:hAnsi="宋体" w:eastAsia="宋体" w:cs="宋体"/>
          <w:b w:val="0"/>
          <w:bCs w:val="0"/>
          <w:lang w:val="zh-TW" w:eastAsia="zh-TW"/>
        </w:rPr>
        <w:t>乙方逾期支付本协议项下任何费用的，每逾期一日，应向甲方累计支付相当于逾期付款总额</w:t>
      </w:r>
      <w:r>
        <w:rPr>
          <w:rFonts w:hint="eastAsia" w:ascii="宋体" w:hAnsi="宋体" w:eastAsia="宋体" w:cs="宋体"/>
          <w:b w:val="0"/>
          <w:bCs w:val="0"/>
          <w:lang w:val="en-US" w:eastAsia="zh-CN"/>
        </w:rPr>
        <w:t>5%</w:t>
      </w:r>
      <w:r>
        <w:rPr>
          <w:rFonts w:ascii="宋体" w:hAnsi="宋体" w:eastAsia="宋体" w:cs="宋体"/>
          <w:b w:val="0"/>
          <w:bCs w:val="0"/>
          <w:lang w:val="zh-TW" w:eastAsia="zh-TW"/>
        </w:rPr>
        <w:t>的违约金；如逾期超过五日，甲方有权解除本协议，并要求乙方向甲方支付本协议项下租金总金额的</w:t>
      </w:r>
      <w:r>
        <w:rPr>
          <w:rFonts w:ascii="宋体" w:hAnsi="宋体" w:eastAsia="宋体" w:cs="宋体"/>
          <w:b w:val="0"/>
          <w:bCs w:val="0"/>
        </w:rPr>
        <w:t>30%</w:t>
      </w:r>
      <w:r>
        <w:rPr>
          <w:rFonts w:ascii="宋体" w:hAnsi="宋体" w:eastAsia="宋体" w:cs="宋体"/>
          <w:b w:val="0"/>
          <w:bCs w:val="0"/>
          <w:lang w:val="zh-TW" w:eastAsia="zh-TW"/>
        </w:rPr>
        <w:t>作为违约金。</w:t>
      </w:r>
    </w:p>
    <w:p>
      <w:pPr>
        <w:pStyle w:val="10"/>
        <w:spacing w:line="360" w:lineRule="auto"/>
        <w:ind w:left="420"/>
        <w:rPr>
          <w:rFonts w:ascii="宋体" w:hAnsi="宋体" w:eastAsia="宋体" w:cs="宋体"/>
          <w:b w:val="0"/>
          <w:bCs w:val="0"/>
          <w:lang w:val="zh-TW" w:eastAsia="zh-TW"/>
        </w:rPr>
      </w:pPr>
      <w:r>
        <w:rPr>
          <w:rFonts w:hint="eastAsia" w:ascii="宋体" w:hAnsi="宋体" w:eastAsia="宋体" w:cs="宋体"/>
          <w:b w:val="0"/>
          <w:bCs w:val="0"/>
          <w:lang w:val="zh-TW"/>
        </w:rPr>
        <w:t>（2）甲方未能如期交付使用场地的，每逾期1小时，应向甲方支付合同总金额10%的违约金；与如期超过10小时，</w:t>
      </w:r>
      <w:r>
        <w:rPr>
          <w:rFonts w:ascii="宋体" w:hAnsi="宋体" w:eastAsia="宋体" w:cs="宋体"/>
          <w:b w:val="0"/>
          <w:bCs w:val="0"/>
          <w:lang w:val="zh-TW"/>
        </w:rPr>
        <w:t>乙</w:t>
      </w:r>
      <w:r>
        <w:rPr>
          <w:rFonts w:ascii="宋体" w:hAnsi="宋体" w:eastAsia="宋体" w:cs="宋体"/>
          <w:b w:val="0"/>
          <w:bCs w:val="0"/>
          <w:lang w:val="zh-TW" w:eastAsia="zh-TW"/>
        </w:rPr>
        <w:t>方有权解除本协议，并要求</w:t>
      </w:r>
      <w:r>
        <w:rPr>
          <w:rFonts w:hint="eastAsia" w:ascii="宋体" w:hAnsi="宋体" w:eastAsia="宋体" w:cs="宋体"/>
          <w:b w:val="0"/>
          <w:bCs w:val="0"/>
          <w:lang w:val="zh-TW"/>
        </w:rPr>
        <w:t>甲</w:t>
      </w:r>
      <w:r>
        <w:rPr>
          <w:rFonts w:ascii="宋体" w:hAnsi="宋体" w:eastAsia="宋体" w:cs="宋体"/>
          <w:b w:val="0"/>
          <w:bCs w:val="0"/>
          <w:lang w:val="zh-TW" w:eastAsia="zh-TW"/>
        </w:rPr>
        <w:t>方向乙方支付本协议项下租金总金额的</w:t>
      </w:r>
      <w:r>
        <w:rPr>
          <w:rFonts w:ascii="宋体" w:hAnsi="宋体" w:eastAsia="宋体" w:cs="宋体"/>
          <w:b w:val="0"/>
          <w:bCs w:val="0"/>
        </w:rPr>
        <w:t>30%</w:t>
      </w:r>
      <w:r>
        <w:rPr>
          <w:rFonts w:ascii="宋体" w:hAnsi="宋体" w:eastAsia="宋体" w:cs="宋体"/>
          <w:b w:val="0"/>
          <w:bCs w:val="0"/>
          <w:lang w:val="zh-TW" w:eastAsia="zh-TW"/>
        </w:rPr>
        <w:t>作为违约金。</w:t>
      </w:r>
    </w:p>
    <w:p>
      <w:pPr>
        <w:pStyle w:val="10"/>
        <w:numPr>
          <w:ilvl w:val="0"/>
          <w:numId w:val="23"/>
        </w:numPr>
        <w:spacing w:line="360" w:lineRule="auto"/>
        <w:rPr>
          <w:rFonts w:ascii="宋体" w:hAnsi="宋体" w:eastAsia="宋体" w:cs="宋体"/>
          <w:b w:val="0"/>
          <w:bCs w:val="0"/>
          <w:lang w:val="zh-TW" w:eastAsia="zh-TW"/>
        </w:rPr>
      </w:pPr>
      <w:r>
        <w:rPr>
          <w:rFonts w:hint="eastAsia" w:ascii="宋体" w:hAnsi="宋体" w:eastAsia="宋体" w:cs="宋体"/>
          <w:b w:val="0"/>
          <w:bCs w:val="0"/>
          <w:lang w:val="zh-TW"/>
        </w:rPr>
        <w:t>（1）</w:t>
      </w:r>
      <w:r>
        <w:rPr>
          <w:rFonts w:ascii="宋体" w:hAnsi="宋体" w:eastAsia="宋体" w:cs="宋体"/>
          <w:b w:val="0"/>
          <w:bCs w:val="0"/>
          <w:lang w:val="zh-TW" w:eastAsia="zh-TW"/>
        </w:rPr>
        <w:t>如果乙方违约，或者单方取消活动，导致本协议提前终止，则乙方支付的租金</w:t>
      </w:r>
      <w:r>
        <w:rPr>
          <w:rFonts w:hint="eastAsia" w:ascii="宋体" w:hAnsi="宋体" w:eastAsia="宋体" w:cs="宋体"/>
          <w:b w:val="0"/>
          <w:bCs w:val="0"/>
          <w:lang w:val="zh-TW" w:eastAsia="zh-TW"/>
        </w:rPr>
        <w:t>及押金</w:t>
      </w:r>
      <w:r>
        <w:rPr>
          <w:rFonts w:ascii="宋体" w:hAnsi="宋体" w:eastAsia="宋体" w:cs="宋体"/>
          <w:b w:val="0"/>
          <w:bCs w:val="0"/>
          <w:lang w:val="zh-TW" w:eastAsia="zh-TW"/>
        </w:rPr>
        <w:t>将作为违约金处理，甲方不予退还。</w:t>
      </w:r>
    </w:p>
    <w:p>
      <w:pPr>
        <w:pStyle w:val="10"/>
        <w:spacing w:line="360" w:lineRule="auto"/>
        <w:ind w:left="420"/>
        <w:rPr>
          <w:rFonts w:ascii="宋体" w:hAnsi="宋体" w:eastAsia="宋体" w:cs="宋体"/>
          <w:b w:val="0"/>
          <w:bCs w:val="0"/>
          <w:lang w:val="zh-TW" w:eastAsia="zh-TW"/>
        </w:rPr>
      </w:pPr>
      <w:r>
        <w:rPr>
          <w:rFonts w:hint="eastAsia" w:ascii="宋体" w:hAnsi="宋体" w:eastAsia="宋体" w:cs="宋体"/>
          <w:b w:val="0"/>
          <w:bCs w:val="0"/>
          <w:lang w:val="zh-TW"/>
        </w:rPr>
        <w:t>（2）</w:t>
      </w:r>
      <w:r>
        <w:rPr>
          <w:rFonts w:ascii="宋体" w:hAnsi="宋体" w:eastAsia="宋体" w:cs="宋体"/>
          <w:b w:val="0"/>
          <w:bCs w:val="0"/>
          <w:lang w:val="zh-TW" w:eastAsia="zh-TW"/>
        </w:rPr>
        <w:t>如果</w:t>
      </w:r>
      <w:r>
        <w:rPr>
          <w:rFonts w:hint="eastAsia" w:ascii="宋体" w:hAnsi="宋体" w:eastAsia="宋体" w:cs="宋体"/>
          <w:b w:val="0"/>
          <w:bCs w:val="0"/>
          <w:lang w:val="zh-TW"/>
        </w:rPr>
        <w:t>甲</w:t>
      </w:r>
      <w:r>
        <w:rPr>
          <w:rFonts w:ascii="宋体" w:hAnsi="宋体" w:eastAsia="宋体" w:cs="宋体"/>
          <w:b w:val="0"/>
          <w:bCs w:val="0"/>
          <w:lang w:val="zh-TW" w:eastAsia="zh-TW"/>
        </w:rPr>
        <w:t>方违约，或者单方取消活动，导致本协议提前终止，则</w:t>
      </w:r>
      <w:r>
        <w:rPr>
          <w:rFonts w:hint="eastAsia" w:ascii="宋体" w:hAnsi="宋体" w:eastAsia="宋体" w:cs="宋体"/>
          <w:b w:val="0"/>
          <w:bCs w:val="0"/>
          <w:lang w:val="zh-TW"/>
        </w:rPr>
        <w:t>甲</w:t>
      </w:r>
      <w:r>
        <w:rPr>
          <w:rFonts w:ascii="宋体" w:hAnsi="宋体" w:eastAsia="宋体" w:cs="宋体"/>
          <w:b w:val="0"/>
          <w:bCs w:val="0"/>
          <w:lang w:val="zh-TW" w:eastAsia="zh-TW"/>
        </w:rPr>
        <w:t>方归还乙方支付的租金</w:t>
      </w:r>
      <w:r>
        <w:rPr>
          <w:rFonts w:hint="eastAsia" w:ascii="宋体" w:hAnsi="宋体" w:eastAsia="宋体" w:cs="宋体"/>
          <w:b w:val="0"/>
          <w:bCs w:val="0"/>
          <w:lang w:val="zh-TW" w:eastAsia="zh-TW"/>
        </w:rPr>
        <w:t>及押金</w:t>
      </w:r>
      <w:r>
        <w:rPr>
          <w:rFonts w:ascii="宋体" w:hAnsi="宋体" w:eastAsia="宋体" w:cs="宋体"/>
          <w:b w:val="0"/>
          <w:bCs w:val="0"/>
          <w:lang w:val="zh-TW" w:eastAsia="zh-TW"/>
        </w:rPr>
        <w:t>，并且甲方需要向乙方支付与乙方支付的租金</w:t>
      </w:r>
      <w:r>
        <w:rPr>
          <w:rFonts w:hint="eastAsia" w:ascii="宋体" w:hAnsi="宋体" w:eastAsia="宋体" w:cs="宋体"/>
          <w:b w:val="0"/>
          <w:bCs w:val="0"/>
          <w:lang w:val="zh-TW" w:eastAsia="zh-TW"/>
        </w:rPr>
        <w:t>及押金同等金额的现金</w:t>
      </w:r>
      <w:r>
        <w:rPr>
          <w:rFonts w:hint="eastAsia" w:ascii="宋体" w:hAnsi="宋体" w:eastAsia="宋体" w:cs="宋体"/>
          <w:b w:val="0"/>
          <w:bCs w:val="0"/>
          <w:lang w:val="zh-TW"/>
        </w:rPr>
        <w:t>，</w:t>
      </w:r>
      <w:r>
        <w:rPr>
          <w:rFonts w:ascii="宋体" w:hAnsi="宋体" w:eastAsia="宋体" w:cs="宋体"/>
          <w:b w:val="0"/>
          <w:bCs w:val="0"/>
          <w:lang w:val="zh-TW" w:eastAsia="zh-TW"/>
        </w:rPr>
        <w:t>作为违约金处理。</w:t>
      </w:r>
    </w:p>
    <w:p>
      <w:pPr>
        <w:pStyle w:val="10"/>
        <w:numPr>
          <w:ilvl w:val="0"/>
          <w:numId w:val="23"/>
        </w:numPr>
        <w:spacing w:line="360" w:lineRule="auto"/>
        <w:rPr>
          <w:rFonts w:ascii="宋体" w:hAnsi="宋体" w:eastAsia="宋体" w:cs="宋体"/>
          <w:b w:val="0"/>
          <w:bCs w:val="0"/>
          <w:lang w:val="zh-TW" w:eastAsia="zh-TW"/>
        </w:rPr>
      </w:pPr>
      <w:r>
        <w:rPr>
          <w:rFonts w:ascii="宋体" w:hAnsi="宋体" w:eastAsia="宋体" w:cs="宋体"/>
          <w:b w:val="0"/>
          <w:bCs w:val="0"/>
          <w:lang w:val="zh-TW" w:eastAsia="zh-TW"/>
        </w:rPr>
        <w:t>乙方理解，甲方已或就场馆或租赁区域在租赁期限届满后的使用或租赁事项与第三方达成了相关协议，因此，乙方不能及时清场（所有设施设备及人员均移出至场馆外围栅栏以外）、将场馆及租赁区域恢复原状并交还给甲方的行为将会给甲方带来经济损失。因此，在乙方举办的活动超出双方约定的时限，或者乙方未能按照双方约定的时间完成清场，或者乙方不能按时将场馆或租赁区域恢复原状并交还给甲方，乙方应按照附件二【费用标准】向甲方支付额外费用外，还需另行赔偿甲方因此遭受的全部损失，包括甲方在本协议约定的租赁期限届满后使用或出租场馆或租赁区域能够获得的预期利益。</w:t>
      </w:r>
    </w:p>
    <w:p>
      <w:pPr>
        <w:pStyle w:val="10"/>
        <w:numPr>
          <w:ilvl w:val="0"/>
          <w:numId w:val="23"/>
        </w:numPr>
        <w:spacing w:line="360" w:lineRule="auto"/>
        <w:rPr>
          <w:rFonts w:ascii="宋体" w:hAnsi="宋体" w:eastAsia="宋体" w:cs="宋体"/>
          <w:b w:val="0"/>
          <w:bCs w:val="0"/>
          <w:lang w:val="zh-TW" w:eastAsia="zh-TW"/>
        </w:rPr>
      </w:pPr>
      <w:r>
        <w:rPr>
          <w:rFonts w:ascii="宋体" w:hAnsi="宋体" w:eastAsia="宋体" w:cs="宋体"/>
          <w:b w:val="0"/>
          <w:bCs w:val="0"/>
          <w:lang w:val="zh-TW" w:eastAsia="zh-TW"/>
        </w:rPr>
        <w:t>乙方应对其占有和使用租赁区域的行为承担全部风险和责任。</w:t>
      </w:r>
    </w:p>
    <w:p>
      <w:pPr>
        <w:pStyle w:val="10"/>
        <w:numPr>
          <w:ilvl w:val="0"/>
          <w:numId w:val="24"/>
        </w:numPr>
        <w:spacing w:line="360" w:lineRule="auto"/>
        <w:rPr>
          <w:rFonts w:ascii="宋体" w:hAnsi="宋体" w:eastAsia="宋体" w:cs="宋体"/>
          <w:b w:val="0"/>
          <w:bCs w:val="0"/>
          <w:lang w:val="zh-TW" w:eastAsia="zh-TW"/>
        </w:rPr>
      </w:pPr>
      <w:r>
        <w:rPr>
          <w:rFonts w:ascii="宋体" w:hAnsi="宋体" w:eastAsia="宋体" w:cs="宋体"/>
          <w:b w:val="0"/>
          <w:bCs w:val="0"/>
          <w:lang w:val="zh-TW" w:eastAsia="zh-TW"/>
        </w:rPr>
        <w:t>所有者、甲方及甲方人员对于发生的，与乙方占有和使用租赁区域有关的任何人身或财产方面的事故、损失、损坏或伤害（以下统称</w:t>
      </w:r>
      <w:r>
        <w:rPr>
          <w:rFonts w:ascii="宋体" w:hAnsi="宋体" w:eastAsia="宋体" w:cs="宋体"/>
          <w:b w:val="0"/>
          <w:bCs w:val="0"/>
        </w:rPr>
        <w:t>“</w:t>
      </w:r>
      <w:r>
        <w:rPr>
          <w:rFonts w:ascii="宋体" w:hAnsi="宋体" w:eastAsia="宋体" w:cs="宋体"/>
          <w:b w:val="0"/>
          <w:bCs w:val="0"/>
          <w:lang w:val="zh-TW" w:eastAsia="zh-TW"/>
        </w:rPr>
        <w:t>损害事件</w:t>
      </w:r>
      <w:r>
        <w:rPr>
          <w:rFonts w:ascii="宋体" w:hAnsi="宋体" w:eastAsia="宋体" w:cs="宋体"/>
          <w:b w:val="0"/>
          <w:bCs w:val="0"/>
        </w:rPr>
        <w:t>”</w:t>
      </w:r>
      <w:r>
        <w:rPr>
          <w:rFonts w:ascii="宋体" w:hAnsi="宋体" w:eastAsia="宋体" w:cs="宋体"/>
          <w:b w:val="0"/>
          <w:bCs w:val="0"/>
          <w:lang w:val="zh-TW" w:eastAsia="zh-TW"/>
        </w:rPr>
        <w:t>），在法律所允许的最大范围内，不承担任何责任。</w:t>
      </w:r>
    </w:p>
    <w:p>
      <w:pPr>
        <w:pStyle w:val="10"/>
        <w:numPr>
          <w:ilvl w:val="0"/>
          <w:numId w:val="24"/>
        </w:numPr>
        <w:spacing w:line="360" w:lineRule="auto"/>
        <w:rPr>
          <w:rFonts w:ascii="宋体" w:hAnsi="宋体" w:eastAsia="宋体" w:cs="宋体"/>
          <w:b w:val="0"/>
          <w:bCs w:val="0"/>
          <w:lang w:val="zh-TW" w:eastAsia="zh-TW"/>
        </w:rPr>
      </w:pPr>
      <w:r>
        <w:rPr>
          <w:rFonts w:ascii="宋体" w:hAnsi="宋体" w:eastAsia="宋体" w:cs="宋体"/>
          <w:b w:val="0"/>
          <w:bCs w:val="0"/>
          <w:lang w:val="zh-TW" w:eastAsia="zh-TW"/>
        </w:rPr>
        <w:t>因损害事件而给甲方造成任何损失或导致甲方承担任何责任的，乙方应对甲方予以赔偿。</w:t>
      </w:r>
    </w:p>
    <w:p>
      <w:pPr>
        <w:pStyle w:val="10"/>
        <w:numPr>
          <w:ilvl w:val="0"/>
          <w:numId w:val="25"/>
        </w:numPr>
        <w:spacing w:line="360" w:lineRule="auto"/>
        <w:rPr>
          <w:rFonts w:ascii="宋体" w:hAnsi="宋体" w:eastAsia="宋体" w:cs="宋体"/>
          <w:b w:val="0"/>
          <w:bCs w:val="0"/>
          <w:lang w:val="zh-TW" w:eastAsia="zh-TW"/>
        </w:rPr>
      </w:pPr>
      <w:r>
        <w:rPr>
          <w:rFonts w:ascii="宋体" w:hAnsi="宋体" w:eastAsia="宋体" w:cs="宋体"/>
          <w:b w:val="0"/>
          <w:bCs w:val="0"/>
          <w:lang w:val="zh-TW" w:eastAsia="zh-TW"/>
        </w:rPr>
        <w:t>因天气、火灾、地震、战争、游行、政府禁令等不可抗力原因造成活动未能如期举办或活动中途停止，甲乙双方均免于承担责任，但甲乙双方应于</w:t>
      </w:r>
      <w:r>
        <w:rPr>
          <w:rFonts w:ascii="宋体" w:hAnsi="宋体" w:eastAsia="宋体" w:cs="宋体"/>
          <w:b w:val="0"/>
          <w:bCs w:val="0"/>
        </w:rPr>
        <w:t>5</w:t>
      </w:r>
      <w:r>
        <w:rPr>
          <w:rFonts w:ascii="宋体" w:hAnsi="宋体" w:eastAsia="宋体" w:cs="宋体"/>
          <w:b w:val="0"/>
          <w:bCs w:val="0"/>
          <w:lang w:val="zh-TW" w:eastAsia="zh-TW"/>
        </w:rPr>
        <w:t>个工作日内协商解决并确定活动延期或取消。除前述不可抗力外，所有乙方举办活动应于乙方使用期限结束前完成。乙方逾期未能完成计划举办的活动，甲方视为乙方放弃该项权利并不得因此对甲方进行追究或要求赔偿。</w:t>
      </w:r>
    </w:p>
    <w:p>
      <w:pPr>
        <w:pStyle w:val="10"/>
        <w:spacing w:before="120" w:line="360" w:lineRule="auto"/>
        <w:rPr>
          <w:rFonts w:ascii="宋体" w:hAnsi="宋体" w:eastAsia="宋体" w:cs="宋体"/>
        </w:rPr>
      </w:pPr>
    </w:p>
    <w:p>
      <w:pPr>
        <w:pStyle w:val="10"/>
        <w:spacing w:before="120" w:line="360" w:lineRule="auto"/>
        <w:rPr>
          <w:rFonts w:ascii="宋体" w:hAnsi="宋体" w:eastAsia="宋体" w:cs="宋体"/>
          <w:lang w:val="zh-TW" w:eastAsia="zh-TW"/>
        </w:rPr>
      </w:pPr>
      <w:r>
        <w:rPr>
          <w:rFonts w:ascii="宋体" w:hAnsi="宋体" w:eastAsia="宋体" w:cs="宋体"/>
          <w:lang w:val="zh-TW" w:eastAsia="zh-TW"/>
        </w:rPr>
        <w:t>十一、协议的变更与终止</w:t>
      </w:r>
    </w:p>
    <w:p>
      <w:pPr>
        <w:pStyle w:val="10"/>
        <w:numPr>
          <w:ilvl w:val="0"/>
          <w:numId w:val="26"/>
        </w:numPr>
        <w:spacing w:line="360" w:lineRule="auto"/>
        <w:rPr>
          <w:rFonts w:ascii="宋体" w:hAnsi="宋体" w:eastAsia="宋体" w:cs="宋体"/>
          <w:b w:val="0"/>
          <w:bCs w:val="0"/>
          <w:lang w:val="zh-TW" w:eastAsia="zh-TW"/>
        </w:rPr>
      </w:pPr>
      <w:r>
        <w:rPr>
          <w:rFonts w:ascii="宋体" w:hAnsi="宋体" w:eastAsia="宋体" w:cs="宋体"/>
          <w:b w:val="0"/>
          <w:bCs w:val="0"/>
          <w:lang w:val="zh-TW" w:eastAsia="zh-TW"/>
        </w:rPr>
        <w:t>除本协议和双方另有约定外，任何一方不得单方面变更或解除本协议。</w:t>
      </w:r>
    </w:p>
    <w:p>
      <w:pPr>
        <w:pStyle w:val="10"/>
        <w:numPr>
          <w:ilvl w:val="0"/>
          <w:numId w:val="26"/>
        </w:numPr>
        <w:spacing w:line="360" w:lineRule="auto"/>
        <w:rPr>
          <w:rFonts w:ascii="宋体" w:hAnsi="宋体" w:eastAsia="宋体" w:cs="宋体"/>
          <w:b w:val="0"/>
          <w:bCs w:val="0"/>
          <w:lang w:val="zh-TW" w:eastAsia="zh-TW"/>
        </w:rPr>
      </w:pPr>
      <w:r>
        <w:rPr>
          <w:rFonts w:ascii="宋体" w:hAnsi="宋体" w:eastAsia="宋体" w:cs="宋体"/>
          <w:b w:val="0"/>
          <w:bCs w:val="0"/>
          <w:lang w:val="zh-TW" w:eastAsia="zh-TW"/>
        </w:rPr>
        <w:t>无论本协议是否另有约定，甲方可因以下情形之一，以书面通知乙方的方式，单方面解除本协议</w:t>
      </w:r>
      <w:r>
        <w:rPr>
          <w:rFonts w:hint="eastAsia" w:ascii="宋体" w:hAnsi="宋体" w:eastAsia="宋体" w:cs="宋体"/>
          <w:b w:val="0"/>
          <w:bCs w:val="0"/>
          <w:lang w:val="zh-TW"/>
        </w:rPr>
        <w:t>，</w:t>
      </w:r>
      <w:r>
        <w:rPr>
          <w:rFonts w:ascii="宋体" w:hAnsi="宋体" w:eastAsia="宋体" w:cs="宋体"/>
          <w:b w:val="0"/>
          <w:bCs w:val="0"/>
          <w:lang w:val="zh-TW" w:eastAsia="zh-TW"/>
        </w:rPr>
        <w:t>由甲方原因发生的应参照本合同第十章第五条第二小节进行赔偿：</w:t>
      </w:r>
    </w:p>
    <w:p>
      <w:pPr>
        <w:pStyle w:val="10"/>
        <w:numPr>
          <w:ilvl w:val="0"/>
          <w:numId w:val="27"/>
        </w:numPr>
        <w:spacing w:line="360" w:lineRule="auto"/>
        <w:rPr>
          <w:rFonts w:ascii="宋体" w:hAnsi="宋体" w:eastAsia="宋体" w:cs="宋体"/>
          <w:b w:val="0"/>
          <w:bCs w:val="0"/>
          <w:lang w:val="zh-TW" w:eastAsia="zh-TW"/>
        </w:rPr>
      </w:pPr>
      <w:r>
        <w:rPr>
          <w:rFonts w:ascii="宋体" w:hAnsi="宋体" w:eastAsia="宋体" w:cs="宋体"/>
          <w:b w:val="0"/>
          <w:bCs w:val="0"/>
          <w:lang w:val="zh-TW" w:eastAsia="zh-TW"/>
        </w:rPr>
        <w:t>乙方严重违反本协议（包括但不限于逾期支付本协议项下任何费用），并且未能在甲方合理指定的时间内予以改正或补救的 。</w:t>
      </w:r>
    </w:p>
    <w:p>
      <w:pPr>
        <w:pStyle w:val="10"/>
        <w:numPr>
          <w:ilvl w:val="0"/>
          <w:numId w:val="27"/>
        </w:numPr>
        <w:spacing w:line="360" w:lineRule="auto"/>
        <w:rPr>
          <w:rFonts w:ascii="宋体" w:hAnsi="宋体" w:eastAsia="宋体" w:cs="宋体"/>
          <w:b w:val="0"/>
          <w:bCs w:val="0"/>
          <w:lang w:val="zh-TW" w:eastAsia="zh-TW"/>
        </w:rPr>
      </w:pPr>
      <w:r>
        <w:rPr>
          <w:rFonts w:ascii="宋体" w:hAnsi="宋体" w:eastAsia="宋体" w:cs="宋体"/>
          <w:b w:val="0"/>
          <w:bCs w:val="0"/>
          <w:lang w:val="zh-TW" w:eastAsia="zh-TW"/>
        </w:rPr>
        <w:t>场馆内（无论是否发生在乙方的租赁区域内），存在将导致或可能导致人身伤亡、财产损坏或对公共安全的损害的紧急情况。</w:t>
      </w:r>
    </w:p>
    <w:p>
      <w:pPr>
        <w:pStyle w:val="10"/>
        <w:numPr>
          <w:ilvl w:val="0"/>
          <w:numId w:val="27"/>
        </w:numPr>
        <w:spacing w:line="360" w:lineRule="auto"/>
        <w:rPr>
          <w:rFonts w:ascii="宋体" w:hAnsi="宋体" w:eastAsia="宋体" w:cs="宋体"/>
          <w:b w:val="0"/>
          <w:bCs w:val="0"/>
          <w:lang w:val="zh-TW" w:eastAsia="zh-TW"/>
        </w:rPr>
      </w:pPr>
      <w:r>
        <w:rPr>
          <w:rFonts w:ascii="宋体" w:hAnsi="宋体" w:eastAsia="宋体" w:cs="宋体"/>
          <w:b w:val="0"/>
          <w:bCs w:val="0"/>
          <w:lang w:val="zh-TW" w:eastAsia="zh-TW"/>
        </w:rPr>
        <w:t>甲方经营场馆的权利到期或被终止。</w:t>
      </w:r>
    </w:p>
    <w:p>
      <w:pPr>
        <w:pStyle w:val="10"/>
        <w:numPr>
          <w:ilvl w:val="0"/>
          <w:numId w:val="27"/>
        </w:numPr>
        <w:spacing w:line="360" w:lineRule="auto"/>
        <w:rPr>
          <w:rFonts w:ascii="宋体" w:hAnsi="宋体" w:eastAsia="宋体" w:cs="宋体"/>
          <w:b w:val="0"/>
          <w:bCs w:val="0"/>
          <w:lang w:val="zh-TW" w:eastAsia="zh-TW"/>
        </w:rPr>
      </w:pPr>
      <w:r>
        <w:rPr>
          <w:rFonts w:ascii="宋体" w:hAnsi="宋体" w:eastAsia="宋体" w:cs="宋体"/>
          <w:b w:val="0"/>
          <w:bCs w:val="0"/>
          <w:lang w:val="zh-TW" w:eastAsia="zh-TW"/>
        </w:rPr>
        <w:t>场馆被政府征收或占有。</w:t>
      </w:r>
    </w:p>
    <w:p>
      <w:pPr>
        <w:pStyle w:val="10"/>
        <w:numPr>
          <w:ilvl w:val="0"/>
          <w:numId w:val="27"/>
        </w:numPr>
        <w:spacing w:line="360" w:lineRule="auto"/>
        <w:rPr>
          <w:rFonts w:ascii="宋体" w:hAnsi="宋体" w:eastAsia="宋体" w:cs="宋体"/>
          <w:b w:val="0"/>
          <w:bCs w:val="0"/>
          <w:lang w:val="zh-TW" w:eastAsia="zh-TW"/>
        </w:rPr>
      </w:pPr>
      <w:r>
        <w:rPr>
          <w:rFonts w:ascii="宋体" w:hAnsi="宋体" w:eastAsia="宋体" w:cs="宋体"/>
          <w:b w:val="0"/>
          <w:bCs w:val="0"/>
          <w:lang w:val="zh-TW" w:eastAsia="zh-TW"/>
        </w:rPr>
        <w:t>乙方在签订本协议前提供的信息在本协议生效后发生了重大变化，这些信息包括：</w:t>
      </w:r>
      <w:r>
        <w:rPr>
          <w:rFonts w:ascii="宋体" w:hAnsi="宋体" w:eastAsia="宋体" w:cs="宋体"/>
          <w:b w:val="0"/>
          <w:bCs w:val="0"/>
        </w:rPr>
        <w:t xml:space="preserve">(a) </w:t>
      </w:r>
      <w:r>
        <w:rPr>
          <w:rFonts w:ascii="宋体" w:hAnsi="宋体" w:eastAsia="宋体" w:cs="宋体"/>
          <w:b w:val="0"/>
          <w:bCs w:val="0"/>
          <w:lang w:val="zh-TW" w:eastAsia="zh-TW"/>
        </w:rPr>
        <w:t>租赁单位变更；</w:t>
      </w:r>
      <w:r>
        <w:rPr>
          <w:rFonts w:ascii="宋体" w:hAnsi="宋体" w:eastAsia="宋体" w:cs="宋体"/>
          <w:b w:val="0"/>
          <w:bCs w:val="0"/>
        </w:rPr>
        <w:t xml:space="preserve">(b) </w:t>
      </w:r>
      <w:r>
        <w:rPr>
          <w:rFonts w:ascii="宋体" w:hAnsi="宋体" w:eastAsia="宋体" w:cs="宋体"/>
          <w:b w:val="0"/>
          <w:bCs w:val="0"/>
          <w:lang w:val="zh-TW" w:eastAsia="zh-TW"/>
        </w:rPr>
        <w:t>活动日期变更；</w:t>
      </w:r>
      <w:r>
        <w:rPr>
          <w:rFonts w:ascii="宋体" w:hAnsi="宋体" w:eastAsia="宋体" w:cs="宋体"/>
          <w:b w:val="0"/>
          <w:bCs w:val="0"/>
        </w:rPr>
        <w:t xml:space="preserve">(c) </w:t>
      </w:r>
      <w:r>
        <w:rPr>
          <w:rFonts w:ascii="宋体" w:hAnsi="宋体" w:eastAsia="宋体" w:cs="宋体"/>
          <w:b w:val="0"/>
          <w:bCs w:val="0"/>
          <w:lang w:val="zh-TW" w:eastAsia="zh-TW"/>
        </w:rPr>
        <w:t>由公开售票活动变更为非公开售票；</w:t>
      </w:r>
      <w:r>
        <w:rPr>
          <w:rFonts w:ascii="宋体" w:hAnsi="宋体" w:eastAsia="宋体" w:cs="宋体"/>
          <w:b w:val="0"/>
          <w:bCs w:val="0"/>
        </w:rPr>
        <w:t xml:space="preserve">(d) </w:t>
      </w:r>
      <w:r>
        <w:rPr>
          <w:rFonts w:ascii="宋体" w:hAnsi="宋体" w:eastAsia="宋体" w:cs="宋体"/>
          <w:b w:val="0"/>
          <w:bCs w:val="0"/>
          <w:lang w:val="zh-TW" w:eastAsia="zh-TW"/>
        </w:rPr>
        <w:t>活动内容发生实质改变，比如</w:t>
      </w:r>
      <w:r>
        <w:rPr>
          <w:rFonts w:hint="eastAsia" w:ascii="宋体" w:hAnsi="宋体" w:eastAsia="宋体" w:cs="宋体"/>
          <w:b w:val="0"/>
          <w:bCs w:val="0"/>
          <w:lang w:val="zh-TW" w:eastAsia="zh-TW"/>
        </w:rPr>
        <w:t>展览艺术家</w:t>
      </w:r>
      <w:r>
        <w:rPr>
          <w:rFonts w:ascii="宋体" w:hAnsi="宋体" w:eastAsia="宋体" w:cs="宋体"/>
          <w:b w:val="0"/>
          <w:bCs w:val="0"/>
          <w:lang w:val="zh-TW" w:eastAsia="zh-TW"/>
        </w:rPr>
        <w:t>变更、</w:t>
      </w:r>
      <w:r>
        <w:rPr>
          <w:rFonts w:hint="eastAsia" w:ascii="宋体" w:hAnsi="宋体" w:eastAsia="宋体" w:cs="宋体"/>
          <w:b w:val="0"/>
          <w:bCs w:val="0"/>
          <w:lang w:val="zh-TW" w:eastAsia="zh-TW"/>
        </w:rPr>
        <w:t>展览作品50</w:t>
      </w:r>
      <w:r>
        <w:rPr>
          <w:rFonts w:hint="eastAsia" w:cs="宋体" w:asciiTheme="minorEastAsia" w:hAnsiTheme="minorEastAsia" w:eastAsiaTheme="minorEastAsia"/>
          <w:b w:val="0"/>
          <w:bCs w:val="0"/>
          <w:lang w:val="zh-TW" w:eastAsia="zh-TW"/>
        </w:rPr>
        <w:t>%以上变更。</w:t>
      </w:r>
    </w:p>
    <w:p>
      <w:pPr>
        <w:pStyle w:val="10"/>
        <w:numPr>
          <w:ilvl w:val="0"/>
          <w:numId w:val="27"/>
        </w:numPr>
        <w:spacing w:line="360" w:lineRule="auto"/>
        <w:rPr>
          <w:rFonts w:ascii="宋体" w:hAnsi="宋体" w:eastAsia="宋体" w:cs="宋体"/>
          <w:b w:val="0"/>
          <w:bCs w:val="0"/>
          <w:lang w:val="zh-TW" w:eastAsia="zh-TW"/>
        </w:rPr>
      </w:pPr>
      <w:r>
        <w:rPr>
          <w:rFonts w:ascii="宋体" w:hAnsi="宋体" w:eastAsia="宋体" w:cs="宋体"/>
          <w:b w:val="0"/>
          <w:bCs w:val="0"/>
          <w:lang w:val="zh-TW" w:eastAsia="zh-TW"/>
        </w:rPr>
        <w:t>乙方丧失或不具备履行本协议项下义务所需的资格、资质、批准或授权。</w:t>
      </w:r>
    </w:p>
    <w:p>
      <w:pPr>
        <w:pStyle w:val="10"/>
        <w:numPr>
          <w:ilvl w:val="0"/>
          <w:numId w:val="27"/>
        </w:numPr>
        <w:spacing w:line="360" w:lineRule="auto"/>
        <w:rPr>
          <w:rFonts w:ascii="宋体" w:hAnsi="宋体" w:eastAsia="宋体" w:cs="宋体"/>
          <w:b w:val="0"/>
          <w:bCs w:val="0"/>
          <w:lang w:val="zh-TW" w:eastAsia="zh-TW"/>
        </w:rPr>
      </w:pPr>
      <w:r>
        <w:rPr>
          <w:rFonts w:ascii="宋体" w:hAnsi="宋体" w:eastAsia="宋体" w:cs="宋体"/>
          <w:b w:val="0"/>
          <w:bCs w:val="0"/>
          <w:lang w:val="zh-TW" w:eastAsia="zh-TW"/>
        </w:rPr>
        <w:t>现行或建议的进行租赁的方式，或乙方的租赁目的与法律、法规、其他规范性文件及政策相冲突，或可能损害甲方或场馆所有者的声誉。</w:t>
      </w:r>
    </w:p>
    <w:p>
      <w:pPr>
        <w:pStyle w:val="10"/>
        <w:numPr>
          <w:ilvl w:val="0"/>
          <w:numId w:val="27"/>
        </w:numPr>
        <w:spacing w:line="360" w:lineRule="auto"/>
        <w:rPr>
          <w:rFonts w:ascii="宋体" w:hAnsi="宋体" w:eastAsia="宋体" w:cs="宋体"/>
          <w:b w:val="0"/>
          <w:bCs w:val="0"/>
          <w:lang w:val="zh-TW" w:eastAsia="zh-TW"/>
        </w:rPr>
      </w:pPr>
      <w:r>
        <w:rPr>
          <w:rFonts w:ascii="宋体" w:hAnsi="宋体" w:eastAsia="宋体" w:cs="宋体"/>
          <w:b w:val="0"/>
          <w:bCs w:val="0"/>
          <w:lang w:val="zh-TW" w:eastAsia="zh-TW"/>
        </w:rPr>
        <w:t>场馆被损坏或毁坏，或不可抗力事件的发生禁止或限制场馆的被租赁。</w:t>
      </w:r>
    </w:p>
    <w:p>
      <w:pPr>
        <w:pStyle w:val="10"/>
        <w:spacing w:before="120" w:line="360" w:lineRule="auto"/>
        <w:rPr>
          <w:rFonts w:ascii="宋体" w:hAnsi="宋体" w:eastAsia="宋体" w:cs="宋体"/>
        </w:rPr>
      </w:pPr>
      <w:r>
        <w:rPr>
          <w:rFonts w:ascii="宋体" w:hAnsi="宋体" w:eastAsia="宋体" w:cs="宋体"/>
          <w:b w:val="0"/>
          <w:bCs w:val="0"/>
          <w:lang w:val="zh-TW" w:eastAsia="zh-TW"/>
        </w:rPr>
        <w:t>甲方在上述各项情形下享有的解除本协议的权利，应是甲方根据法律、法规的规定和本协议的约定可享有的其他所有救济和权利的补充。</w:t>
      </w:r>
    </w:p>
    <w:p>
      <w:pPr>
        <w:pStyle w:val="10"/>
        <w:spacing w:before="120" w:line="360" w:lineRule="auto"/>
        <w:rPr>
          <w:rFonts w:ascii="宋体" w:hAnsi="宋体" w:eastAsia="宋体" w:cs="宋体"/>
          <w:lang w:val="zh-TW" w:eastAsia="zh-TW"/>
        </w:rPr>
      </w:pPr>
      <w:r>
        <w:rPr>
          <w:rFonts w:ascii="宋体" w:hAnsi="宋体" w:eastAsia="宋体" w:cs="宋体"/>
          <w:lang w:val="zh-TW" w:eastAsia="zh-TW"/>
        </w:rPr>
        <w:t>十二、其他</w:t>
      </w:r>
    </w:p>
    <w:p>
      <w:pPr>
        <w:pStyle w:val="11"/>
        <w:numPr>
          <w:ilvl w:val="0"/>
          <w:numId w:val="28"/>
        </w:numPr>
        <w:spacing w:line="360" w:lineRule="auto"/>
        <w:rPr>
          <w:lang w:val="zh-TW" w:eastAsia="zh-TW"/>
        </w:rPr>
      </w:pPr>
      <w:r>
        <w:rPr>
          <w:lang w:val="zh-TW" w:eastAsia="zh-TW"/>
        </w:rPr>
        <w:t>除甲方事先书面同意外，本协议所约定的乙方的任何权利和义务，不得转让给第三方。</w:t>
      </w:r>
    </w:p>
    <w:p>
      <w:pPr>
        <w:pStyle w:val="11"/>
        <w:numPr>
          <w:ilvl w:val="0"/>
          <w:numId w:val="28"/>
        </w:numPr>
        <w:spacing w:line="360" w:lineRule="auto"/>
        <w:rPr>
          <w:lang w:val="zh-TW" w:eastAsia="zh-TW"/>
        </w:rPr>
      </w:pPr>
      <w:r>
        <w:rPr>
          <w:lang w:val="zh-TW" w:eastAsia="zh-TW"/>
        </w:rPr>
        <w:t>本协议的任何内容均不应被理解为在甲乙双方或一方与另一方人员之间构成了任何形式的雇佣、劳务派遣、合伙或代理关系。</w:t>
      </w:r>
    </w:p>
    <w:p>
      <w:pPr>
        <w:pStyle w:val="11"/>
        <w:numPr>
          <w:ilvl w:val="0"/>
          <w:numId w:val="28"/>
        </w:numPr>
        <w:spacing w:line="360" w:lineRule="auto"/>
        <w:rPr>
          <w:lang w:val="zh-TW" w:eastAsia="zh-TW"/>
        </w:rPr>
      </w:pPr>
      <w:r>
        <w:rPr>
          <w:lang w:val="zh-TW" w:eastAsia="zh-TW"/>
        </w:rPr>
        <w:t>本协议附件一【活动简述】、附件二【费用标准】、附件三【安全规定】、【</w:t>
      </w:r>
      <w:r>
        <w:rPr>
          <w:rFonts w:hint="eastAsia"/>
        </w:rPr>
        <w:t>嘉瑞中心</w:t>
      </w:r>
      <w:r>
        <w:rPr>
          <w:lang w:val="zh-TW" w:eastAsia="zh-TW"/>
        </w:rPr>
        <w:t>搭建安全协议】为本协议不可分割的一部分，与本协议具有同样效力。</w:t>
      </w:r>
    </w:p>
    <w:p>
      <w:pPr>
        <w:pStyle w:val="11"/>
        <w:numPr>
          <w:ilvl w:val="0"/>
          <w:numId w:val="28"/>
        </w:numPr>
        <w:spacing w:line="360" w:lineRule="auto"/>
        <w:rPr>
          <w:lang w:val="zh-TW" w:eastAsia="zh-TW"/>
        </w:rPr>
      </w:pPr>
      <w:r>
        <w:rPr>
          <w:lang w:val="zh-TW" w:eastAsia="zh-TW"/>
        </w:rPr>
        <w:t>本协议受中华人民共和国大陆地区法律的管辖（但不适用其冲突法），并应据此予以解释。</w:t>
      </w:r>
    </w:p>
    <w:p>
      <w:pPr>
        <w:pStyle w:val="11"/>
        <w:numPr>
          <w:ilvl w:val="0"/>
          <w:numId w:val="28"/>
        </w:numPr>
        <w:spacing w:line="360" w:lineRule="auto"/>
        <w:rPr>
          <w:lang w:val="zh-TW" w:eastAsia="zh-TW"/>
        </w:rPr>
      </w:pPr>
      <w:r>
        <w:rPr>
          <w:lang w:val="zh-TW" w:eastAsia="zh-TW"/>
        </w:rPr>
        <w:t>本协议在履行过程中发生的争议，由双方当事人协商解决，协商不成的，任何一方均可就有关争议向场馆所在地有管辖权的人民法院提起诉讼，通过法律途径解决。</w:t>
      </w:r>
    </w:p>
    <w:p>
      <w:pPr>
        <w:pStyle w:val="11"/>
        <w:numPr>
          <w:ilvl w:val="0"/>
          <w:numId w:val="28"/>
        </w:numPr>
        <w:spacing w:line="360" w:lineRule="auto"/>
        <w:rPr>
          <w:lang w:val="zh-TW" w:eastAsia="zh-TW"/>
        </w:rPr>
      </w:pPr>
      <w:r>
        <w:rPr>
          <w:lang w:val="zh-TW" w:eastAsia="zh-TW"/>
        </w:rPr>
        <w:t>本协议未尽事项，由双方协商达成书面一致解决。</w:t>
      </w:r>
    </w:p>
    <w:p>
      <w:pPr>
        <w:pStyle w:val="11"/>
        <w:numPr>
          <w:ilvl w:val="0"/>
          <w:numId w:val="28"/>
        </w:numPr>
        <w:spacing w:line="360" w:lineRule="auto"/>
        <w:rPr>
          <w:lang w:val="zh-TW" w:eastAsia="zh-TW"/>
        </w:rPr>
      </w:pPr>
      <w:r>
        <w:rPr>
          <w:lang w:val="zh-TW" w:eastAsia="zh-TW"/>
        </w:rPr>
        <w:t>本协议一式两份，甲方、乙方各执一份，具有同等法律效力。</w:t>
      </w:r>
    </w:p>
    <w:p>
      <w:pPr>
        <w:pStyle w:val="11"/>
        <w:pBdr>
          <w:bottom w:val="single" w:color="000000" w:sz="6" w:space="15"/>
        </w:pBdr>
        <w:spacing w:before="120" w:line="360" w:lineRule="auto"/>
        <w:ind w:firstLine="0"/>
      </w:pPr>
      <w:r>
        <w:rPr>
          <w:lang w:val="zh-TW" w:eastAsia="zh-TW"/>
        </w:rPr>
        <w:t>以下无正文。</w:t>
      </w:r>
    </w:p>
    <w:p>
      <w:pPr>
        <w:pStyle w:val="11"/>
        <w:spacing w:before="120" w:line="360" w:lineRule="auto"/>
        <w:ind w:left="1185" w:firstLine="0"/>
      </w:pPr>
    </w:p>
    <w:p>
      <w:pPr>
        <w:pStyle w:val="10"/>
        <w:spacing w:before="120" w:line="360" w:lineRule="auto"/>
        <w:ind w:left="5880" w:hanging="5880"/>
        <w:rPr>
          <w:rFonts w:ascii="宋体" w:hAnsi="宋体" w:eastAsia="宋体" w:cs="宋体"/>
        </w:rPr>
      </w:pPr>
      <w:r>
        <w:rPr>
          <w:rFonts w:ascii="宋体" w:hAnsi="宋体" w:eastAsia="宋体" w:cs="宋体"/>
          <w:lang w:val="zh-TW" w:eastAsia="zh-TW"/>
        </w:rPr>
        <w:t xml:space="preserve">甲方：   </w:t>
      </w:r>
      <w:r>
        <w:rPr>
          <w:rFonts w:ascii="宋体" w:hAnsi="宋体" w:eastAsia="宋体" w:cs="宋体"/>
        </w:rPr>
        <w:t xml:space="preserve">                                   </w:t>
      </w:r>
      <w:r>
        <w:rPr>
          <w:rFonts w:ascii="宋体" w:hAnsi="宋体" w:eastAsia="宋体" w:cs="宋体"/>
          <w:lang w:val="zh-TW" w:eastAsia="zh-TW"/>
        </w:rPr>
        <w:t>乙方：</w:t>
      </w:r>
      <w:r>
        <w:rPr>
          <w:rFonts w:ascii="宋体" w:hAnsi="宋体" w:eastAsia="宋体" w:cs="宋体"/>
          <w:lang w:val="zh-CN"/>
        </w:rPr>
        <w:t xml:space="preserve"> </w:t>
      </w:r>
    </w:p>
    <w:p>
      <w:pPr>
        <w:pStyle w:val="10"/>
        <w:spacing w:before="120" w:line="360" w:lineRule="auto"/>
        <w:rPr>
          <w:rFonts w:ascii="宋体" w:hAnsi="宋体" w:eastAsia="宋体" w:cs="宋体"/>
          <w:lang w:val="zh-TW" w:eastAsia="zh-TW"/>
        </w:rPr>
      </w:pPr>
      <w:r>
        <w:rPr>
          <w:rFonts w:ascii="宋体" w:hAnsi="宋体" w:eastAsia="宋体" w:cs="宋体"/>
          <w:lang w:val="zh-TW" w:eastAsia="zh-TW"/>
        </w:rPr>
        <w:t xml:space="preserve">（盖章）                                  </w:t>
      </w:r>
      <w:r>
        <w:rPr>
          <w:rFonts w:ascii="宋体" w:hAnsi="宋体" w:eastAsia="宋体" w:cs="宋体"/>
          <w:lang w:val="zh-CN"/>
        </w:rPr>
        <w:t xml:space="preserve"> </w:t>
      </w:r>
      <w:r>
        <w:rPr>
          <w:rFonts w:ascii="宋体" w:hAnsi="宋体" w:eastAsia="宋体" w:cs="宋体"/>
          <w:lang w:val="zh-TW" w:eastAsia="zh-TW"/>
        </w:rPr>
        <w:t>（盖章）</w:t>
      </w:r>
    </w:p>
    <w:p>
      <w:pPr>
        <w:pStyle w:val="10"/>
        <w:spacing w:before="120" w:line="360" w:lineRule="auto"/>
        <w:rPr>
          <w:rFonts w:ascii="宋体" w:hAnsi="宋体" w:eastAsia="宋体" w:cs="宋体"/>
          <w:lang w:val="zh-TW" w:eastAsia="zh-TW"/>
        </w:rPr>
      </w:pPr>
      <w:r>
        <w:rPr>
          <w:rFonts w:ascii="宋体" w:hAnsi="宋体" w:eastAsia="宋体" w:cs="宋体"/>
          <w:lang w:val="zh-TW" w:eastAsia="zh-TW"/>
        </w:rPr>
        <w:t xml:space="preserve">授权代表：                                 </w:t>
      </w:r>
      <w:r>
        <w:rPr>
          <w:rFonts w:ascii="宋体" w:hAnsi="宋体" w:eastAsia="宋体" w:cs="宋体"/>
          <w:lang w:val="zh-CN"/>
        </w:rPr>
        <w:t xml:space="preserve"> </w:t>
      </w:r>
      <w:r>
        <w:rPr>
          <w:rFonts w:ascii="宋体" w:hAnsi="宋体" w:eastAsia="宋体" w:cs="宋体"/>
          <w:lang w:val="zh-TW" w:eastAsia="zh-TW"/>
        </w:rPr>
        <w:t xml:space="preserve">授权代表：                                      </w:t>
      </w:r>
    </w:p>
    <w:p>
      <w:pPr>
        <w:pStyle w:val="10"/>
        <w:spacing w:before="120" w:line="360" w:lineRule="auto"/>
      </w:pPr>
      <w:r>
        <w:rPr>
          <w:rFonts w:ascii="宋体" w:hAnsi="宋体" w:eastAsia="宋体" w:cs="宋体"/>
          <w:lang w:val="zh-TW" w:eastAsia="zh-TW"/>
        </w:rPr>
        <w:t>日    期</w:t>
      </w:r>
      <w:r>
        <w:rPr>
          <w:rFonts w:ascii="宋体" w:hAnsi="宋体" w:eastAsia="宋体" w:cs="宋体"/>
        </w:rPr>
        <w:t xml:space="preserve">:                                  </w:t>
      </w:r>
      <w:r>
        <w:rPr>
          <w:rFonts w:hint="eastAsia" w:ascii="宋体" w:hAnsi="宋体" w:eastAsia="宋体" w:cs="宋体"/>
          <w:lang w:val="zh-CN"/>
        </w:rPr>
        <w:t xml:space="preserve"> </w:t>
      </w:r>
      <w:r>
        <w:rPr>
          <w:rFonts w:ascii="宋体" w:hAnsi="宋体" w:eastAsia="宋体" w:cs="宋体"/>
          <w:lang w:val="zh-TW" w:eastAsia="zh-TW"/>
        </w:rPr>
        <w:t>日    期</w:t>
      </w:r>
      <w:r>
        <w:rPr>
          <w:rFonts w:ascii="宋体" w:hAnsi="宋体" w:eastAsia="宋体" w:cs="宋体"/>
        </w:rPr>
        <w:t>:</w:t>
      </w:r>
      <w:r>
        <w:rPr>
          <w:rFonts w:ascii="宋体" w:hAnsi="宋体" w:eastAsia="宋体" w:cs="宋体"/>
        </w:rPr>
        <w:br w:type="page"/>
      </w:r>
    </w:p>
    <w:p>
      <w:pPr>
        <w:pStyle w:val="10"/>
        <w:spacing w:before="120" w:line="360" w:lineRule="auto"/>
        <w:rPr>
          <w:rFonts w:ascii="宋体" w:hAnsi="宋体" w:eastAsia="宋体" w:cs="宋体"/>
          <w:lang w:val="zh-TW" w:eastAsia="zh-TW"/>
        </w:rPr>
      </w:pPr>
      <w:r>
        <w:rPr>
          <w:rFonts w:ascii="宋体" w:hAnsi="宋体" w:eastAsia="宋体" w:cs="宋体"/>
          <w:lang w:val="zh-TW" w:eastAsia="zh-TW"/>
        </w:rPr>
        <w:t>附件一 【活动简述】</w:t>
      </w:r>
    </w:p>
    <w:tbl>
      <w:tblPr>
        <w:tblStyle w:val="8"/>
        <w:tblW w:w="9962" w:type="dxa"/>
        <w:jc w:val="center"/>
        <w:tblInd w:w="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CellMar>
          <w:top w:w="0" w:type="dxa"/>
          <w:left w:w="0" w:type="dxa"/>
          <w:bottom w:w="0" w:type="dxa"/>
          <w:right w:w="0" w:type="dxa"/>
        </w:tblCellMar>
      </w:tblPr>
      <w:tblGrid>
        <w:gridCol w:w="1951"/>
        <w:gridCol w:w="3544"/>
        <w:gridCol w:w="4467"/>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CellMar>
            <w:top w:w="0" w:type="dxa"/>
            <w:left w:w="0" w:type="dxa"/>
            <w:bottom w:w="0" w:type="dxa"/>
            <w:right w:w="0" w:type="dxa"/>
          </w:tblCellMar>
        </w:tblPrEx>
        <w:trPr>
          <w:trHeight w:val="350"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jc w:val="center"/>
            </w:pPr>
            <w:r>
              <w:rPr>
                <w:rFonts w:ascii="宋体" w:hAnsi="宋体" w:eastAsia="宋体" w:cs="宋体"/>
                <w:lang w:val="zh-TW" w:eastAsia="zh-TW"/>
              </w:rPr>
              <w:t>活动名称</w:t>
            </w:r>
          </w:p>
        </w:tc>
        <w:tc>
          <w:tcPr>
            <w:tcW w:w="8011"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690" w:hRule="atLeast"/>
          <w:jc w:val="center"/>
        </w:trPr>
        <w:tc>
          <w:tcPr>
            <w:tcW w:w="1951"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jc w:val="center"/>
            </w:pPr>
            <w:r>
              <w:rPr>
                <w:rFonts w:ascii="宋体" w:hAnsi="宋体" w:eastAsia="宋体" w:cs="宋体"/>
                <w:lang w:val="zh-TW" w:eastAsia="zh-TW"/>
              </w:rPr>
              <w:t>活动时间</w:t>
            </w:r>
          </w:p>
        </w:tc>
        <w:tc>
          <w:tcPr>
            <w:tcW w:w="35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pPr>
            <w:r>
              <w:rPr>
                <w:rFonts w:ascii="宋体" w:hAnsi="宋体" w:eastAsia="宋体" w:cs="宋体"/>
                <w:lang w:val="zh-TW" w:eastAsia="zh-TW"/>
              </w:rPr>
              <w:t>场馆租赁时间</w:t>
            </w:r>
          </w:p>
        </w:tc>
        <w:tc>
          <w:tcPr>
            <w:tcW w:w="44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ind w:firstLine="10"/>
              <w:rPr>
                <w:rFonts w:ascii="宋体" w:hAnsi="宋体" w:eastAsia="PMingLiU" w:cs="宋体"/>
                <w:lang w:val="zh-TW" w:eastAsia="zh-TW"/>
              </w:rPr>
            </w:pPr>
            <w:r>
              <w:rPr>
                <w:rFonts w:ascii="宋体" w:hAnsi="宋体" w:eastAsia="宋体" w:cs="宋体"/>
                <w:lang w:val="zh-CN"/>
              </w:rPr>
              <w:t>201</w:t>
            </w:r>
            <w:r>
              <w:rPr>
                <w:rFonts w:hint="eastAsia" w:ascii="宋体" w:hAnsi="宋体" w:eastAsia="宋体" w:cs="宋体"/>
                <w:lang w:val="en-US" w:eastAsia="zh-CN"/>
              </w:rPr>
              <w:t>9</w:t>
            </w:r>
            <w:r>
              <w:rPr>
                <w:rFonts w:ascii="宋体" w:hAnsi="宋体" w:eastAsia="宋体" w:cs="宋体"/>
                <w:lang w:val="zh-TW" w:eastAsia="zh-TW"/>
              </w:rPr>
              <w:t>年</w:t>
            </w:r>
            <w:r>
              <w:rPr>
                <w:rFonts w:hint="eastAsia" w:ascii="宋体" w:hAnsi="宋体" w:eastAsia="宋体" w:cs="宋体"/>
                <w:lang w:val="en-US" w:eastAsia="zh-CN"/>
              </w:rPr>
              <w:t>2</w:t>
            </w:r>
            <w:r>
              <w:rPr>
                <w:rFonts w:ascii="宋体" w:hAnsi="宋体" w:eastAsia="宋体" w:cs="宋体"/>
                <w:lang w:val="zh-TW" w:eastAsia="zh-TW"/>
              </w:rPr>
              <w:t>月</w:t>
            </w:r>
            <w:r>
              <w:rPr>
                <w:rFonts w:hint="eastAsia" w:ascii="宋体" w:hAnsi="宋体" w:eastAsia="宋体" w:cs="宋体"/>
                <w:lang w:val="en-US" w:eastAsia="zh-CN"/>
              </w:rPr>
              <w:t>26</w:t>
            </w:r>
            <w:r>
              <w:rPr>
                <w:rFonts w:ascii="宋体" w:hAnsi="宋体" w:eastAsia="宋体" w:cs="宋体"/>
                <w:lang w:val="zh-TW" w:eastAsia="zh-TW"/>
              </w:rPr>
              <w:t>日</w:t>
            </w:r>
            <w:r>
              <w:rPr>
                <w:rFonts w:ascii="宋体" w:hAnsi="宋体" w:eastAsia="宋体" w:cs="宋体"/>
                <w:lang w:val="zh-CN"/>
              </w:rPr>
              <w:t>00</w:t>
            </w:r>
            <w:r>
              <w:rPr>
                <w:rFonts w:ascii="宋体" w:hAnsi="宋体" w:eastAsia="宋体" w:cs="宋体"/>
                <w:lang w:val="zh-TW" w:eastAsia="zh-TW"/>
              </w:rPr>
              <w:t>：</w:t>
            </w:r>
            <w:r>
              <w:rPr>
                <w:rFonts w:ascii="宋体" w:hAnsi="宋体" w:eastAsia="宋体" w:cs="宋体"/>
              </w:rPr>
              <w:t>00</w:t>
            </w:r>
            <w:r>
              <w:rPr>
                <w:rFonts w:ascii="宋体" w:hAnsi="宋体" w:eastAsia="宋体" w:cs="宋体"/>
                <w:lang w:val="zh-TW" w:eastAsia="zh-TW"/>
              </w:rPr>
              <w:t>至</w:t>
            </w:r>
          </w:p>
          <w:p>
            <w:pPr>
              <w:spacing w:line="360" w:lineRule="auto"/>
              <w:ind w:firstLine="10"/>
            </w:pPr>
            <w:r>
              <w:rPr>
                <w:rFonts w:ascii="宋体" w:hAnsi="宋体" w:eastAsia="宋体" w:cs="宋体"/>
                <w:lang w:val="zh-CN"/>
              </w:rPr>
              <w:t>201</w:t>
            </w:r>
            <w:r>
              <w:rPr>
                <w:rFonts w:hint="eastAsia" w:ascii="宋体" w:hAnsi="宋体" w:eastAsia="宋体" w:cs="宋体"/>
                <w:lang w:val="en-US" w:eastAsia="zh-CN"/>
              </w:rPr>
              <w:t>9</w:t>
            </w:r>
            <w:r>
              <w:rPr>
                <w:rFonts w:ascii="宋体" w:hAnsi="宋体" w:eastAsia="宋体" w:cs="宋体"/>
                <w:lang w:val="zh-TW" w:eastAsia="zh-TW"/>
              </w:rPr>
              <w:t>年</w:t>
            </w:r>
            <w:r>
              <w:rPr>
                <w:rFonts w:hint="eastAsia" w:ascii="宋体" w:hAnsi="宋体" w:eastAsia="宋体" w:cs="宋体"/>
                <w:lang w:val="en-US" w:eastAsia="zh-CN"/>
              </w:rPr>
              <w:t>2</w:t>
            </w:r>
            <w:r>
              <w:rPr>
                <w:rFonts w:ascii="宋体" w:hAnsi="宋体" w:eastAsia="宋体" w:cs="宋体"/>
                <w:lang w:val="zh-TW" w:eastAsia="zh-TW"/>
              </w:rPr>
              <w:t>月</w:t>
            </w:r>
            <w:r>
              <w:rPr>
                <w:rFonts w:hint="eastAsia" w:ascii="宋体" w:hAnsi="宋体" w:eastAsia="宋体" w:cs="宋体"/>
                <w:lang w:val="en-US" w:eastAsia="zh-CN"/>
              </w:rPr>
              <w:t>26</w:t>
            </w:r>
            <w:r>
              <w:rPr>
                <w:rFonts w:ascii="宋体" w:hAnsi="宋体" w:eastAsia="宋体" w:cs="宋体"/>
                <w:lang w:val="zh-TW" w:eastAsia="zh-TW"/>
              </w:rPr>
              <w:t>日</w:t>
            </w:r>
            <w:r>
              <w:rPr>
                <w:rFonts w:ascii="宋体" w:hAnsi="宋体" w:eastAsia="宋体" w:cs="宋体"/>
                <w:lang w:val="zh-CN"/>
              </w:rPr>
              <w:t>24</w:t>
            </w:r>
            <w:r>
              <w:rPr>
                <w:rFonts w:ascii="宋体" w:hAnsi="宋体" w:eastAsia="宋体" w:cs="宋体"/>
                <w:lang w:val="zh-TW" w:eastAsia="zh-TW"/>
              </w:rPr>
              <w:t>：</w:t>
            </w:r>
            <w:r>
              <w:rPr>
                <w:rFonts w:ascii="宋体" w:hAnsi="宋体" w:eastAsia="宋体" w:cs="宋体"/>
              </w:rPr>
              <w:t>00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50" w:hRule="atLeast"/>
          <w:jc w:val="center"/>
        </w:trPr>
        <w:tc>
          <w:tcPr>
            <w:tcW w:w="1951"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auto"/>
            </w:pPr>
          </w:p>
        </w:tc>
        <w:tc>
          <w:tcPr>
            <w:tcW w:w="35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pPr>
            <w:r>
              <w:rPr>
                <w:rFonts w:ascii="宋体" w:hAnsi="宋体" w:eastAsia="宋体" w:cs="宋体"/>
                <w:lang w:val="zh-TW" w:eastAsia="zh-TW"/>
              </w:rPr>
              <w:t>设备及人员进场日期及时间</w:t>
            </w:r>
          </w:p>
        </w:tc>
        <w:tc>
          <w:tcPr>
            <w:tcW w:w="44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ind w:firstLine="10"/>
            </w:pPr>
            <w:r>
              <w:rPr>
                <w:rFonts w:ascii="宋体" w:hAnsi="宋体" w:eastAsia="宋体" w:cs="宋体"/>
              </w:rPr>
              <w:t>201</w:t>
            </w:r>
            <w:r>
              <w:rPr>
                <w:rFonts w:hint="eastAsia" w:ascii="宋体" w:hAnsi="宋体" w:eastAsia="宋体" w:cs="宋体"/>
                <w:lang w:val="en-US" w:eastAsia="zh-CN"/>
              </w:rPr>
              <w:t>9</w:t>
            </w:r>
            <w:r>
              <w:rPr>
                <w:rFonts w:ascii="宋体" w:hAnsi="宋体" w:eastAsia="宋体" w:cs="宋体"/>
                <w:lang w:val="zh-TW" w:eastAsia="zh-TW"/>
              </w:rPr>
              <w:t>年</w:t>
            </w:r>
            <w:r>
              <w:rPr>
                <w:rFonts w:hint="eastAsia" w:ascii="宋体" w:hAnsi="宋体" w:eastAsia="宋体" w:cs="宋体"/>
                <w:lang w:val="en-US" w:eastAsia="zh-CN"/>
              </w:rPr>
              <w:t>2</w:t>
            </w:r>
            <w:r>
              <w:rPr>
                <w:rFonts w:ascii="宋体" w:hAnsi="宋体" w:eastAsia="宋体" w:cs="宋体"/>
                <w:lang w:val="zh-TW" w:eastAsia="zh-TW"/>
              </w:rPr>
              <w:t>月</w:t>
            </w:r>
            <w:r>
              <w:rPr>
                <w:rFonts w:hint="eastAsia" w:ascii="宋体" w:hAnsi="宋体" w:eastAsia="宋体" w:cs="宋体"/>
                <w:lang w:val="en-US" w:eastAsia="zh-CN"/>
              </w:rPr>
              <w:t>26</w:t>
            </w:r>
            <w:r>
              <w:rPr>
                <w:rFonts w:ascii="宋体" w:hAnsi="宋体" w:eastAsia="宋体" w:cs="宋体"/>
                <w:lang w:val="zh-TW" w:eastAsia="zh-TW"/>
              </w:rPr>
              <w:t>日</w:t>
            </w:r>
            <w:r>
              <w:rPr>
                <w:rFonts w:ascii="宋体" w:hAnsi="宋体" w:eastAsia="宋体" w:cs="宋体"/>
              </w:rPr>
              <w:t xml:space="preserve"> 0:00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50" w:hRule="atLeast"/>
          <w:jc w:val="center"/>
        </w:trPr>
        <w:tc>
          <w:tcPr>
            <w:tcW w:w="1951"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auto"/>
            </w:pPr>
          </w:p>
        </w:tc>
        <w:tc>
          <w:tcPr>
            <w:tcW w:w="35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pPr>
            <w:r>
              <w:rPr>
                <w:rFonts w:ascii="宋体" w:hAnsi="宋体" w:eastAsia="宋体" w:cs="宋体"/>
                <w:lang w:val="zh-TW" w:eastAsia="zh-TW"/>
              </w:rPr>
              <w:t>搭建开始日期及时间</w:t>
            </w:r>
          </w:p>
        </w:tc>
        <w:tc>
          <w:tcPr>
            <w:tcW w:w="44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ind w:firstLine="10"/>
            </w:pPr>
            <w:r>
              <w:rPr>
                <w:rFonts w:ascii="宋体" w:hAnsi="宋体" w:eastAsia="宋体" w:cs="宋体"/>
              </w:rPr>
              <w:t>201</w:t>
            </w:r>
            <w:r>
              <w:rPr>
                <w:rFonts w:hint="eastAsia" w:ascii="宋体" w:hAnsi="宋体" w:eastAsia="宋体" w:cs="宋体"/>
                <w:lang w:val="en-US" w:eastAsia="zh-CN"/>
              </w:rPr>
              <w:t>9</w:t>
            </w:r>
            <w:r>
              <w:rPr>
                <w:rFonts w:ascii="宋体" w:hAnsi="宋体" w:eastAsia="宋体" w:cs="宋体"/>
                <w:lang w:val="zh-TW" w:eastAsia="zh-TW"/>
              </w:rPr>
              <w:t>年</w:t>
            </w:r>
            <w:r>
              <w:rPr>
                <w:rFonts w:hint="eastAsia" w:ascii="宋体" w:hAnsi="宋体" w:eastAsia="宋体" w:cs="宋体"/>
                <w:lang w:val="en-US" w:eastAsia="zh-CN"/>
              </w:rPr>
              <w:t>2</w:t>
            </w:r>
            <w:r>
              <w:rPr>
                <w:rFonts w:ascii="宋体" w:hAnsi="宋体" w:eastAsia="宋体" w:cs="宋体"/>
                <w:lang w:val="zh-TW" w:eastAsia="zh-TW"/>
              </w:rPr>
              <w:t>月</w:t>
            </w:r>
            <w:r>
              <w:rPr>
                <w:rFonts w:hint="eastAsia" w:ascii="宋体" w:hAnsi="宋体" w:eastAsia="宋体" w:cs="宋体"/>
                <w:lang w:val="en-US" w:eastAsia="zh-CN"/>
              </w:rPr>
              <w:t>26</w:t>
            </w:r>
            <w:r>
              <w:rPr>
                <w:rFonts w:ascii="宋体" w:hAnsi="宋体" w:eastAsia="宋体" w:cs="宋体"/>
                <w:lang w:val="zh-TW" w:eastAsia="zh-TW"/>
              </w:rPr>
              <w:t>日</w:t>
            </w:r>
            <w:r>
              <w:rPr>
                <w:rFonts w:ascii="宋体" w:hAnsi="宋体" w:eastAsia="宋体" w:cs="宋体"/>
              </w:rPr>
              <w:t xml:space="preserve"> 0:00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CellMar>
            <w:top w:w="0" w:type="dxa"/>
            <w:left w:w="0" w:type="dxa"/>
            <w:bottom w:w="0" w:type="dxa"/>
            <w:right w:w="0" w:type="dxa"/>
          </w:tblCellMar>
        </w:tblPrEx>
        <w:trPr>
          <w:trHeight w:val="690" w:hRule="atLeast"/>
          <w:jc w:val="center"/>
        </w:trPr>
        <w:tc>
          <w:tcPr>
            <w:tcW w:w="1951"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auto"/>
            </w:pPr>
          </w:p>
        </w:tc>
        <w:tc>
          <w:tcPr>
            <w:tcW w:w="35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pPr>
            <w:r>
              <w:rPr>
                <w:rFonts w:ascii="宋体" w:hAnsi="宋体" w:eastAsia="宋体" w:cs="宋体"/>
                <w:lang w:val="zh-TW" w:eastAsia="zh-TW"/>
              </w:rPr>
              <w:t>活动日期及时间</w:t>
            </w:r>
          </w:p>
        </w:tc>
        <w:tc>
          <w:tcPr>
            <w:tcW w:w="44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ind w:firstLine="10"/>
              <w:rPr>
                <w:rFonts w:ascii="宋体" w:hAnsi="宋体" w:eastAsia="宋体" w:cs="宋体"/>
                <w:lang w:val="zh-CN"/>
              </w:rPr>
            </w:pPr>
            <w:r>
              <w:rPr>
                <w:rFonts w:ascii="宋体" w:hAnsi="宋体" w:eastAsia="宋体" w:cs="宋体"/>
              </w:rPr>
              <w:t>201</w:t>
            </w:r>
            <w:r>
              <w:rPr>
                <w:rFonts w:hint="eastAsia" w:ascii="宋体" w:hAnsi="宋体" w:eastAsia="宋体" w:cs="宋体"/>
                <w:lang w:val="en-US" w:eastAsia="zh-CN"/>
              </w:rPr>
              <w:t>9</w:t>
            </w:r>
            <w:r>
              <w:rPr>
                <w:rFonts w:ascii="宋体" w:hAnsi="宋体" w:eastAsia="宋体" w:cs="宋体"/>
                <w:lang w:val="zh-TW" w:eastAsia="zh-TW"/>
              </w:rPr>
              <w:t>年</w:t>
            </w:r>
            <w:r>
              <w:rPr>
                <w:rFonts w:hint="eastAsia" w:ascii="宋体" w:hAnsi="宋体" w:eastAsia="宋体" w:cs="宋体"/>
                <w:lang w:val="en-US" w:eastAsia="zh-CN"/>
              </w:rPr>
              <w:t>2</w:t>
            </w:r>
            <w:r>
              <w:rPr>
                <w:rFonts w:ascii="宋体" w:hAnsi="宋体" w:eastAsia="宋体" w:cs="宋体"/>
                <w:lang w:val="zh-TW" w:eastAsia="zh-TW"/>
              </w:rPr>
              <w:t>月</w:t>
            </w:r>
            <w:r>
              <w:rPr>
                <w:rFonts w:hint="eastAsia" w:ascii="宋体" w:hAnsi="宋体" w:eastAsia="宋体" w:cs="宋体"/>
                <w:lang w:val="en-US" w:eastAsia="zh-CN"/>
              </w:rPr>
              <w:t>26</w:t>
            </w:r>
            <w:r>
              <w:rPr>
                <w:rFonts w:ascii="宋体" w:hAnsi="宋体" w:eastAsia="宋体" w:cs="宋体"/>
                <w:lang w:val="zh-TW" w:eastAsia="zh-TW"/>
              </w:rPr>
              <w:t>日</w:t>
            </w:r>
            <w:r>
              <w:rPr>
                <w:rFonts w:hint="eastAsia" w:ascii="宋体" w:hAnsi="宋体" w:eastAsia="宋体" w:cs="宋体"/>
              </w:rPr>
              <w:t xml:space="preserve"> </w:t>
            </w:r>
            <w:r>
              <w:rPr>
                <w:rFonts w:ascii="宋体" w:hAnsi="宋体" w:eastAsia="宋体" w:cs="宋体"/>
                <w:lang w:val="zh-CN"/>
              </w:rPr>
              <w:t>至</w:t>
            </w:r>
          </w:p>
          <w:p>
            <w:pPr>
              <w:spacing w:line="360" w:lineRule="auto"/>
              <w:ind w:firstLine="10"/>
            </w:pPr>
            <w:r>
              <w:rPr>
                <w:rFonts w:ascii="宋体" w:hAnsi="宋体" w:eastAsia="宋体" w:cs="宋体"/>
                <w:lang w:val="zh-CN"/>
              </w:rPr>
              <w:t>201</w:t>
            </w:r>
            <w:r>
              <w:rPr>
                <w:rFonts w:hint="eastAsia" w:ascii="宋体" w:hAnsi="宋体" w:eastAsia="宋体" w:cs="宋体"/>
                <w:lang w:val="en-US" w:eastAsia="zh-CN"/>
              </w:rPr>
              <w:t>9</w:t>
            </w:r>
            <w:r>
              <w:rPr>
                <w:rFonts w:ascii="宋体" w:hAnsi="宋体" w:eastAsia="宋体" w:cs="宋体"/>
                <w:lang w:val="zh-TW" w:eastAsia="zh-TW"/>
              </w:rPr>
              <w:t>年</w:t>
            </w:r>
            <w:r>
              <w:rPr>
                <w:rFonts w:hint="eastAsia" w:ascii="宋体" w:hAnsi="宋体" w:eastAsia="宋体" w:cs="宋体"/>
                <w:lang w:val="en-US" w:eastAsia="zh-CN"/>
              </w:rPr>
              <w:t>2</w:t>
            </w:r>
            <w:r>
              <w:rPr>
                <w:rFonts w:ascii="宋体" w:hAnsi="宋体" w:eastAsia="宋体" w:cs="宋体"/>
                <w:lang w:val="zh-TW" w:eastAsia="zh-TW"/>
              </w:rPr>
              <w:t>月</w:t>
            </w:r>
            <w:r>
              <w:rPr>
                <w:rFonts w:hint="eastAsia" w:ascii="宋体" w:hAnsi="宋体" w:eastAsia="宋体" w:cs="宋体"/>
                <w:lang w:val="en-US" w:eastAsia="zh-CN"/>
              </w:rPr>
              <w:t>26</w:t>
            </w:r>
            <w:r>
              <w:rPr>
                <w:rFonts w:ascii="宋体" w:hAnsi="宋体" w:eastAsia="宋体" w:cs="宋体"/>
                <w:lang w:val="zh-TW" w:eastAsia="zh-TW"/>
              </w:rPr>
              <w:t>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CellMar>
            <w:top w:w="0" w:type="dxa"/>
            <w:left w:w="0" w:type="dxa"/>
            <w:bottom w:w="0" w:type="dxa"/>
            <w:right w:w="0" w:type="dxa"/>
          </w:tblCellMar>
        </w:tblPrEx>
        <w:trPr>
          <w:trHeight w:val="350" w:hRule="atLeast"/>
          <w:jc w:val="center"/>
        </w:trPr>
        <w:tc>
          <w:tcPr>
            <w:tcW w:w="1951"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auto"/>
            </w:pPr>
          </w:p>
        </w:tc>
        <w:tc>
          <w:tcPr>
            <w:tcW w:w="35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pPr>
            <w:r>
              <w:rPr>
                <w:rFonts w:ascii="宋体" w:hAnsi="宋体" w:eastAsia="宋体" w:cs="宋体"/>
                <w:lang w:val="zh-TW" w:eastAsia="zh-TW"/>
              </w:rPr>
              <w:t>设备及人员离场开始时间</w:t>
            </w:r>
          </w:p>
        </w:tc>
        <w:tc>
          <w:tcPr>
            <w:tcW w:w="44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ind w:firstLine="10"/>
              <w:rPr>
                <w:rFonts w:eastAsia="宋体"/>
              </w:rPr>
            </w:pPr>
            <w:r>
              <w:rPr>
                <w:rFonts w:ascii="宋体" w:hAnsi="宋体" w:eastAsia="宋体" w:cs="宋体"/>
                <w:lang w:val="zh-TW" w:eastAsia="zh-TW"/>
              </w:rPr>
              <w:t>活动结束后</w:t>
            </w:r>
            <w:r>
              <w:rPr>
                <w:rFonts w:hint="eastAsia" w:ascii="宋体" w:hAnsi="宋体" w:eastAsia="宋体" w:cs="宋体"/>
              </w:rPr>
              <w:t>一小时</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50" w:hRule="atLeast"/>
          <w:jc w:val="center"/>
        </w:trPr>
        <w:tc>
          <w:tcPr>
            <w:tcW w:w="1951" w:type="dxa"/>
            <w:vMerge w:val="continue"/>
            <w:tcBorders>
              <w:top w:val="single" w:color="000000" w:sz="4" w:space="0"/>
              <w:left w:val="single" w:color="000000" w:sz="4" w:space="0"/>
              <w:bottom w:val="single" w:color="000000" w:sz="4" w:space="0"/>
              <w:right w:val="single" w:color="000000" w:sz="4" w:space="0"/>
            </w:tcBorders>
            <w:shd w:val="clear" w:color="auto" w:fill="auto"/>
          </w:tcPr>
          <w:p>
            <w:pPr>
              <w:spacing w:line="360" w:lineRule="auto"/>
            </w:pPr>
          </w:p>
        </w:tc>
        <w:tc>
          <w:tcPr>
            <w:tcW w:w="35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pPr>
            <w:r>
              <w:rPr>
                <w:rFonts w:ascii="宋体" w:hAnsi="宋体" w:eastAsia="宋体" w:cs="宋体"/>
                <w:lang w:val="zh-TW" w:eastAsia="zh-TW"/>
              </w:rPr>
              <w:t>设备及人员离场截止时间</w:t>
            </w:r>
          </w:p>
        </w:tc>
        <w:tc>
          <w:tcPr>
            <w:tcW w:w="446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ind w:firstLine="10"/>
            </w:pPr>
            <w:r>
              <w:rPr>
                <w:rFonts w:ascii="宋体" w:hAnsi="宋体" w:eastAsia="宋体" w:cs="宋体"/>
                <w:lang w:val="zh-CN"/>
              </w:rPr>
              <w:t>201</w:t>
            </w:r>
            <w:r>
              <w:rPr>
                <w:rFonts w:hint="eastAsia" w:ascii="宋体" w:hAnsi="宋体" w:eastAsia="宋体" w:cs="宋体"/>
                <w:lang w:val="en-US" w:eastAsia="zh-CN"/>
              </w:rPr>
              <w:t>9</w:t>
            </w:r>
            <w:r>
              <w:rPr>
                <w:rFonts w:ascii="宋体" w:hAnsi="宋体" w:eastAsia="宋体" w:cs="宋体"/>
                <w:lang w:val="zh-TW" w:eastAsia="zh-TW"/>
              </w:rPr>
              <w:t>年</w:t>
            </w:r>
            <w:r>
              <w:rPr>
                <w:rFonts w:hint="eastAsia" w:ascii="宋体" w:hAnsi="宋体" w:eastAsia="宋体" w:cs="宋体"/>
                <w:lang w:val="en-US" w:eastAsia="zh-CN"/>
              </w:rPr>
              <w:t>2</w:t>
            </w:r>
            <w:r>
              <w:rPr>
                <w:rFonts w:ascii="宋体" w:hAnsi="宋体" w:eastAsia="宋体" w:cs="宋体"/>
                <w:lang w:val="zh-TW" w:eastAsia="zh-TW"/>
              </w:rPr>
              <w:t>月</w:t>
            </w:r>
            <w:r>
              <w:rPr>
                <w:rFonts w:hint="eastAsia" w:ascii="宋体" w:hAnsi="宋体" w:eastAsia="宋体" w:cs="宋体"/>
                <w:lang w:val="en-US" w:eastAsia="zh-CN"/>
              </w:rPr>
              <w:t>26</w:t>
            </w:r>
            <w:r>
              <w:rPr>
                <w:rFonts w:ascii="宋体" w:hAnsi="宋体" w:eastAsia="宋体" w:cs="宋体"/>
                <w:lang w:val="zh-TW" w:eastAsia="zh-TW"/>
              </w:rPr>
              <w:t>日</w:t>
            </w:r>
            <w:r>
              <w:rPr>
                <w:rFonts w:ascii="宋体" w:hAnsi="宋体" w:eastAsia="宋体" w:cs="宋体"/>
                <w:lang w:val="zh-CN"/>
              </w:rPr>
              <w:t>24</w:t>
            </w:r>
            <w:r>
              <w:rPr>
                <w:rFonts w:ascii="宋体" w:hAnsi="宋体" w:eastAsia="宋体" w:cs="宋体"/>
                <w:lang w:val="zh-TW" w:eastAsia="zh-TW"/>
              </w:rPr>
              <w:t>：</w:t>
            </w:r>
            <w:r>
              <w:rPr>
                <w:rFonts w:ascii="宋体" w:hAnsi="宋体" w:eastAsia="宋体" w:cs="宋体"/>
              </w:rPr>
              <w:t>00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50"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jc w:val="center"/>
            </w:pPr>
            <w:r>
              <w:rPr>
                <w:rFonts w:ascii="宋体" w:hAnsi="宋体" w:eastAsia="宋体" w:cs="宋体"/>
                <w:lang w:val="zh-TW" w:eastAsia="zh-TW"/>
              </w:rPr>
              <w:t>表演人员</w:t>
            </w:r>
          </w:p>
        </w:tc>
        <w:tc>
          <w:tcPr>
            <w:tcW w:w="8011"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CellMar>
            <w:top w:w="0" w:type="dxa"/>
            <w:left w:w="0" w:type="dxa"/>
            <w:bottom w:w="0" w:type="dxa"/>
            <w:right w:w="0" w:type="dxa"/>
          </w:tblCellMar>
        </w:tblPrEx>
        <w:trPr>
          <w:trHeight w:val="350"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jc w:val="center"/>
            </w:pPr>
            <w:r>
              <w:rPr>
                <w:rFonts w:ascii="宋体" w:hAnsi="宋体" w:eastAsia="宋体" w:cs="宋体"/>
                <w:lang w:val="zh-TW" w:eastAsia="zh-TW"/>
              </w:rPr>
              <w:t>活动类型</w:t>
            </w:r>
          </w:p>
        </w:tc>
        <w:tc>
          <w:tcPr>
            <w:tcW w:w="8011"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rPr>
                <w:rFonts w:hint="eastAsia" w:eastAsia="Arial Unicode MS"/>
                <w:lang w:val="en-US" w:eastAsia="zh-CN"/>
              </w:rPr>
            </w:pPr>
            <w:r>
              <w:rPr>
                <w:rFonts w:hint="eastAsia"/>
                <w:lang w:val="en-US" w:eastAsia="zh-CN"/>
              </w:rPr>
              <w:t>发布会</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CellMar>
            <w:top w:w="0" w:type="dxa"/>
            <w:left w:w="0" w:type="dxa"/>
            <w:bottom w:w="0" w:type="dxa"/>
            <w:right w:w="0" w:type="dxa"/>
          </w:tblCellMar>
        </w:tblPrEx>
        <w:trPr>
          <w:trHeight w:val="350"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jc w:val="center"/>
            </w:pPr>
            <w:r>
              <w:rPr>
                <w:rFonts w:ascii="宋体" w:hAnsi="宋体" w:eastAsia="宋体" w:cs="宋体"/>
                <w:lang w:val="zh-TW" w:eastAsia="zh-TW"/>
              </w:rPr>
              <w:t>预期观众数量</w:t>
            </w:r>
          </w:p>
        </w:tc>
        <w:tc>
          <w:tcPr>
            <w:tcW w:w="8011"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rPr>
                <w:rFonts w:hint="eastAsia" w:eastAsia="Arial Unicode MS"/>
                <w:lang w:val="en-US" w:eastAsia="zh-CN"/>
              </w:rPr>
            </w:pPr>
            <w:r>
              <w:rPr>
                <w:rFonts w:hint="eastAsia"/>
                <w:lang w:val="en-US" w:eastAsia="zh-CN"/>
              </w:rPr>
              <w:t>300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50"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jc w:val="center"/>
            </w:pPr>
            <w:r>
              <w:rPr>
                <w:rFonts w:ascii="宋体" w:hAnsi="宋体" w:eastAsia="宋体" w:cs="宋体"/>
                <w:lang w:val="zh-TW" w:eastAsia="zh-TW"/>
              </w:rPr>
              <w:t>舞台类型</w:t>
            </w:r>
          </w:p>
        </w:tc>
        <w:tc>
          <w:tcPr>
            <w:tcW w:w="8011"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rPr>
                <w:rFonts w:hint="eastAsia" w:eastAsia="Arial Unicode MS"/>
                <w:lang w:val="en-US" w:eastAsia="zh-CN"/>
              </w:rPr>
            </w:pPr>
            <w:r>
              <w:rPr>
                <w:rFonts w:hint="eastAsia"/>
                <w:lang w:val="en-US" w:eastAsia="zh-CN"/>
              </w:rPr>
              <w:t>小舞台</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690"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jc w:val="center"/>
              <w:rPr>
                <w:rFonts w:ascii="宋体" w:hAnsi="宋体" w:eastAsia="宋体" w:cs="宋体"/>
              </w:rPr>
            </w:pPr>
            <w:r>
              <w:rPr>
                <w:rFonts w:ascii="宋体" w:hAnsi="宋体" w:eastAsia="宋体" w:cs="宋体"/>
                <w:lang w:val="zh-TW" w:eastAsia="zh-TW"/>
              </w:rPr>
              <w:t>活动日</w:t>
            </w:r>
          </w:p>
          <w:p>
            <w:pPr>
              <w:spacing w:line="360" w:lineRule="auto"/>
              <w:jc w:val="center"/>
            </w:pPr>
            <w:r>
              <w:rPr>
                <w:rFonts w:ascii="宋体" w:hAnsi="宋体" w:eastAsia="宋体" w:cs="宋体"/>
                <w:lang w:val="zh-TW" w:eastAsia="zh-TW"/>
              </w:rPr>
              <w:t>使用区域</w:t>
            </w:r>
          </w:p>
        </w:tc>
        <w:tc>
          <w:tcPr>
            <w:tcW w:w="8011"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0"/>
              <w:spacing w:line="360" w:lineRule="auto"/>
              <w:rPr>
                <w:rFonts w:hint="eastAsia" w:eastAsia="宋体"/>
                <w:lang w:eastAsia="zh-CN"/>
              </w:rPr>
            </w:pPr>
            <w:r>
              <w:rPr>
                <w:rFonts w:hint="eastAsia" w:ascii="宋体" w:hAnsi="宋体" w:eastAsia="宋体" w:cs="宋体"/>
                <w:b w:val="0"/>
                <w:bCs w:val="0"/>
              </w:rPr>
              <w:t>嘉瑞文化中心</w:t>
            </w:r>
            <w:r>
              <w:rPr>
                <w:rFonts w:hint="eastAsia" w:ascii="宋体" w:hAnsi="宋体" w:eastAsia="宋体" w:cs="宋体"/>
                <w:b w:val="0"/>
                <w:bCs w:val="0"/>
                <w:lang w:val="en-US" w:eastAsia="zh-CN"/>
              </w:rPr>
              <w:t>一</w:t>
            </w:r>
            <w:r>
              <w:rPr>
                <w:rFonts w:hint="eastAsia" w:ascii="宋体" w:hAnsi="宋体" w:eastAsia="宋体" w:cs="宋体"/>
                <w:b w:val="0"/>
                <w:bCs w:val="0"/>
              </w:rPr>
              <w:t>层</w:t>
            </w:r>
            <w:r>
              <w:rPr>
                <w:rFonts w:hint="eastAsia" w:ascii="宋体" w:hAnsi="宋体" w:eastAsia="宋体" w:cs="宋体"/>
                <w:b w:val="0"/>
                <w:bCs w:val="0"/>
                <w:lang w:val="en-US" w:eastAsia="zh-CN"/>
              </w:rPr>
              <w:t>视界厅</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50"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pPr>
            <w:r>
              <w:rPr>
                <w:rFonts w:ascii="宋体" w:hAnsi="宋体" w:eastAsia="宋体" w:cs="宋体"/>
                <w:lang w:val="zh-TW" w:eastAsia="zh-TW"/>
              </w:rPr>
              <w:t>电视转播</w:t>
            </w:r>
          </w:p>
        </w:tc>
        <w:tc>
          <w:tcPr>
            <w:tcW w:w="8011"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
              <w:rPr>
                <w:rFonts w:hint="eastAsia" w:asciiTheme="minorEastAsia" w:hAnsiTheme="minorEastAsia" w:eastAsiaTheme="minorEastAsia"/>
              </w:rPr>
              <w:t>无</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350"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jc w:val="center"/>
            </w:pPr>
            <w:r>
              <w:rPr>
                <w:rFonts w:ascii="宋体" w:hAnsi="宋体" w:eastAsia="宋体" w:cs="宋体"/>
                <w:lang w:val="zh-TW" w:eastAsia="zh-TW"/>
              </w:rPr>
              <w:t>网络直播</w:t>
            </w:r>
          </w:p>
        </w:tc>
        <w:tc>
          <w:tcPr>
            <w:tcW w:w="8011"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pPr>
            <w:r>
              <w:rPr>
                <w:rFonts w:hint="eastAsia" w:asciiTheme="minorEastAsia" w:hAnsiTheme="minorEastAsia" w:eastAsiaTheme="minorEastAsia"/>
              </w:rPr>
              <w:t>无</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Ex>
        <w:trPr>
          <w:trHeight w:val="1370" w:hRule="atLeast"/>
          <w:jc w:val="center"/>
        </w:trPr>
        <w:tc>
          <w:tcPr>
            <w:tcW w:w="19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jc w:val="center"/>
              <w:rPr>
                <w:rFonts w:ascii="宋体" w:hAnsi="宋体" w:eastAsia="宋体" w:cs="宋体"/>
              </w:rPr>
            </w:pPr>
            <w:r>
              <w:rPr>
                <w:rFonts w:ascii="宋体" w:hAnsi="宋体" w:eastAsia="宋体" w:cs="宋体"/>
                <w:lang w:val="zh-TW" w:eastAsia="zh-TW"/>
              </w:rPr>
              <w:t>派发</w:t>
            </w:r>
            <w:r>
              <w:rPr>
                <w:rFonts w:ascii="宋体" w:hAnsi="宋体" w:eastAsia="宋体" w:cs="宋体"/>
              </w:rPr>
              <w:t>/</w:t>
            </w:r>
            <w:r>
              <w:rPr>
                <w:rFonts w:ascii="宋体" w:hAnsi="宋体" w:eastAsia="宋体" w:cs="宋体"/>
                <w:lang w:val="zh-TW" w:eastAsia="zh-TW"/>
              </w:rPr>
              <w:t>领取</w:t>
            </w:r>
            <w:r>
              <w:rPr>
                <w:rFonts w:ascii="宋体" w:hAnsi="宋体" w:eastAsia="宋体" w:cs="宋体"/>
              </w:rPr>
              <w:t>/</w:t>
            </w:r>
            <w:r>
              <w:rPr>
                <w:rFonts w:ascii="宋体" w:hAnsi="宋体" w:eastAsia="宋体" w:cs="宋体"/>
                <w:lang w:val="zh-TW" w:eastAsia="zh-TW"/>
              </w:rPr>
              <w:t>抽奖</w:t>
            </w:r>
          </w:p>
          <w:p>
            <w:pPr>
              <w:spacing w:line="360" w:lineRule="auto"/>
              <w:jc w:val="center"/>
              <w:rPr>
                <w:rFonts w:ascii="宋体" w:hAnsi="宋体" w:eastAsia="宋体" w:cs="宋体"/>
              </w:rPr>
            </w:pPr>
            <w:r>
              <w:rPr>
                <w:rFonts w:ascii="宋体" w:hAnsi="宋体" w:eastAsia="宋体" w:cs="宋体"/>
                <w:lang w:val="zh-TW" w:eastAsia="zh-TW"/>
              </w:rPr>
              <w:t>赞助展示</w:t>
            </w:r>
            <w:r>
              <w:rPr>
                <w:rFonts w:ascii="宋体" w:hAnsi="宋体" w:eastAsia="宋体" w:cs="宋体"/>
              </w:rPr>
              <w:t>/</w:t>
            </w:r>
          </w:p>
          <w:p>
            <w:pPr>
              <w:spacing w:line="360" w:lineRule="auto"/>
              <w:jc w:val="center"/>
              <w:rPr>
                <w:rFonts w:ascii="宋体" w:hAnsi="宋体" w:eastAsia="宋体" w:cs="宋体"/>
              </w:rPr>
            </w:pPr>
            <w:r>
              <w:rPr>
                <w:rFonts w:ascii="宋体" w:hAnsi="宋体" w:eastAsia="宋体" w:cs="宋体"/>
                <w:lang w:val="zh-TW" w:eastAsia="zh-TW"/>
              </w:rPr>
              <w:t>互动活动</w:t>
            </w:r>
            <w:r>
              <w:rPr>
                <w:rFonts w:ascii="宋体" w:hAnsi="宋体" w:eastAsia="宋体" w:cs="宋体"/>
              </w:rPr>
              <w:t>/</w:t>
            </w:r>
          </w:p>
          <w:p>
            <w:pPr>
              <w:spacing w:line="360" w:lineRule="auto"/>
              <w:jc w:val="center"/>
              <w:rPr>
                <w:rFonts w:eastAsia="PMingLiU"/>
              </w:rPr>
            </w:pPr>
            <w:r>
              <w:rPr>
                <w:rFonts w:ascii="宋体" w:hAnsi="宋体" w:eastAsia="宋体" w:cs="宋体"/>
                <w:lang w:val="zh-TW" w:eastAsia="zh-TW"/>
              </w:rPr>
              <w:t>商品售卖</w:t>
            </w:r>
          </w:p>
        </w:tc>
        <w:tc>
          <w:tcPr>
            <w:tcW w:w="8011"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line="360" w:lineRule="auto"/>
              <w:rPr>
                <w:rFonts w:hint="eastAsia" w:eastAsia="宋体"/>
                <w:lang w:eastAsia="zh-CN"/>
              </w:rPr>
            </w:pPr>
          </w:p>
        </w:tc>
      </w:tr>
    </w:tbl>
    <w:p>
      <w:pPr>
        <w:spacing w:before="120" w:line="360" w:lineRule="auto"/>
      </w:pPr>
    </w:p>
    <w:p>
      <w:pPr>
        <w:spacing w:before="120" w:line="360" w:lineRule="auto"/>
        <w:rPr>
          <w:rFonts w:ascii="PMingLiU" w:hAnsi="PMingLiU" w:eastAsia="PMingLiU" w:cs="PMingLiU"/>
          <w:b/>
          <w:bCs/>
          <w:lang w:val="zh-TW" w:eastAsia="zh-TW"/>
        </w:rPr>
      </w:pPr>
    </w:p>
    <w:p>
      <w:pPr>
        <w:spacing w:before="120" w:line="360" w:lineRule="auto"/>
        <w:rPr>
          <w:rFonts w:ascii="PMingLiU" w:hAnsi="PMingLiU" w:eastAsia="PMingLiU" w:cs="PMingLiU"/>
          <w:b/>
          <w:bCs/>
          <w:lang w:val="zh-TW" w:eastAsia="zh-TW"/>
        </w:rPr>
      </w:pPr>
    </w:p>
    <w:p>
      <w:pPr>
        <w:spacing w:before="120" w:line="360" w:lineRule="auto"/>
        <w:rPr>
          <w:rFonts w:ascii="PMingLiU" w:hAnsi="PMingLiU" w:eastAsia="PMingLiU" w:cs="PMingLiU"/>
          <w:b/>
          <w:bCs/>
          <w:lang w:val="zh-TW" w:eastAsia="zh-TW"/>
        </w:rPr>
      </w:pPr>
      <w:r>
        <w:rPr>
          <w:rFonts w:ascii="PMingLiU" w:hAnsi="PMingLiU" w:eastAsia="PMingLiU" w:cs="PMingLiU"/>
          <w:b/>
          <w:bCs/>
          <w:lang w:val="zh-TW" w:eastAsia="zh-TW"/>
        </w:rPr>
        <w:t>附件二【费用标准】</w:t>
      </w:r>
    </w:p>
    <w:p>
      <w:pPr>
        <w:spacing w:before="120" w:line="360" w:lineRule="auto"/>
        <w:rPr>
          <w:rFonts w:ascii="宋体" w:hAnsi="宋体" w:eastAsia="PMingLiU" w:cs="宋体"/>
          <w:lang w:val="zh-TW" w:eastAsia="zh-TW"/>
        </w:rPr>
      </w:pPr>
    </w:p>
    <w:tbl>
      <w:tblPr>
        <w:tblStyle w:val="8"/>
        <w:tblW w:w="9870" w:type="dxa"/>
        <w:jc w:val="center"/>
        <w:tblInd w:w="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CellMar>
          <w:top w:w="0" w:type="dxa"/>
          <w:left w:w="0" w:type="dxa"/>
          <w:bottom w:w="0" w:type="dxa"/>
          <w:right w:w="0" w:type="dxa"/>
        </w:tblCellMar>
      </w:tblPr>
      <w:tblGrid>
        <w:gridCol w:w="1990"/>
        <w:gridCol w:w="788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CellMar>
            <w:top w:w="0" w:type="dxa"/>
            <w:left w:w="0" w:type="dxa"/>
            <w:bottom w:w="0" w:type="dxa"/>
            <w:right w:w="0" w:type="dxa"/>
          </w:tblCellMar>
        </w:tblPrEx>
        <w:trPr>
          <w:trHeight w:val="350" w:hRule="atLeast"/>
          <w:jc w:val="center"/>
        </w:trPr>
        <w:tc>
          <w:tcPr>
            <w:tcW w:w="19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before="120" w:line="360" w:lineRule="auto"/>
            </w:pPr>
            <w:r>
              <w:rPr>
                <w:rFonts w:ascii="宋体" w:hAnsi="宋体" w:eastAsia="宋体" w:cs="宋体"/>
                <w:b/>
                <w:bCs/>
                <w:lang w:val="zh-TW" w:eastAsia="zh-TW"/>
              </w:rPr>
              <w:t>租赁区域</w:t>
            </w:r>
          </w:p>
        </w:tc>
        <w:tc>
          <w:tcPr>
            <w:tcW w:w="78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before="120" w:line="360" w:lineRule="auto"/>
              <w:rPr>
                <w:rFonts w:hint="eastAsia" w:eastAsia="宋体"/>
                <w:lang w:eastAsia="zh-CN"/>
              </w:rPr>
            </w:pPr>
            <w:r>
              <w:rPr>
                <w:rFonts w:hint="eastAsia" w:ascii="宋体" w:hAnsi="宋体" w:eastAsia="宋体" w:cs="宋体"/>
              </w:rPr>
              <w:t>嘉瑞文化中心</w:t>
            </w:r>
            <w:r>
              <w:rPr>
                <w:rFonts w:hint="eastAsia" w:ascii="宋体" w:hAnsi="宋体" w:eastAsia="宋体" w:cs="宋体"/>
                <w:lang w:val="en-US" w:eastAsia="zh-CN"/>
              </w:rPr>
              <w:t>一层视界厅</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CellMar>
            <w:top w:w="0" w:type="dxa"/>
            <w:left w:w="0" w:type="dxa"/>
            <w:bottom w:w="0" w:type="dxa"/>
            <w:right w:w="0" w:type="dxa"/>
          </w:tblCellMar>
        </w:tblPrEx>
        <w:trPr>
          <w:trHeight w:val="3450" w:hRule="atLeast"/>
          <w:jc w:val="center"/>
        </w:trPr>
        <w:tc>
          <w:tcPr>
            <w:tcW w:w="19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before="120" w:line="360" w:lineRule="auto"/>
            </w:pPr>
            <w:r>
              <w:rPr>
                <w:rFonts w:ascii="宋体" w:hAnsi="宋体" w:eastAsia="宋体" w:cs="宋体"/>
                <w:b/>
                <w:bCs/>
                <w:lang w:val="zh-TW" w:eastAsia="zh-TW"/>
              </w:rPr>
              <w:t>包含</w:t>
            </w:r>
          </w:p>
        </w:tc>
        <w:tc>
          <w:tcPr>
            <w:tcW w:w="78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before="120" w:line="360" w:lineRule="auto"/>
              <w:rPr>
                <w:rFonts w:ascii="宋体" w:hAnsi="宋体" w:eastAsia="宋体" w:cs="宋体"/>
              </w:rPr>
            </w:pPr>
            <w:r>
              <w:rPr>
                <w:rFonts w:ascii="宋体" w:hAnsi="宋体" w:eastAsia="宋体" w:cs="宋体"/>
              </w:rPr>
              <w:t xml:space="preserve">1. </w:t>
            </w:r>
            <w:r>
              <w:rPr>
                <w:rFonts w:ascii="宋体" w:hAnsi="宋体" w:eastAsia="宋体" w:cs="宋体"/>
                <w:lang w:val="zh-TW" w:eastAsia="zh-TW"/>
              </w:rPr>
              <w:t>共享网络</w:t>
            </w:r>
          </w:p>
          <w:p>
            <w:pPr>
              <w:numPr>
                <w:ilvl w:val="0"/>
                <w:numId w:val="29"/>
              </w:numPr>
              <w:spacing w:before="120" w:line="360" w:lineRule="auto"/>
              <w:rPr>
                <w:rFonts w:ascii="宋体" w:hAnsi="宋体" w:eastAsia="宋体" w:cs="宋体"/>
                <w:lang w:val="zh-TW" w:eastAsia="zh-TW"/>
              </w:rPr>
            </w:pPr>
            <w:r>
              <w:rPr>
                <w:rFonts w:hint="eastAsia" w:ascii="宋体" w:hAnsi="宋体" w:eastAsia="宋体" w:cs="宋体"/>
                <w:lang w:val="zh-TW"/>
              </w:rPr>
              <w:t xml:space="preserve"> </w:t>
            </w:r>
            <w:r>
              <w:rPr>
                <w:rFonts w:ascii="宋体" w:hAnsi="宋体" w:eastAsia="宋体" w:cs="宋体"/>
                <w:lang w:val="zh-TW" w:eastAsia="zh-TW"/>
              </w:rPr>
              <w:t>活动当天空调使用</w:t>
            </w:r>
          </w:p>
          <w:p>
            <w:pPr>
              <w:numPr>
                <w:ilvl w:val="0"/>
                <w:numId w:val="29"/>
              </w:numPr>
              <w:spacing w:before="120" w:line="360" w:lineRule="auto"/>
              <w:ind w:left="120" w:leftChars="0" w:hanging="120" w:firstLineChars="0"/>
              <w:rPr>
                <w:rFonts w:ascii="宋体" w:hAnsi="宋体" w:eastAsia="宋体" w:cs="宋体"/>
                <w:lang w:val="zh-TW" w:eastAsia="zh-TW"/>
              </w:rPr>
            </w:pPr>
            <w:r>
              <w:rPr>
                <w:rFonts w:ascii="宋体" w:hAnsi="宋体" w:eastAsia="宋体" w:cs="宋体"/>
                <w:lang w:val="zh-TW" w:eastAsia="zh-TW"/>
              </w:rPr>
              <w:t>租赁期间水费</w:t>
            </w:r>
            <w:r>
              <w:rPr>
                <w:rFonts w:hint="eastAsia" w:ascii="宋体" w:hAnsi="宋体" w:eastAsia="宋体" w:cs="宋体"/>
                <w:lang w:val="zh-TW" w:eastAsia="zh-CN"/>
              </w:rPr>
              <w:t>、</w:t>
            </w:r>
            <w:r>
              <w:rPr>
                <w:rFonts w:hint="eastAsia" w:ascii="宋体" w:hAnsi="宋体" w:eastAsia="宋体" w:cs="宋体"/>
                <w:lang w:val="en-US" w:eastAsia="zh-CN"/>
              </w:rPr>
              <w:t>电费</w:t>
            </w:r>
          </w:p>
          <w:p>
            <w:pPr>
              <w:numPr>
                <w:ilvl w:val="0"/>
                <w:numId w:val="0"/>
              </w:numPr>
              <w:spacing w:before="120" w:line="360" w:lineRule="auto"/>
              <w:ind w:leftChars="0"/>
              <w:rPr>
                <w:rFonts w:ascii="宋体" w:hAnsi="宋体" w:eastAsia="宋体" w:cs="宋体"/>
              </w:rPr>
            </w:pPr>
            <w:r>
              <w:rPr>
                <w:rFonts w:hint="eastAsia" w:ascii="宋体" w:hAnsi="宋体" w:eastAsia="宋体" w:cs="宋体"/>
              </w:rPr>
              <w:t>4</w:t>
            </w:r>
            <w:r>
              <w:rPr>
                <w:rFonts w:ascii="宋体" w:hAnsi="宋体" w:eastAsia="宋体" w:cs="宋体"/>
              </w:rPr>
              <w:t xml:space="preserve">. </w:t>
            </w:r>
            <w:r>
              <w:rPr>
                <w:rFonts w:ascii="宋体" w:hAnsi="宋体" w:eastAsia="宋体" w:cs="宋体"/>
                <w:lang w:val="zh-TW" w:eastAsia="zh-TW"/>
              </w:rPr>
              <w:t>场馆现有家具</w:t>
            </w:r>
          </w:p>
          <w:p>
            <w:pPr>
              <w:spacing w:before="120" w:line="360" w:lineRule="auto"/>
              <w:rPr>
                <w:rFonts w:ascii="宋体" w:hAnsi="宋体" w:eastAsia="宋体" w:cs="宋体"/>
                <w:lang w:val="zh-TW" w:eastAsia="zh-TW"/>
              </w:rPr>
            </w:pPr>
            <w:r>
              <w:rPr>
                <w:rFonts w:hint="eastAsia" w:ascii="宋体" w:hAnsi="宋体" w:eastAsia="宋体" w:cs="宋体"/>
              </w:rPr>
              <w:t>5</w:t>
            </w:r>
            <w:r>
              <w:rPr>
                <w:rFonts w:ascii="宋体" w:hAnsi="宋体" w:eastAsia="宋体" w:cs="宋体"/>
              </w:rPr>
              <w:t xml:space="preserve">. </w:t>
            </w:r>
            <w:r>
              <w:rPr>
                <w:rFonts w:ascii="宋体" w:hAnsi="宋体" w:eastAsia="宋体" w:cs="宋体"/>
                <w:lang w:val="zh-TW" w:eastAsia="zh-TW"/>
              </w:rPr>
              <w:t>场馆现有软硬隔离</w:t>
            </w:r>
          </w:p>
          <w:p>
            <w:pPr>
              <w:spacing w:before="120" w:line="360" w:lineRule="auto"/>
              <w:rPr>
                <w:rFonts w:ascii="宋体" w:hAnsi="宋体" w:eastAsia="宋体" w:cs="宋体"/>
              </w:rPr>
            </w:pPr>
            <w:r>
              <w:rPr>
                <w:rFonts w:hint="eastAsia" w:ascii="宋体" w:hAnsi="宋体" w:eastAsia="宋体" w:cs="宋体"/>
              </w:rPr>
              <w:t>6.宴会椅</w:t>
            </w:r>
            <w:r>
              <w:rPr>
                <w:rFonts w:hint="eastAsia" w:ascii="宋体" w:hAnsi="宋体" w:eastAsia="宋体" w:cs="宋体"/>
                <w:lang w:val="en-US" w:eastAsia="zh-CN"/>
              </w:rPr>
              <w:t>400</w:t>
            </w:r>
            <w:r>
              <w:rPr>
                <w:rFonts w:hint="eastAsia" w:ascii="宋体" w:hAnsi="宋体" w:eastAsia="宋体" w:cs="宋体"/>
              </w:rPr>
              <w:t>把（不含搬运）</w:t>
            </w:r>
          </w:p>
          <w:p>
            <w:pPr>
              <w:spacing w:before="120" w:line="360" w:lineRule="auto"/>
              <w:rPr>
                <w:rFonts w:hint="eastAsia" w:ascii="宋体" w:hAnsi="宋体" w:eastAsia="宋体" w:cs="宋体"/>
                <w:lang w:eastAsia="zh-CN"/>
              </w:rPr>
            </w:pPr>
            <w:r>
              <w:rPr>
                <w:rFonts w:hint="eastAsia" w:ascii="宋体" w:hAnsi="宋体" w:eastAsia="宋体" w:cs="宋体"/>
                <w:lang w:val="en-US" w:eastAsia="zh-CN"/>
              </w:rPr>
              <w:t>7</w:t>
            </w:r>
            <w:r>
              <w:rPr>
                <w:rFonts w:hint="eastAsia" w:ascii="宋体" w:hAnsi="宋体" w:eastAsia="宋体" w:cs="宋体"/>
              </w:rPr>
              <w:t>.VIP室，201</w:t>
            </w:r>
            <w:r>
              <w:rPr>
                <w:rFonts w:hint="eastAsia" w:ascii="宋体" w:hAnsi="宋体" w:eastAsia="宋体" w:cs="宋体"/>
                <w:lang w:val="en-US" w:eastAsia="zh-CN"/>
              </w:rPr>
              <w:t>9</w:t>
            </w:r>
            <w:r>
              <w:rPr>
                <w:rFonts w:hint="eastAsia" w:ascii="宋体" w:hAnsi="宋体" w:eastAsia="宋体" w:cs="宋体"/>
              </w:rPr>
              <w:t>年</w:t>
            </w:r>
            <w:r>
              <w:rPr>
                <w:rFonts w:hint="eastAsia" w:ascii="宋体" w:hAnsi="宋体" w:eastAsia="宋体" w:cs="宋体"/>
                <w:lang w:val="en-US" w:eastAsia="zh-CN"/>
              </w:rPr>
              <w:t>2</w:t>
            </w:r>
            <w:r>
              <w:rPr>
                <w:rFonts w:hint="eastAsia" w:ascii="宋体" w:hAnsi="宋体" w:eastAsia="宋体" w:cs="宋体"/>
              </w:rPr>
              <w:t>月</w:t>
            </w:r>
            <w:r>
              <w:rPr>
                <w:rFonts w:hint="eastAsia" w:ascii="宋体" w:hAnsi="宋体" w:eastAsia="宋体" w:cs="宋体"/>
                <w:lang w:val="en-US" w:eastAsia="zh-CN"/>
              </w:rPr>
              <w:t>26</w:t>
            </w:r>
            <w:r>
              <w:rPr>
                <w:rFonts w:hint="eastAsia" w:ascii="宋体" w:hAnsi="宋体" w:eastAsia="宋体" w:cs="宋体"/>
              </w:rPr>
              <w:t>日当天</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CellMar>
            <w:top w:w="0" w:type="dxa"/>
            <w:left w:w="0" w:type="dxa"/>
            <w:bottom w:w="0" w:type="dxa"/>
            <w:right w:w="0" w:type="dxa"/>
          </w:tblCellMar>
        </w:tblPrEx>
        <w:trPr>
          <w:trHeight w:val="3010" w:hRule="atLeast"/>
          <w:jc w:val="center"/>
        </w:trPr>
        <w:tc>
          <w:tcPr>
            <w:tcW w:w="19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spacing w:before="120" w:line="360" w:lineRule="auto"/>
            </w:pPr>
            <w:r>
              <w:rPr>
                <w:rFonts w:ascii="宋体" w:hAnsi="宋体" w:eastAsia="宋体" w:cs="宋体"/>
                <w:b/>
                <w:bCs/>
                <w:lang w:val="zh-TW" w:eastAsia="zh-TW"/>
              </w:rPr>
              <w:t>额外收费事项</w:t>
            </w:r>
          </w:p>
        </w:tc>
        <w:tc>
          <w:tcPr>
            <w:tcW w:w="78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numPr>
                <w:ilvl w:val="0"/>
                <w:numId w:val="30"/>
              </w:numPr>
              <w:spacing w:line="360" w:lineRule="auto"/>
              <w:rPr>
                <w:rFonts w:ascii="宋体" w:hAnsi="宋体" w:eastAsia="宋体" w:cs="宋体"/>
                <w:lang w:val="zh-TW" w:eastAsia="zh-TW"/>
              </w:rPr>
            </w:pPr>
            <w:r>
              <w:rPr>
                <w:rFonts w:ascii="宋体" w:hAnsi="宋体" w:eastAsia="宋体" w:cs="宋体"/>
                <w:lang w:val="zh-TW" w:eastAsia="zh-TW"/>
              </w:rPr>
              <w:t>提前入场搭建费用：</w:t>
            </w:r>
            <w:r>
              <w:rPr>
                <w:rFonts w:hint="eastAsia" w:ascii="宋体" w:hAnsi="宋体" w:eastAsia="宋体" w:cs="宋体"/>
              </w:rPr>
              <w:t>3000</w:t>
            </w:r>
            <w:r>
              <w:rPr>
                <w:rFonts w:ascii="宋体" w:hAnsi="宋体" w:eastAsia="宋体" w:cs="宋体"/>
                <w:lang w:val="zh-TW" w:eastAsia="zh-TW"/>
              </w:rPr>
              <w:t>元</w:t>
            </w:r>
            <w:r>
              <w:rPr>
                <w:rFonts w:ascii="宋体" w:hAnsi="宋体" w:eastAsia="宋体" w:cs="宋体"/>
              </w:rPr>
              <w:t>/</w:t>
            </w:r>
            <w:r>
              <w:rPr>
                <w:rFonts w:ascii="宋体" w:hAnsi="宋体" w:eastAsia="宋体" w:cs="宋体"/>
                <w:lang w:val="zh-TW" w:eastAsia="zh-TW"/>
              </w:rPr>
              <w:t>小时</w:t>
            </w:r>
          </w:p>
          <w:p>
            <w:pPr>
              <w:numPr>
                <w:ilvl w:val="0"/>
                <w:numId w:val="30"/>
              </w:numPr>
              <w:spacing w:line="360" w:lineRule="auto"/>
            </w:pPr>
            <w:r>
              <w:rPr>
                <w:rFonts w:ascii="宋体" w:hAnsi="宋体" w:eastAsia="宋体" w:cs="宋体"/>
                <w:lang w:val="zh-TW" w:eastAsia="zh-TW"/>
              </w:rPr>
              <w:t>活动结束后设备及人员延时离开场馆：</w:t>
            </w:r>
            <w:r>
              <w:rPr>
                <w:rFonts w:ascii="宋体" w:hAnsi="宋体" w:eastAsia="宋体" w:cs="宋体"/>
              </w:rPr>
              <w:t>3000</w:t>
            </w:r>
            <w:r>
              <w:rPr>
                <w:rFonts w:ascii="宋体" w:hAnsi="宋体" w:eastAsia="宋体" w:cs="宋体"/>
                <w:lang w:val="zh-TW" w:eastAsia="zh-TW"/>
              </w:rPr>
              <w:t>元</w:t>
            </w:r>
            <w:r>
              <w:rPr>
                <w:rFonts w:ascii="宋体" w:hAnsi="宋体" w:eastAsia="宋体" w:cs="宋体"/>
              </w:rPr>
              <w:t>/</w:t>
            </w:r>
            <w:r>
              <w:rPr>
                <w:rFonts w:ascii="宋体" w:hAnsi="宋体" w:eastAsia="宋体" w:cs="宋体"/>
                <w:lang w:val="zh-TW" w:eastAsia="zh-TW"/>
              </w:rPr>
              <w:t>小时</w:t>
            </w:r>
          </w:p>
          <w:p>
            <w:pPr>
              <w:numPr>
                <w:ilvl w:val="0"/>
                <w:numId w:val="30"/>
              </w:numPr>
              <w:spacing w:line="360" w:lineRule="auto"/>
              <w:rPr>
                <w:rFonts w:ascii="宋体" w:hAnsi="宋体" w:eastAsia="宋体" w:cs="宋体"/>
                <w:lang w:val="zh-TW" w:eastAsia="zh-TW"/>
              </w:rPr>
            </w:pPr>
            <w:r>
              <w:rPr>
                <w:rFonts w:ascii="宋体" w:hAnsi="宋体" w:eastAsia="宋体" w:cs="宋体"/>
                <w:lang w:val="zh-TW" w:eastAsia="zh-TW"/>
              </w:rPr>
              <w:t>由于乙方及活动有关人员造成的任何场馆设施的破损需要支付破损费用。</w:t>
            </w:r>
          </w:p>
          <w:p>
            <w:pPr>
              <w:numPr>
                <w:ilvl w:val="0"/>
                <w:numId w:val="30"/>
              </w:numPr>
              <w:spacing w:line="360" w:lineRule="auto"/>
              <w:rPr>
                <w:rFonts w:ascii="宋体" w:hAnsi="宋体" w:eastAsia="宋体" w:cs="宋体"/>
                <w:lang w:val="zh-TW" w:eastAsia="zh-TW"/>
              </w:rPr>
            </w:pPr>
            <w:r>
              <w:rPr>
                <w:rFonts w:hint="eastAsia" w:cs="宋体" w:asciiTheme="minorEastAsia" w:hAnsiTheme="minorEastAsia" w:eastAsiaTheme="minorEastAsia"/>
                <w:lang w:val="zh-TW" w:eastAsia="zh-TW"/>
              </w:rPr>
              <w:t>独立光纤：</w:t>
            </w:r>
            <w:r>
              <w:rPr>
                <w:rFonts w:hint="eastAsia" w:ascii="宋体" w:hAnsi="宋体" w:cs="宋体" w:eastAsiaTheme="minorEastAsia"/>
                <w:lang w:val="zh-TW"/>
              </w:rPr>
              <w:t>1</w:t>
            </w:r>
            <w:r>
              <w:rPr>
                <w:rFonts w:ascii="宋体" w:hAnsi="宋体" w:eastAsia="PMingLiU" w:cs="宋体"/>
                <w:lang w:val="zh-TW" w:eastAsia="zh-TW"/>
              </w:rPr>
              <w:t>0M/5300</w:t>
            </w:r>
            <w:r>
              <w:rPr>
                <w:rFonts w:hint="eastAsia" w:cs="宋体" w:asciiTheme="minorEastAsia" w:hAnsiTheme="minorEastAsia" w:eastAsiaTheme="minorEastAsia"/>
                <w:lang w:val="zh-TW" w:eastAsia="zh-TW"/>
              </w:rPr>
              <w:t>元，</w:t>
            </w:r>
            <w:r>
              <w:rPr>
                <w:rFonts w:hint="eastAsia" w:ascii="宋体" w:hAnsi="宋体" w:cs="宋体" w:eastAsiaTheme="minorEastAsia"/>
                <w:lang w:val="zh-TW"/>
              </w:rPr>
              <w:t>2</w:t>
            </w:r>
            <w:r>
              <w:rPr>
                <w:rFonts w:ascii="宋体" w:hAnsi="宋体" w:eastAsia="PMingLiU" w:cs="宋体"/>
                <w:lang w:val="zh-TW" w:eastAsia="zh-TW"/>
              </w:rPr>
              <w:t>0M/9800</w:t>
            </w:r>
            <w:r>
              <w:rPr>
                <w:rFonts w:hint="eastAsia" w:cs="宋体" w:asciiTheme="minorEastAsia" w:hAnsiTheme="minorEastAsia" w:eastAsiaTheme="minorEastAsia"/>
                <w:lang w:val="zh-TW" w:eastAsia="zh-TW"/>
              </w:rPr>
              <w:t>元，</w:t>
            </w:r>
            <w:r>
              <w:rPr>
                <w:rFonts w:hint="eastAsia" w:ascii="宋体" w:hAnsi="宋体" w:cs="宋体" w:eastAsiaTheme="minorEastAsia"/>
                <w:lang w:val="zh-TW"/>
              </w:rPr>
              <w:t>3</w:t>
            </w:r>
            <w:r>
              <w:rPr>
                <w:rFonts w:ascii="宋体" w:hAnsi="宋体" w:eastAsia="PMingLiU" w:cs="宋体"/>
                <w:lang w:val="zh-TW" w:eastAsia="zh-TW"/>
              </w:rPr>
              <w:t>0</w:t>
            </w:r>
            <w:r>
              <w:rPr>
                <w:rFonts w:eastAsia="PMingLiU" w:cs="宋体" w:asciiTheme="minorEastAsia" w:hAnsiTheme="minorEastAsia"/>
                <w:lang w:val="zh-TW" w:eastAsia="zh-TW"/>
              </w:rPr>
              <w:t>M</w:t>
            </w:r>
            <w:r>
              <w:rPr>
                <w:rFonts w:hint="eastAsia" w:cs="宋体" w:asciiTheme="minorEastAsia" w:hAnsiTheme="minorEastAsia" w:eastAsiaTheme="minorEastAsia"/>
                <w:lang w:val="zh-TW"/>
              </w:rPr>
              <w:t>/</w:t>
            </w:r>
            <w:r>
              <w:rPr>
                <w:rFonts w:eastAsia="PMingLiU" w:cs="宋体" w:asciiTheme="minorEastAsia" w:hAnsiTheme="minorEastAsia"/>
                <w:lang w:val="zh-TW" w:eastAsia="zh-TW"/>
              </w:rPr>
              <w:t>13600</w:t>
            </w:r>
            <w:r>
              <w:rPr>
                <w:rFonts w:hint="eastAsia" w:cs="宋体" w:asciiTheme="minorEastAsia" w:hAnsiTheme="minorEastAsia" w:eastAsiaTheme="minorEastAsia"/>
                <w:lang w:val="zh-TW" w:eastAsia="zh-TW"/>
              </w:rPr>
              <w:t>元，</w:t>
            </w:r>
            <w:r>
              <w:rPr>
                <w:rFonts w:hint="eastAsia" w:cs="宋体" w:asciiTheme="minorEastAsia" w:hAnsiTheme="minorEastAsia" w:eastAsiaTheme="minorEastAsia"/>
                <w:lang w:val="zh-TW"/>
              </w:rPr>
              <w:t>5</w:t>
            </w:r>
            <w:r>
              <w:rPr>
                <w:rFonts w:eastAsia="PMingLiU" w:cs="宋体" w:asciiTheme="minorEastAsia" w:hAnsiTheme="minorEastAsia"/>
                <w:lang w:val="zh-TW" w:eastAsia="zh-TW"/>
              </w:rPr>
              <w:t>0M</w:t>
            </w:r>
            <w:r>
              <w:rPr>
                <w:rFonts w:hint="eastAsia" w:cs="宋体" w:asciiTheme="minorEastAsia" w:hAnsiTheme="minorEastAsia" w:eastAsiaTheme="minorEastAsia"/>
                <w:lang w:val="zh-TW"/>
              </w:rPr>
              <w:t>/</w:t>
            </w:r>
            <w:r>
              <w:rPr>
                <w:rFonts w:eastAsia="PMingLiU" w:cs="宋体" w:asciiTheme="minorEastAsia" w:hAnsiTheme="minorEastAsia"/>
                <w:lang w:val="zh-TW" w:eastAsia="zh-TW"/>
              </w:rPr>
              <w:t>22000</w:t>
            </w:r>
            <w:r>
              <w:rPr>
                <w:rFonts w:hint="eastAsia" w:cs="宋体" w:asciiTheme="minorEastAsia" w:hAnsiTheme="minorEastAsia" w:eastAsiaTheme="minorEastAsia"/>
                <w:lang w:val="zh-TW" w:eastAsia="zh-TW"/>
              </w:rPr>
              <w:t>元</w:t>
            </w:r>
          </w:p>
          <w:p>
            <w:pPr>
              <w:spacing w:line="360" w:lineRule="auto"/>
              <w:ind w:left="357"/>
              <w:rPr>
                <w:rFonts w:eastAsia="PMingLiU" w:cs="宋体" w:asciiTheme="minorEastAsia" w:hAnsiTheme="minorEastAsia"/>
                <w:lang w:val="zh-TW" w:eastAsia="zh-TW"/>
              </w:rPr>
            </w:pPr>
            <w:r>
              <w:rPr>
                <w:rFonts w:hint="eastAsia" w:ascii="宋体" w:hAnsi="宋体" w:cs="宋体" w:eastAsiaTheme="minorEastAsia"/>
                <w:lang w:val="zh-TW"/>
              </w:rPr>
              <w:t xml:space="preserve"> </w:t>
            </w:r>
            <w:r>
              <w:rPr>
                <w:rFonts w:ascii="宋体" w:hAnsi="宋体" w:eastAsia="PMingLiU" w:cs="宋体"/>
                <w:lang w:val="zh-TW" w:eastAsia="zh-TW"/>
              </w:rPr>
              <w:t xml:space="preserve">         </w:t>
            </w:r>
            <w:r>
              <w:rPr>
                <w:rFonts w:hint="eastAsia" w:cs="宋体" w:asciiTheme="minorEastAsia" w:hAnsiTheme="minorEastAsia" w:eastAsiaTheme="minorEastAsia"/>
                <w:lang w:val="zh-TW" w:eastAsia="zh-TW"/>
              </w:rPr>
              <w:t>100</w:t>
            </w:r>
            <w:r>
              <w:rPr>
                <w:rFonts w:ascii="宋体" w:hAnsi="宋体" w:eastAsia="PMingLiU" w:cs="宋体"/>
                <w:lang w:val="zh-TW" w:eastAsia="zh-TW"/>
              </w:rPr>
              <w:t>M/</w:t>
            </w:r>
            <w:r>
              <w:rPr>
                <w:rFonts w:hint="eastAsia" w:cs="宋体" w:asciiTheme="minorEastAsia" w:hAnsiTheme="minorEastAsia" w:eastAsiaTheme="minorEastAsia"/>
                <w:lang w:val="zh-TW" w:eastAsia="zh-TW"/>
              </w:rPr>
              <w:t>42000元</w:t>
            </w:r>
          </w:p>
          <w:p>
            <w:pPr>
              <w:pStyle w:val="12"/>
              <w:numPr>
                <w:ilvl w:val="0"/>
                <w:numId w:val="30"/>
              </w:numPr>
              <w:spacing w:line="360" w:lineRule="auto"/>
              <w:rPr>
                <w:rFonts w:hint="default" w:eastAsia="PMingLiU" w:cs="宋体" w:asciiTheme="minorEastAsia" w:hAnsiTheme="minorEastAsia"/>
                <w:lang w:val="zh-TW" w:eastAsia="zh-TW"/>
              </w:rPr>
            </w:pPr>
            <w:r>
              <w:rPr>
                <w:rFonts w:cs="宋体" w:asciiTheme="minorEastAsia" w:hAnsiTheme="minorEastAsia" w:eastAsiaTheme="minorEastAsia"/>
                <w:lang w:val="zh-TW"/>
              </w:rPr>
              <w:t>保洁：600元</w:t>
            </w:r>
            <w:r>
              <w:rPr>
                <w:rFonts w:hint="default" w:eastAsia="PMingLiU" w:cs="宋体" w:asciiTheme="minorEastAsia" w:hAnsiTheme="minorEastAsia"/>
                <w:lang w:val="zh-TW" w:eastAsia="zh-TW"/>
              </w:rPr>
              <w:t>/</w:t>
            </w:r>
            <w:r>
              <w:rPr>
                <w:rFonts w:cs="宋体" w:asciiTheme="minorEastAsia" w:hAnsiTheme="minorEastAsia" w:eastAsiaTheme="minorEastAsia"/>
                <w:lang w:val="zh-TW" w:eastAsia="zh-TW"/>
              </w:rPr>
              <w:t>人</w:t>
            </w:r>
          </w:p>
        </w:tc>
      </w:tr>
    </w:tbl>
    <w:p>
      <w:pPr>
        <w:widowControl w:val="0"/>
        <w:spacing w:before="120" w:line="360" w:lineRule="auto"/>
        <w:jc w:val="center"/>
        <w:rPr>
          <w:rFonts w:ascii="宋体" w:hAnsi="宋体" w:eastAsia="宋体" w:cs="宋体"/>
          <w:lang w:val="zh-TW" w:eastAsia="zh-TW"/>
        </w:rPr>
      </w:pPr>
    </w:p>
    <w:p>
      <w:pPr>
        <w:pStyle w:val="11"/>
        <w:spacing w:line="360" w:lineRule="auto"/>
        <w:ind w:firstLine="0"/>
      </w:pPr>
    </w:p>
    <w:p>
      <w:pPr>
        <w:pStyle w:val="11"/>
        <w:spacing w:line="360" w:lineRule="auto"/>
        <w:ind w:firstLine="0"/>
      </w:pPr>
    </w:p>
    <w:p>
      <w:pPr>
        <w:pStyle w:val="11"/>
        <w:spacing w:line="360" w:lineRule="auto"/>
        <w:ind w:firstLine="0"/>
      </w:pPr>
    </w:p>
    <w:p>
      <w:pPr>
        <w:pStyle w:val="11"/>
        <w:spacing w:line="360" w:lineRule="auto"/>
        <w:ind w:firstLine="0"/>
      </w:pPr>
    </w:p>
    <w:p>
      <w:pPr>
        <w:pStyle w:val="11"/>
        <w:spacing w:line="360" w:lineRule="auto"/>
        <w:ind w:firstLine="0"/>
      </w:pPr>
    </w:p>
    <w:p>
      <w:pPr>
        <w:pStyle w:val="11"/>
        <w:spacing w:line="360" w:lineRule="auto"/>
        <w:ind w:firstLine="0"/>
      </w:pPr>
    </w:p>
    <w:p>
      <w:pPr>
        <w:pStyle w:val="11"/>
        <w:spacing w:line="360" w:lineRule="auto"/>
        <w:ind w:firstLine="0"/>
      </w:pPr>
    </w:p>
    <w:p>
      <w:pPr>
        <w:pStyle w:val="11"/>
        <w:spacing w:line="360" w:lineRule="auto"/>
        <w:ind w:firstLine="0"/>
      </w:pPr>
    </w:p>
    <w:p>
      <w:pPr>
        <w:pStyle w:val="11"/>
        <w:spacing w:line="360" w:lineRule="auto"/>
        <w:ind w:firstLine="0"/>
      </w:pPr>
    </w:p>
    <w:p>
      <w:pPr>
        <w:pStyle w:val="11"/>
        <w:spacing w:line="360" w:lineRule="auto"/>
        <w:ind w:firstLine="0"/>
        <w:rPr>
          <w:rFonts w:eastAsia="PMingLiU"/>
          <w:b/>
          <w:bCs/>
          <w:lang w:val="zh-TW" w:eastAsia="zh-TW"/>
        </w:rPr>
      </w:pPr>
      <w:r>
        <w:rPr>
          <w:b/>
          <w:bCs/>
          <w:lang w:val="zh-TW" w:eastAsia="zh-TW"/>
        </w:rPr>
        <w:t>附件三【安全规定】</w:t>
      </w:r>
    </w:p>
    <w:p>
      <w:pPr>
        <w:pStyle w:val="11"/>
        <w:spacing w:line="360" w:lineRule="auto"/>
        <w:ind w:firstLine="0"/>
        <w:rPr>
          <w:rFonts w:eastAsia="PMingLiU"/>
          <w:b/>
          <w:bCs/>
          <w:lang w:val="zh-TW" w:eastAsia="zh-TW"/>
        </w:rPr>
      </w:pPr>
    </w:p>
    <w:p>
      <w:pPr>
        <w:pStyle w:val="11"/>
        <w:widowControl w:val="0"/>
        <w:numPr>
          <w:ilvl w:val="0"/>
          <w:numId w:val="31"/>
        </w:numPr>
        <w:spacing w:line="360" w:lineRule="auto"/>
        <w:jc w:val="both"/>
        <w:rPr>
          <w:kern w:val="2"/>
          <w:lang w:val="zh-TW" w:eastAsia="zh-TW"/>
        </w:rPr>
      </w:pPr>
      <w:r>
        <w:rPr>
          <w:kern w:val="2"/>
          <w:lang w:val="zh-TW" w:eastAsia="zh-TW"/>
        </w:rPr>
        <w:t>活动期内，乙方所有人员及车辆进出场馆须佩戴【工作证】及【车证】，并在场馆指定位置进行出入登记。</w:t>
      </w:r>
    </w:p>
    <w:p>
      <w:pPr>
        <w:widowControl w:val="0"/>
        <w:numPr>
          <w:ilvl w:val="0"/>
          <w:numId w:val="31"/>
        </w:numPr>
        <w:spacing w:line="360" w:lineRule="auto"/>
        <w:jc w:val="both"/>
        <w:rPr>
          <w:rFonts w:ascii="宋体" w:hAnsi="宋体" w:eastAsia="宋体" w:cs="宋体"/>
          <w:lang w:val="zh-TW" w:eastAsia="zh-TW"/>
        </w:rPr>
      </w:pPr>
      <w:r>
        <w:rPr>
          <w:rFonts w:ascii="宋体" w:hAnsi="宋体" w:eastAsia="宋体" w:cs="宋体"/>
          <w:lang w:val="zh-TW" w:eastAsia="zh-TW"/>
        </w:rPr>
        <w:t>乙方人员携物进场时，须先到场馆运营部处登记，对携带没有登记的物品出场时，需到场馆运营部登记带出物品名称、数量并开具【出门条】，由安保核对后放行。</w:t>
      </w:r>
    </w:p>
    <w:p>
      <w:pPr>
        <w:pStyle w:val="11"/>
        <w:widowControl w:val="0"/>
        <w:numPr>
          <w:ilvl w:val="0"/>
          <w:numId w:val="31"/>
        </w:numPr>
        <w:spacing w:line="360" w:lineRule="auto"/>
        <w:jc w:val="both"/>
        <w:rPr>
          <w:kern w:val="2"/>
          <w:lang w:val="zh-TW" w:eastAsia="zh-TW"/>
        </w:rPr>
      </w:pPr>
      <w:r>
        <w:rPr>
          <w:kern w:val="2"/>
          <w:lang w:val="zh-TW" w:eastAsia="zh-TW"/>
        </w:rPr>
        <w:t>未经甲方事先允许，乙方不得进入或者使用，也不得允许任何第三方进入或者使用除了本协议项下乙方有权使用的租赁区域、甲方提供的场馆其他部分以外的任何区域、服务或场馆设施。</w:t>
      </w:r>
    </w:p>
    <w:p>
      <w:pPr>
        <w:pStyle w:val="11"/>
        <w:widowControl w:val="0"/>
        <w:numPr>
          <w:ilvl w:val="0"/>
          <w:numId w:val="31"/>
        </w:numPr>
        <w:spacing w:line="360" w:lineRule="auto"/>
        <w:jc w:val="both"/>
        <w:rPr>
          <w:kern w:val="2"/>
          <w:lang w:val="zh-TW" w:eastAsia="zh-TW"/>
        </w:rPr>
      </w:pPr>
      <w:r>
        <w:rPr>
          <w:kern w:val="2"/>
          <w:lang w:val="zh-TW" w:eastAsia="zh-TW"/>
        </w:rPr>
        <w:t>乙方人员应遵守场馆工作人员关于安全的现场管理。</w:t>
      </w:r>
    </w:p>
    <w:p>
      <w:pPr>
        <w:pStyle w:val="11"/>
        <w:widowControl w:val="0"/>
        <w:numPr>
          <w:ilvl w:val="0"/>
          <w:numId w:val="31"/>
        </w:numPr>
        <w:spacing w:line="360" w:lineRule="auto"/>
        <w:jc w:val="both"/>
        <w:rPr>
          <w:kern w:val="2"/>
          <w:lang w:val="zh-TW" w:eastAsia="zh-TW"/>
        </w:rPr>
      </w:pPr>
      <w:r>
        <w:rPr>
          <w:kern w:val="2"/>
          <w:lang w:val="zh-TW" w:eastAsia="zh-TW"/>
        </w:rPr>
        <w:t>乙方对活动的安全举办承担全部责任，且应并自行配备适应活动安全举办所需的充足的安全保障人员，负责出入控制、查验证件、安全检查、秩序维护、拥堵控制、疏散引导等。</w:t>
      </w:r>
    </w:p>
    <w:p>
      <w:pPr>
        <w:pStyle w:val="11"/>
        <w:widowControl w:val="0"/>
        <w:numPr>
          <w:ilvl w:val="0"/>
          <w:numId w:val="31"/>
        </w:numPr>
        <w:spacing w:line="360" w:lineRule="auto"/>
        <w:jc w:val="both"/>
        <w:rPr>
          <w:kern w:val="2"/>
          <w:lang w:val="zh-TW" w:eastAsia="zh-TW"/>
        </w:rPr>
      </w:pPr>
      <w:r>
        <w:rPr>
          <w:kern w:val="2"/>
          <w:lang w:val="zh-TW" w:eastAsia="zh-TW"/>
        </w:rPr>
        <w:t>乙方应在活动日配备符合北京市公安局规定的安全检查设施，对进出人员进行必要的安全检查；确保携带传染病病原体和爆炸性、易燃性、放射性、腐蚀性等危险物质或者非法携带枪支、弹药、管制器具，或者因其他情况可能危害场馆安全的人员不得进入场馆或租赁区域，相关费用和责任均由乙方自行承担。同时，为了保证食品卫生安全，乙方应禁止任何人员将将食物、饮料带入场馆，婴儿或老人所需食物除外。为了保证公共安全，乙方应禁止任何人员将动物带入场馆，公安防暴犬以及经过专门训练的导盲犬除外。</w:t>
      </w:r>
    </w:p>
    <w:p>
      <w:pPr>
        <w:widowControl w:val="0"/>
        <w:numPr>
          <w:ilvl w:val="0"/>
          <w:numId w:val="31"/>
        </w:numPr>
        <w:spacing w:line="360" w:lineRule="auto"/>
        <w:jc w:val="both"/>
        <w:rPr>
          <w:rFonts w:ascii="宋体" w:hAnsi="宋体" w:eastAsia="宋体" w:cs="宋体"/>
          <w:lang w:val="zh-TW" w:eastAsia="zh-TW"/>
        </w:rPr>
      </w:pPr>
      <w:r>
        <w:rPr>
          <w:rFonts w:ascii="宋体" w:hAnsi="宋体" w:eastAsia="宋体" w:cs="宋体"/>
          <w:lang w:val="zh-TW" w:eastAsia="zh-TW"/>
        </w:rPr>
        <w:t>乙方应确保其人员和车辆按照指定路线到达工作区域，车辆行驶速度应低于</w:t>
      </w:r>
      <w:r>
        <w:rPr>
          <w:rFonts w:ascii="宋体" w:hAnsi="宋体" w:eastAsia="宋体" w:cs="宋体"/>
        </w:rPr>
        <w:t>5</w:t>
      </w:r>
      <w:r>
        <w:rPr>
          <w:rFonts w:ascii="宋体" w:hAnsi="宋体" w:eastAsia="宋体" w:cs="宋体"/>
          <w:lang w:val="zh-TW" w:eastAsia="zh-TW"/>
        </w:rPr>
        <w:t>公里</w:t>
      </w:r>
      <w:r>
        <w:rPr>
          <w:rFonts w:ascii="宋体" w:hAnsi="宋体" w:eastAsia="宋体" w:cs="宋体"/>
        </w:rPr>
        <w:t>/</w:t>
      </w:r>
      <w:r>
        <w:rPr>
          <w:rFonts w:ascii="宋体" w:hAnsi="宋体" w:eastAsia="宋体" w:cs="宋体"/>
          <w:lang w:val="zh-TW" w:eastAsia="zh-TW"/>
        </w:rPr>
        <w:t>小时。</w:t>
      </w:r>
    </w:p>
    <w:p>
      <w:pPr>
        <w:widowControl w:val="0"/>
        <w:numPr>
          <w:ilvl w:val="0"/>
          <w:numId w:val="31"/>
        </w:numPr>
        <w:spacing w:line="360" w:lineRule="auto"/>
        <w:jc w:val="both"/>
        <w:rPr>
          <w:rFonts w:ascii="宋体" w:hAnsi="宋体" w:eastAsia="宋体" w:cs="宋体"/>
          <w:lang w:val="zh-TW" w:eastAsia="zh-TW"/>
        </w:rPr>
      </w:pPr>
      <w:r>
        <w:rPr>
          <w:rFonts w:ascii="宋体" w:hAnsi="宋体" w:eastAsia="宋体" w:cs="宋体"/>
          <w:lang w:val="zh-TW" w:eastAsia="zh-TW"/>
        </w:rPr>
        <w:t>乙方应确保其物资始终不堵塞通道、电梯、门、装卸口等通行路线。</w:t>
      </w:r>
    </w:p>
    <w:p>
      <w:pPr>
        <w:widowControl w:val="0"/>
        <w:numPr>
          <w:ilvl w:val="0"/>
          <w:numId w:val="31"/>
        </w:numPr>
        <w:spacing w:line="360" w:lineRule="auto"/>
        <w:jc w:val="both"/>
        <w:rPr>
          <w:rFonts w:ascii="宋体" w:hAnsi="宋体" w:eastAsia="宋体" w:cs="宋体"/>
          <w:lang w:val="zh-TW" w:eastAsia="zh-TW"/>
        </w:rPr>
      </w:pPr>
      <w:r>
        <w:rPr>
          <w:rFonts w:ascii="宋体" w:hAnsi="宋体" w:eastAsia="宋体" w:cs="宋体"/>
          <w:lang w:val="zh-TW" w:eastAsia="zh-TW"/>
        </w:rPr>
        <w:t>乙方在撤出场馆时，应将场馆及场馆结构、设施及设备恢复原位并保证完好无损，且处于清洁、安全、能够正常使用的状态。</w:t>
      </w:r>
    </w:p>
    <w:p>
      <w:pPr>
        <w:widowControl w:val="0"/>
        <w:numPr>
          <w:ilvl w:val="0"/>
          <w:numId w:val="31"/>
        </w:numPr>
        <w:spacing w:line="360" w:lineRule="auto"/>
        <w:jc w:val="both"/>
        <w:rPr>
          <w:rFonts w:ascii="宋体" w:hAnsi="宋体" w:eastAsia="宋体" w:cs="宋体"/>
          <w:lang w:val="zh-TW" w:eastAsia="zh-TW"/>
        </w:rPr>
      </w:pPr>
      <w:r>
        <w:rPr>
          <w:rFonts w:ascii="宋体" w:hAnsi="宋体" w:eastAsia="宋体" w:cs="宋体"/>
          <w:lang w:val="zh-TW" w:eastAsia="zh-TW"/>
        </w:rPr>
        <w:t>乙方须同时其他场馆有关安全的规定。</w:t>
      </w:r>
    </w:p>
    <w:p>
      <w:pPr>
        <w:widowControl w:val="0"/>
        <w:numPr>
          <w:ilvl w:val="0"/>
          <w:numId w:val="31"/>
        </w:numPr>
        <w:spacing w:line="360" w:lineRule="auto"/>
        <w:jc w:val="both"/>
        <w:rPr>
          <w:rFonts w:ascii="宋体" w:hAnsi="宋体" w:eastAsia="宋体" w:cs="宋体"/>
          <w:lang w:val="zh-TW" w:eastAsia="zh-TW"/>
        </w:rPr>
      </w:pPr>
      <w:r>
        <w:rPr>
          <w:rFonts w:ascii="宋体" w:hAnsi="宋体" w:eastAsia="宋体" w:cs="宋体"/>
          <w:lang w:val="zh-TW" w:eastAsia="zh-TW"/>
        </w:rPr>
        <w:t>馆内禁止吸烟，场馆有权将吸烟者劝离场馆，该吸烟者不得再次进入场馆。</w:t>
      </w:r>
    </w:p>
    <w:p>
      <w:pPr>
        <w:pStyle w:val="10"/>
        <w:spacing w:before="120" w:line="360" w:lineRule="auto"/>
        <w:ind w:left="840"/>
        <w:rPr>
          <w:rFonts w:ascii="宋体" w:hAnsi="宋体" w:eastAsia="宋体" w:cs="宋体"/>
        </w:rPr>
      </w:pPr>
    </w:p>
    <w:p>
      <w:pPr>
        <w:pStyle w:val="10"/>
        <w:spacing w:before="120" w:line="360" w:lineRule="auto"/>
        <w:ind w:left="840"/>
        <w:rPr>
          <w:rFonts w:ascii="宋体" w:hAnsi="宋体" w:eastAsia="宋体" w:cs="宋体"/>
        </w:rPr>
      </w:pPr>
    </w:p>
    <w:p>
      <w:pPr>
        <w:pStyle w:val="10"/>
        <w:spacing w:before="120" w:line="360" w:lineRule="auto"/>
        <w:ind w:left="840"/>
        <w:rPr>
          <w:rFonts w:ascii="宋体" w:hAnsi="宋体" w:eastAsia="宋体" w:cs="宋体"/>
        </w:rPr>
      </w:pPr>
    </w:p>
    <w:p>
      <w:pPr>
        <w:pStyle w:val="11"/>
        <w:spacing w:line="360" w:lineRule="auto"/>
        <w:ind w:firstLine="0"/>
        <w:rPr>
          <w:rFonts w:eastAsia="PMingLiU"/>
          <w:b/>
          <w:bCs/>
          <w:lang w:val="zh-TW" w:eastAsia="zh-TW"/>
        </w:rPr>
      </w:pPr>
      <w:r>
        <w:rPr>
          <w:b/>
          <w:bCs/>
          <w:lang w:val="zh-TW" w:eastAsia="zh-TW"/>
        </w:rPr>
        <w:t>附件四【</w:t>
      </w:r>
      <w:r>
        <w:rPr>
          <w:rFonts w:hint="eastAsia"/>
          <w:b/>
          <w:bCs/>
          <w:lang w:val="zh-TW" w:eastAsia="zh-TW"/>
        </w:rPr>
        <w:t>嘉瑞文化中心</w:t>
      </w:r>
      <w:r>
        <w:rPr>
          <w:b/>
          <w:bCs/>
          <w:lang w:val="zh-TW" w:eastAsia="zh-TW"/>
        </w:rPr>
        <w:t>搭建安全规程及技术规定】</w:t>
      </w:r>
    </w:p>
    <w:p>
      <w:pPr>
        <w:pStyle w:val="11"/>
        <w:spacing w:line="360" w:lineRule="auto"/>
        <w:ind w:firstLine="0"/>
        <w:rPr>
          <w:rFonts w:eastAsia="PMingLiU"/>
          <w:b/>
          <w:bCs/>
          <w:lang w:val="zh-TW" w:eastAsia="zh-TW"/>
        </w:rPr>
      </w:pPr>
    </w:p>
    <w:p>
      <w:pPr>
        <w:pStyle w:val="12"/>
        <w:numPr>
          <w:ilvl w:val="0"/>
          <w:numId w:val="32"/>
        </w:numPr>
        <w:spacing w:after="200" w:line="360" w:lineRule="auto"/>
        <w:rPr>
          <w:rFonts w:hint="default" w:ascii="宋体" w:hAnsi="宋体" w:eastAsia="宋体" w:cs="宋体"/>
          <w:kern w:val="2"/>
          <w:lang w:val="zh-TW" w:eastAsia="zh-TW"/>
        </w:rPr>
      </w:pPr>
      <w:r>
        <w:rPr>
          <w:rFonts w:ascii="宋体" w:hAnsi="宋体" w:eastAsia="宋体" w:cs="宋体"/>
          <w:kern w:val="2"/>
          <w:lang w:val="zh-TW" w:eastAsia="zh-TW"/>
        </w:rPr>
        <w:t>制作方最迟须在活动日一周前提供舞美方案，包括舞台、结构、灯光、音响等，以及各部分的总用电量和载重量。</w:t>
      </w:r>
    </w:p>
    <w:p>
      <w:pPr>
        <w:pStyle w:val="12"/>
        <w:numPr>
          <w:ilvl w:val="0"/>
          <w:numId w:val="32"/>
        </w:numPr>
        <w:spacing w:after="200" w:line="360" w:lineRule="auto"/>
        <w:rPr>
          <w:rFonts w:hint="default" w:ascii="宋体" w:hAnsi="宋体" w:eastAsia="宋体" w:cs="宋体"/>
          <w:kern w:val="2"/>
          <w:lang w:val="zh-TW" w:eastAsia="zh-TW"/>
        </w:rPr>
      </w:pPr>
      <w:r>
        <w:rPr>
          <w:rFonts w:ascii="宋体" w:hAnsi="宋体" w:eastAsia="宋体" w:cs="宋体"/>
          <w:kern w:val="2"/>
          <w:lang w:val="zh-TW" w:eastAsia="zh-TW"/>
        </w:rPr>
        <w:t>搭建时间为早</w:t>
      </w:r>
      <w:r>
        <w:rPr>
          <w:rFonts w:ascii="宋体" w:hAnsi="宋体" w:eastAsia="宋体" w:cs="宋体"/>
          <w:kern w:val="2"/>
        </w:rPr>
        <w:t>8</w:t>
      </w:r>
      <w:r>
        <w:rPr>
          <w:rFonts w:ascii="宋体" w:hAnsi="宋体" w:eastAsia="宋体" w:cs="宋体"/>
          <w:kern w:val="2"/>
          <w:lang w:val="zh-TW" w:eastAsia="zh-TW"/>
        </w:rPr>
        <w:t>：</w:t>
      </w:r>
      <w:r>
        <w:rPr>
          <w:rFonts w:ascii="宋体" w:hAnsi="宋体" w:eastAsia="宋体" w:cs="宋体"/>
          <w:kern w:val="2"/>
        </w:rPr>
        <w:t>00</w:t>
      </w:r>
      <w:r>
        <w:rPr>
          <w:rFonts w:ascii="宋体" w:hAnsi="宋体" w:eastAsia="宋体" w:cs="宋体"/>
          <w:kern w:val="2"/>
          <w:lang w:val="zh-TW" w:eastAsia="zh-TW"/>
        </w:rPr>
        <w:t>至</w:t>
      </w:r>
      <w:r>
        <w:rPr>
          <w:rFonts w:ascii="宋体" w:hAnsi="宋体" w:eastAsia="宋体" w:cs="宋体"/>
          <w:kern w:val="2"/>
        </w:rPr>
        <w:t>24:00</w:t>
      </w:r>
      <w:r>
        <w:rPr>
          <w:rFonts w:ascii="宋体" w:hAnsi="宋体" w:eastAsia="宋体" w:cs="宋体"/>
          <w:kern w:val="2"/>
          <w:lang w:val="zh-TW" w:eastAsia="zh-TW"/>
        </w:rPr>
        <w:t>。</w:t>
      </w:r>
    </w:p>
    <w:p>
      <w:pPr>
        <w:pStyle w:val="12"/>
        <w:numPr>
          <w:ilvl w:val="0"/>
          <w:numId w:val="32"/>
        </w:numPr>
        <w:spacing w:after="200" w:line="360" w:lineRule="auto"/>
        <w:rPr>
          <w:rFonts w:hint="default" w:ascii="宋体" w:hAnsi="宋体" w:eastAsia="宋体" w:cs="宋体"/>
          <w:kern w:val="2"/>
          <w:lang w:val="zh-TW" w:eastAsia="zh-TW"/>
        </w:rPr>
      </w:pPr>
      <w:r>
        <w:rPr>
          <w:rFonts w:ascii="宋体" w:hAnsi="宋体" w:eastAsia="宋体" w:cs="宋体"/>
          <w:kern w:val="2"/>
          <w:lang w:val="zh-TW" w:eastAsia="zh-TW"/>
        </w:rPr>
        <w:t>每个吊装的吊点重量不允许超过</w:t>
      </w:r>
      <w:r>
        <w:rPr>
          <w:rFonts w:ascii="宋体" w:hAnsi="宋体" w:eastAsia="宋体" w:cs="宋体"/>
          <w:kern w:val="2"/>
        </w:rPr>
        <w:t>500</w:t>
      </w:r>
      <w:r>
        <w:rPr>
          <w:rFonts w:ascii="宋体" w:hAnsi="宋体" w:eastAsia="宋体" w:cs="宋体"/>
          <w:kern w:val="2"/>
          <w:lang w:val="zh-TW" w:eastAsia="zh-TW"/>
        </w:rPr>
        <w:t>公斤。</w:t>
      </w:r>
    </w:p>
    <w:p>
      <w:pPr>
        <w:pStyle w:val="12"/>
        <w:numPr>
          <w:ilvl w:val="0"/>
          <w:numId w:val="32"/>
        </w:numPr>
        <w:spacing w:after="200" w:line="360" w:lineRule="auto"/>
        <w:rPr>
          <w:rFonts w:hint="default" w:ascii="宋体" w:hAnsi="宋体" w:eastAsia="宋体" w:cs="宋体"/>
          <w:kern w:val="2"/>
          <w:lang w:val="zh-TW" w:eastAsia="zh-TW"/>
        </w:rPr>
      </w:pPr>
      <w:r>
        <w:rPr>
          <w:rFonts w:ascii="宋体" w:hAnsi="宋体" w:eastAsia="宋体" w:cs="宋体"/>
          <w:kern w:val="2"/>
          <w:lang w:val="zh-TW" w:eastAsia="zh-TW"/>
        </w:rPr>
        <w:t>制作团队需携带符合安全标准的设备来进行吊点的安装。如果是可移动式的力压架结构，该结构必须配有规范的斜杆和斜支撑腿。</w:t>
      </w:r>
    </w:p>
    <w:p>
      <w:pPr>
        <w:pStyle w:val="12"/>
        <w:numPr>
          <w:ilvl w:val="0"/>
          <w:numId w:val="32"/>
        </w:numPr>
        <w:spacing w:after="200" w:line="360" w:lineRule="auto"/>
        <w:rPr>
          <w:rFonts w:hint="default" w:ascii="宋体" w:hAnsi="宋体" w:eastAsia="宋体" w:cs="宋体"/>
          <w:kern w:val="2"/>
          <w:lang w:val="zh-TW" w:eastAsia="zh-TW"/>
        </w:rPr>
      </w:pPr>
      <w:r>
        <w:rPr>
          <w:rFonts w:ascii="宋体" w:hAnsi="宋体" w:eastAsia="宋体" w:cs="宋体"/>
          <w:kern w:val="2"/>
          <w:lang w:val="zh-TW" w:eastAsia="zh-TW"/>
        </w:rPr>
        <w:t>所有台柱或支撑结构下方须垫</w:t>
      </w:r>
      <w:r>
        <w:rPr>
          <w:rFonts w:ascii="宋体" w:hAnsi="宋体" w:eastAsia="宋体" w:cs="宋体"/>
          <w:kern w:val="2"/>
        </w:rPr>
        <w:t>20mm</w:t>
      </w:r>
      <w:r>
        <w:rPr>
          <w:rFonts w:ascii="宋体" w:hAnsi="宋体" w:eastAsia="宋体" w:cs="宋体"/>
          <w:kern w:val="2"/>
          <w:lang w:val="zh-TW" w:eastAsia="zh-TW"/>
        </w:rPr>
        <w:t>厚的木板。</w:t>
      </w:r>
    </w:p>
    <w:p>
      <w:pPr>
        <w:pStyle w:val="12"/>
        <w:numPr>
          <w:ilvl w:val="0"/>
          <w:numId w:val="32"/>
        </w:numPr>
        <w:spacing w:after="200" w:line="360" w:lineRule="auto"/>
        <w:rPr>
          <w:rFonts w:hint="default" w:ascii="宋体" w:hAnsi="宋体" w:eastAsia="宋体" w:cs="宋体"/>
          <w:kern w:val="2"/>
          <w:lang w:val="zh-TW" w:eastAsia="zh-TW"/>
        </w:rPr>
      </w:pPr>
      <w:r>
        <w:rPr>
          <w:rFonts w:ascii="宋体" w:hAnsi="宋体" w:eastAsia="宋体" w:cs="宋体"/>
          <w:kern w:val="2"/>
          <w:lang w:val="zh-TW" w:eastAsia="zh-TW"/>
        </w:rPr>
        <w:t>所有从场馆配电箱、柜引出的电源线缆，必须在场馆电工的监督下完成连接。</w:t>
      </w:r>
    </w:p>
    <w:p>
      <w:pPr>
        <w:pStyle w:val="12"/>
        <w:numPr>
          <w:ilvl w:val="0"/>
          <w:numId w:val="32"/>
        </w:numPr>
        <w:spacing w:after="200" w:line="360" w:lineRule="auto"/>
        <w:rPr>
          <w:rFonts w:hint="default" w:ascii="宋体" w:hAnsi="宋体" w:eastAsia="宋体" w:cs="宋体"/>
          <w:kern w:val="2"/>
          <w:lang w:val="zh-TW" w:eastAsia="zh-TW"/>
        </w:rPr>
      </w:pPr>
      <w:r>
        <w:rPr>
          <w:rFonts w:ascii="宋体" w:hAnsi="宋体" w:eastAsia="宋体" w:cs="宋体"/>
          <w:kern w:val="2"/>
          <w:lang w:val="zh-TW" w:eastAsia="zh-TW"/>
        </w:rPr>
        <w:t>每个配电柜内电闸只可连接一条电缆。电源的分配应由设备方的配电箱分出。禁止在一个配电柜内电闸接多路电源。</w:t>
      </w:r>
    </w:p>
    <w:p>
      <w:pPr>
        <w:pStyle w:val="12"/>
        <w:numPr>
          <w:ilvl w:val="0"/>
          <w:numId w:val="32"/>
        </w:numPr>
        <w:spacing w:after="200" w:line="360" w:lineRule="auto"/>
        <w:rPr>
          <w:rFonts w:hint="default" w:ascii="宋体" w:hAnsi="宋体" w:eastAsia="宋体" w:cs="宋体"/>
          <w:kern w:val="2"/>
          <w:lang w:val="zh-TW" w:eastAsia="zh-TW"/>
        </w:rPr>
      </w:pPr>
      <w:r>
        <w:rPr>
          <w:rFonts w:ascii="宋体" w:hAnsi="宋体" w:eastAsia="宋体" w:cs="宋体"/>
          <w:kern w:val="2"/>
          <w:lang w:val="zh-TW" w:eastAsia="zh-TW"/>
        </w:rPr>
        <w:t>接入</w:t>
      </w:r>
      <w:r>
        <w:rPr>
          <w:rFonts w:ascii="宋体" w:hAnsi="宋体" w:eastAsia="宋体" w:cs="宋体"/>
          <w:kern w:val="2"/>
        </w:rPr>
        <w:t>380V</w:t>
      </w:r>
      <w:r>
        <w:rPr>
          <w:rFonts w:ascii="宋体" w:hAnsi="宋体" w:eastAsia="宋体" w:cs="宋体"/>
          <w:kern w:val="2"/>
          <w:lang w:val="zh-TW" w:eastAsia="zh-TW"/>
        </w:rPr>
        <w:t>电力系统的设备必须接地，三相五线制。</w:t>
      </w:r>
    </w:p>
    <w:p>
      <w:pPr>
        <w:pStyle w:val="12"/>
        <w:numPr>
          <w:ilvl w:val="0"/>
          <w:numId w:val="32"/>
        </w:numPr>
        <w:spacing w:after="200" w:line="360" w:lineRule="auto"/>
        <w:rPr>
          <w:rFonts w:hint="default" w:ascii="宋体" w:hAnsi="宋体" w:eastAsia="宋体" w:cs="宋体"/>
          <w:kern w:val="2"/>
          <w:lang w:val="zh-TW" w:eastAsia="zh-TW"/>
        </w:rPr>
      </w:pPr>
      <w:r>
        <w:rPr>
          <w:rFonts w:ascii="宋体" w:hAnsi="宋体" w:eastAsia="宋体" w:cs="宋体"/>
          <w:kern w:val="2"/>
          <w:lang w:val="zh-TW" w:eastAsia="zh-TW"/>
        </w:rPr>
        <w:t>所有经过公共区和安全通道的线缆需要加电缆马道。</w:t>
      </w:r>
    </w:p>
    <w:p>
      <w:pPr>
        <w:pStyle w:val="12"/>
        <w:numPr>
          <w:ilvl w:val="0"/>
          <w:numId w:val="32"/>
        </w:numPr>
        <w:spacing w:after="200" w:line="360" w:lineRule="auto"/>
        <w:rPr>
          <w:rFonts w:hint="default" w:ascii="宋体" w:hAnsi="宋体" w:eastAsia="宋体" w:cs="宋体"/>
          <w:kern w:val="2"/>
          <w:lang w:val="zh-TW" w:eastAsia="zh-TW"/>
        </w:rPr>
      </w:pPr>
      <w:r>
        <w:rPr>
          <w:rFonts w:ascii="宋体" w:hAnsi="宋体" w:eastAsia="宋体" w:cs="宋体"/>
          <w:kern w:val="2"/>
          <w:lang w:val="zh-TW" w:eastAsia="zh-TW"/>
        </w:rPr>
        <w:t>高压电力电缆需摆放整齐（消防部门要求）多余的电缆需呈</w:t>
      </w:r>
      <w:r>
        <w:rPr>
          <w:rFonts w:ascii="宋体" w:hAnsi="宋体" w:eastAsia="宋体" w:cs="宋体"/>
          <w:kern w:val="2"/>
        </w:rPr>
        <w:t>“8”</w:t>
      </w:r>
      <w:r>
        <w:rPr>
          <w:rFonts w:ascii="宋体" w:hAnsi="宋体" w:eastAsia="宋体" w:cs="宋体"/>
          <w:kern w:val="2"/>
          <w:lang w:val="zh-TW" w:eastAsia="zh-TW"/>
        </w:rPr>
        <w:t>字形盘放（消防部门要求）。</w:t>
      </w:r>
    </w:p>
    <w:p>
      <w:pPr>
        <w:pStyle w:val="12"/>
        <w:numPr>
          <w:ilvl w:val="0"/>
          <w:numId w:val="32"/>
        </w:numPr>
        <w:spacing w:after="200" w:line="360" w:lineRule="auto"/>
        <w:rPr>
          <w:rFonts w:hint="default" w:ascii="宋体" w:hAnsi="宋体" w:eastAsia="宋体" w:cs="宋体"/>
          <w:kern w:val="2"/>
          <w:lang w:val="zh-TW" w:eastAsia="zh-TW"/>
        </w:rPr>
      </w:pPr>
      <w:r>
        <w:rPr>
          <w:rFonts w:ascii="宋体" w:hAnsi="宋体" w:eastAsia="宋体" w:cs="宋体"/>
          <w:lang w:val="zh-TW" w:eastAsia="zh-TW"/>
        </w:rPr>
        <w:t>舞台、控制台、追光灯等周边应摆放</w:t>
      </w:r>
      <w:r>
        <w:rPr>
          <w:rFonts w:ascii="宋体" w:hAnsi="宋体" w:eastAsia="宋体" w:cs="宋体"/>
        </w:rPr>
        <w:t>2</w:t>
      </w:r>
      <w:r>
        <w:rPr>
          <w:rFonts w:ascii="宋体" w:hAnsi="宋体" w:eastAsia="宋体" w:cs="宋体"/>
          <w:lang w:val="zh-TW" w:eastAsia="zh-TW"/>
        </w:rPr>
        <w:t>个以上足量轻便灭火器。</w:t>
      </w:r>
    </w:p>
    <w:p>
      <w:pPr>
        <w:pStyle w:val="12"/>
        <w:numPr>
          <w:ilvl w:val="0"/>
          <w:numId w:val="32"/>
        </w:numPr>
        <w:spacing w:after="200" w:line="360" w:lineRule="auto"/>
        <w:rPr>
          <w:rFonts w:hint="default" w:ascii="宋体" w:hAnsi="宋体" w:eastAsia="宋体" w:cs="宋体"/>
          <w:kern w:val="2"/>
          <w:lang w:val="zh-TW" w:eastAsia="zh-TW"/>
        </w:rPr>
      </w:pPr>
      <w:r>
        <w:rPr>
          <w:rFonts w:ascii="宋体" w:hAnsi="宋体" w:eastAsia="宋体" w:cs="宋体"/>
          <w:kern w:val="2"/>
          <w:lang w:val="zh-TW" w:eastAsia="zh-TW"/>
        </w:rPr>
        <w:t>所有高空作业（</w:t>
      </w:r>
      <w:r>
        <w:rPr>
          <w:rFonts w:ascii="宋体" w:hAnsi="宋体" w:eastAsia="宋体" w:cs="宋体"/>
          <w:kern w:val="2"/>
        </w:rPr>
        <w:t>4</w:t>
      </w:r>
      <w:r>
        <w:rPr>
          <w:rFonts w:ascii="宋体" w:hAnsi="宋体" w:eastAsia="宋体" w:cs="宋体"/>
          <w:kern w:val="2"/>
          <w:lang w:val="zh-TW" w:eastAsia="zh-TW"/>
        </w:rPr>
        <w:t>米以上）人员必须一</w:t>
      </w:r>
      <w:r>
        <w:rPr>
          <w:rFonts w:cs="宋体" w:asciiTheme="minorEastAsia" w:hAnsiTheme="minorEastAsia" w:eastAsiaTheme="minorEastAsia"/>
          <w:kern w:val="2"/>
          <w:lang w:val="zh-TW" w:eastAsia="zh-TW"/>
        </w:rPr>
        <w:t>率佩戴使用</w:t>
      </w:r>
      <w:r>
        <w:rPr>
          <w:rFonts w:ascii="宋体" w:hAnsi="宋体" w:eastAsia="宋体" w:cs="宋体"/>
          <w:kern w:val="2"/>
          <w:lang w:val="zh-TW" w:eastAsia="zh-TW"/>
        </w:rPr>
        <w:t>正规安全带。高空作业时，防落安全绳必须保持连接在所处结构上。</w:t>
      </w:r>
    </w:p>
    <w:p>
      <w:pPr>
        <w:pStyle w:val="12"/>
        <w:numPr>
          <w:ilvl w:val="0"/>
          <w:numId w:val="32"/>
        </w:numPr>
        <w:spacing w:after="200" w:line="360" w:lineRule="auto"/>
        <w:rPr>
          <w:rFonts w:hint="default" w:ascii="宋体" w:hAnsi="宋体" w:eastAsia="宋体" w:cs="宋体"/>
          <w:kern w:val="2"/>
          <w:lang w:val="zh-TW" w:eastAsia="zh-TW"/>
        </w:rPr>
      </w:pPr>
      <w:r>
        <w:rPr>
          <w:rFonts w:ascii="宋体" w:hAnsi="宋体" w:eastAsia="宋体" w:cs="宋体"/>
          <w:kern w:val="2"/>
          <w:lang w:val="zh-TW" w:eastAsia="zh-TW"/>
        </w:rPr>
        <w:t>进行喷涂前必须经甲方技术经理批准。</w:t>
      </w:r>
    </w:p>
    <w:p>
      <w:pPr>
        <w:pStyle w:val="12"/>
        <w:numPr>
          <w:ilvl w:val="0"/>
          <w:numId w:val="32"/>
        </w:numPr>
        <w:spacing w:after="200" w:line="360" w:lineRule="auto"/>
        <w:rPr>
          <w:rFonts w:hint="default"/>
        </w:rPr>
      </w:pPr>
      <w:r>
        <w:rPr>
          <w:rFonts w:ascii="宋体" w:hAnsi="宋体" w:eastAsia="宋体" w:cs="宋体"/>
          <w:kern w:val="2"/>
          <w:lang w:val="zh-TW" w:eastAsia="zh-TW"/>
        </w:rPr>
        <w:t>喷涂时必须保护地板，防止掉落油漆或涂料。</w:t>
      </w:r>
    </w:p>
    <w:sectPr>
      <w:headerReference r:id="rId3" w:type="default"/>
      <w:footerReference r:id="rId4" w:type="default"/>
      <w:pgSz w:w="11900" w:h="16840"/>
      <w:pgMar w:top="1418" w:right="1418" w:bottom="851" w:left="1418" w:header="794" w:footer="51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楷体">
    <w:panose1 w:val="02010609060101010101"/>
    <w:charset w:val="86"/>
    <w:family w:val="modern"/>
    <w:pitch w:val="default"/>
    <w:sig w:usb0="800002BF" w:usb1="38CF7CFA" w:usb2="00000016" w:usb3="00000000" w:csb0="00040001" w:csb1="00000000"/>
  </w:font>
  <w:font w:name="Helvetica Neue">
    <w:altName w:val="Arial"/>
    <w:panose1 w:val="00000000000000000000"/>
    <w:charset w:val="00"/>
    <w:family w:val="swiss"/>
    <w:pitch w:val="default"/>
    <w:sig w:usb0="00000000" w:usb1="00000000" w:usb2="00000010" w:usb3="00000000" w:csb0="00000001" w:csb1="00000000"/>
  </w:font>
  <w:font w:name="PMingLiU">
    <w:altName w:val="PMingLiU-ExtB"/>
    <w:panose1 w:val="02020500000000000000"/>
    <w:charset w:val="88"/>
    <w:family w:val="roman"/>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b/>
        <w:bCs/>
      </w:rPr>
      <w:fldChar w:fldCharType="begin"/>
    </w:r>
    <w:r>
      <w:rPr>
        <w:b/>
        <w:bCs/>
      </w:rPr>
      <w:instrText xml:space="preserve"> PAGE </w:instrText>
    </w:r>
    <w:r>
      <w:rPr>
        <w:b/>
        <w:bCs/>
      </w:rPr>
      <w:fldChar w:fldCharType="separate"/>
    </w:r>
    <w:r>
      <w:rPr>
        <w:b/>
        <w:bCs/>
      </w:rPr>
      <w:t>2</w:t>
    </w:r>
    <w:r>
      <w:rPr>
        <w:b/>
        <w:bCs/>
      </w:rPr>
      <w:fldChar w:fldCharType="end"/>
    </w:r>
    <w:r>
      <w:rPr>
        <w:lang w:val="zh-TW" w:eastAsia="zh-TW"/>
      </w:rPr>
      <w:t xml:space="preserve"> / </w:t>
    </w:r>
    <w:r>
      <w:rPr>
        <w:b/>
        <w:bCs/>
      </w:rPr>
      <w:fldChar w:fldCharType="begin"/>
    </w:r>
    <w:r>
      <w:rPr>
        <w:b/>
        <w:bCs/>
      </w:rPr>
      <w:instrText xml:space="preserve"> NUMPAGES </w:instrText>
    </w:r>
    <w:r>
      <w:rPr>
        <w:b/>
        <w:bCs/>
      </w:rPr>
      <w:fldChar w:fldCharType="separate"/>
    </w:r>
    <w:r>
      <w:rPr>
        <w:b/>
        <w:bCs/>
      </w:rPr>
      <w:t>13</w:t>
    </w:r>
    <w:r>
      <w:rPr>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138"/>
      <w:rPr>
        <w:rFonts w:ascii="宋体" w:hAnsi="宋体" w:eastAsia="宋体" w:cs="宋体"/>
        <w:color w:val="595959"/>
        <w:sz w:val="15"/>
        <w:szCs w:val="15"/>
        <w:u w:color="595959"/>
      </w:rPr>
    </w:pPr>
    <w:r>
      <w:rPr>
        <w:rFonts w:ascii="宋体" w:hAnsi="宋体" w:eastAsia="宋体" w:cs="宋体"/>
        <w:color w:val="595959"/>
        <w:sz w:val="15"/>
        <w:szCs w:val="15"/>
        <w:u w:color="595959"/>
      </w:rPr>
      <w:drawing>
        <wp:anchor distT="0" distB="0" distL="114300" distR="114300" simplePos="0" relativeHeight="251659264" behindDoc="0" locked="0" layoutInCell="1" allowOverlap="1">
          <wp:simplePos x="0" y="0"/>
          <wp:positionH relativeFrom="column">
            <wp:posOffset>109220</wp:posOffset>
          </wp:positionH>
          <wp:positionV relativeFrom="paragraph">
            <wp:posOffset>-3175</wp:posOffset>
          </wp:positionV>
          <wp:extent cx="1352550" cy="34988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65732" cy="353534"/>
                  </a:xfrm>
                  <a:prstGeom prst="rect">
                    <a:avLst/>
                  </a:prstGeom>
                </pic:spPr>
              </pic:pic>
            </a:graphicData>
          </a:graphic>
        </wp:anchor>
      </w:drawing>
    </w:r>
  </w:p>
  <w:p>
    <w:pPr>
      <w:ind w:right="138"/>
      <w:rPr>
        <w:rFonts w:ascii="宋体" w:hAnsi="宋体" w:eastAsia="宋体" w:cs="宋体"/>
        <w:color w:val="595959"/>
        <w:sz w:val="15"/>
        <w:szCs w:val="15"/>
        <w:u w:color="595959"/>
      </w:rPr>
    </w:pPr>
  </w:p>
  <w:p>
    <w:pPr>
      <w:ind w:right="138" w:firstLine="3150" w:firstLineChars="2100"/>
      <w:rPr>
        <w:rFonts w:ascii="微软雅黑" w:hAnsi="微软雅黑" w:eastAsia="微软雅黑" w:cs="微软雅黑"/>
        <w:color w:val="595959"/>
        <w:sz w:val="13"/>
        <w:szCs w:val="13"/>
        <w:u w:color="595959"/>
      </w:rPr>
    </w:pPr>
    <w:r>
      <w:rPr>
        <w:rFonts w:ascii="宋体" w:hAnsi="宋体" w:eastAsia="宋体" w:cs="宋体"/>
        <w:color w:val="595959"/>
        <w:sz w:val="15"/>
        <w:szCs w:val="15"/>
        <w:u w:color="595959"/>
        <w:lang w:val="zh-TW" w:eastAsia="zh-TW"/>
      </w:rPr>
      <w:t xml:space="preserve">中国 </w:t>
    </w:r>
    <w:r>
      <w:rPr>
        <w:rFonts w:ascii="宋体" w:hAnsi="宋体" w:eastAsia="宋体" w:cs="宋体"/>
        <w:color w:val="595959"/>
        <w:sz w:val="15"/>
        <w:szCs w:val="15"/>
        <w:u w:color="595959"/>
      </w:rPr>
      <w:t xml:space="preserve">· </w:t>
    </w:r>
    <w:r>
      <w:rPr>
        <w:rFonts w:hint="eastAsia" w:ascii="宋体" w:hAnsi="宋体" w:eastAsia="宋体" w:cs="宋体"/>
        <w:color w:val="595959"/>
        <w:sz w:val="15"/>
        <w:szCs w:val="15"/>
        <w:u w:color="595959"/>
      </w:rPr>
      <w:t xml:space="preserve">北京市朝阳区启阳路望京东园大望京2号地嘉瑞文化中心 </w:t>
    </w:r>
    <w:r>
      <w:rPr>
        <w:rFonts w:ascii="宋体" w:hAnsi="宋体" w:eastAsia="宋体" w:cs="宋体"/>
        <w:color w:val="595959"/>
        <w:sz w:val="15"/>
        <w:szCs w:val="15"/>
        <w:u w:color="595959"/>
        <w:lang w:val="zh-TW" w:eastAsia="zh-TW"/>
      </w:rPr>
      <w:t>邮编</w:t>
    </w:r>
    <w:r>
      <w:rPr>
        <w:rFonts w:ascii="Arial" w:hAnsi="Arial"/>
        <w:color w:val="595959"/>
        <w:sz w:val="15"/>
        <w:szCs w:val="15"/>
        <w:u w:color="595959"/>
      </w:rPr>
      <w:t>:100</w:t>
    </w:r>
    <w:r>
      <w:rPr>
        <w:rFonts w:hint="eastAsia" w:ascii="Arial" w:hAnsi="Arial"/>
        <w:color w:val="595959"/>
        <w:sz w:val="15"/>
        <w:szCs w:val="15"/>
        <w:u w:color="595959"/>
      </w:rPr>
      <w:t>102</w:t>
    </w:r>
  </w:p>
  <w:p>
    <w:pPr>
      <w:ind w:right="28"/>
      <w:jc w:val="right"/>
    </w:pPr>
    <w:r>
      <w:rPr>
        <w:rFonts w:ascii="宋体" w:hAnsi="宋体" w:eastAsia="宋体" w:cs="宋体"/>
        <w:color w:val="595959"/>
        <w:sz w:val="11"/>
        <w:szCs w:val="11"/>
        <w:u w:color="595959"/>
      </w:rPr>
      <mc:AlternateContent>
        <mc:Choice Requires="wps">
          <w:drawing>
            <wp:inline distT="0" distB="0" distL="114300" distR="114300">
              <wp:extent cx="5943600" cy="25400"/>
              <wp:effectExtent l="0" t="0" r="0" b="0"/>
              <wp:docPr id="2" name="officeArt object"/>
              <wp:cNvGraphicFramePr/>
              <a:graphic xmlns:a="http://schemas.openxmlformats.org/drawingml/2006/main">
                <a:graphicData uri="http://schemas.microsoft.com/office/word/2010/wordprocessingShape">
                  <wps:wsp>
                    <wps:cNvSpPr/>
                    <wps:spPr>
                      <a:xfrm>
                        <a:off x="0" y="0"/>
                        <a:ext cx="5943600" cy="25400"/>
                      </a:xfrm>
                      <a:prstGeom prst="rect">
                        <a:avLst/>
                      </a:prstGeom>
                      <a:solidFill>
                        <a:srgbClr val="5A5A5A"/>
                      </a:solidFill>
                      <a:ln w="12700">
                        <a:noFill/>
                      </a:ln>
                    </wps:spPr>
                    <wps:bodyPr upright="1"/>
                  </wps:wsp>
                </a:graphicData>
              </a:graphic>
            </wp:inline>
          </w:drawing>
        </mc:Choice>
        <mc:Fallback>
          <w:pict>
            <v:rect id="officeArt object" o:spid="_x0000_s1026" o:spt="1" style="height:2pt;width:468pt;" fillcolor="#5A5A5A" filled="t" stroked="f" coordsize="21600,21600" o:gfxdata="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MYBqujSAAAAAwEAAA8AAAAAAAAAAQAgAAAAIgAAAGRycy9k&#10;b3ducmV2LnhtbFBLAQIUABQAAAAIAIdO4kDlQP/zlgEAACIDAAAOAAAAAAAAAAEAIAAAACEBAABk&#10;cnMvZTJvRG9jLnhtbFBLBQYAAAAABgAGAFkBAAApBQAAAAA=&#10;">
              <v:fill on="t" focussize="0,0"/>
              <v:stroke on="f" weight="1pt"/>
              <v:imagedata o:title=""/>
              <o:lock v:ext="edit" aspectratio="f"/>
              <w10:wrap type="none"/>
              <w10:anchorlock/>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tentative="0">
      <w:start w:val="1"/>
      <w:numFmt w:val="decimal"/>
      <w:lvlText w:val="%1."/>
      <w:lvlJc w:val="left"/>
      <w:pPr>
        <w:ind w:left="420" w:hanging="420"/>
      </w:pPr>
      <w:rPr>
        <w:rFonts w:hAnsi="Arial Unicode MS"/>
        <w:caps w:val="0"/>
        <w:smallCaps w:val="0"/>
        <w:color w:val="000000"/>
        <w:spacing w:val="0"/>
        <w:w w:val="100"/>
        <w:kern w:val="0"/>
        <w:position w:val="0"/>
        <w:highlight w:val="none"/>
        <w:vertAlign w:val="baseline"/>
      </w:rPr>
    </w:lvl>
    <w:lvl w:ilvl="1" w:tentative="0">
      <w:start w:val="1"/>
      <w:numFmt w:val="lowerLetter"/>
      <w:lvlText w:val="%2)"/>
      <w:lvlJc w:val="left"/>
      <w:pPr>
        <w:ind w:left="840" w:hanging="420"/>
      </w:pPr>
      <w:rPr>
        <w:rFonts w:hAnsi="Arial Unicode MS"/>
        <w:caps w:val="0"/>
        <w:smallCaps w:val="0"/>
        <w:color w:val="000000"/>
        <w:spacing w:val="0"/>
        <w:w w:val="100"/>
        <w:kern w:val="0"/>
        <w:position w:val="0"/>
        <w:highlight w:val="none"/>
        <w:vertAlign w:val="baseline"/>
      </w:rPr>
    </w:lvl>
    <w:lvl w:ilvl="2" w:tentative="0">
      <w:start w:val="1"/>
      <w:numFmt w:val="lowerRoman"/>
      <w:lvlText w:val="%3."/>
      <w:lvlJc w:val="left"/>
      <w:pPr>
        <w:ind w:left="1260" w:hanging="540"/>
      </w:pPr>
      <w:rPr>
        <w:rFonts w:hAnsi="Arial Unicode MS"/>
        <w:caps w:val="0"/>
        <w:smallCaps w:val="0"/>
        <w:color w:val="000000"/>
        <w:spacing w:val="0"/>
        <w:w w:val="100"/>
        <w:kern w:val="0"/>
        <w:position w:val="0"/>
        <w:highlight w:val="none"/>
        <w:vertAlign w:val="baseline"/>
      </w:rPr>
    </w:lvl>
    <w:lvl w:ilvl="3" w:tentative="0">
      <w:start w:val="1"/>
      <w:numFmt w:val="decimal"/>
      <w:lvlText w:val="%4."/>
      <w:lvlJc w:val="left"/>
      <w:pPr>
        <w:ind w:left="1680" w:hanging="420"/>
      </w:pPr>
      <w:rPr>
        <w:rFonts w:hAnsi="Arial Unicode MS"/>
        <w:caps w:val="0"/>
        <w:smallCaps w:val="0"/>
        <w:color w:val="000000"/>
        <w:spacing w:val="0"/>
        <w:w w:val="100"/>
        <w:kern w:val="0"/>
        <w:position w:val="0"/>
        <w:highlight w:val="none"/>
        <w:vertAlign w:val="baseline"/>
      </w:rPr>
    </w:lvl>
    <w:lvl w:ilvl="4" w:tentative="0">
      <w:start w:val="1"/>
      <w:numFmt w:val="lowerLetter"/>
      <w:lvlText w:val="%5)"/>
      <w:lvlJc w:val="left"/>
      <w:pPr>
        <w:ind w:left="2100" w:hanging="420"/>
      </w:pPr>
      <w:rPr>
        <w:rFonts w:hAnsi="Arial Unicode MS"/>
        <w:caps w:val="0"/>
        <w:smallCaps w:val="0"/>
        <w:color w:val="000000"/>
        <w:spacing w:val="0"/>
        <w:w w:val="100"/>
        <w:kern w:val="0"/>
        <w:position w:val="0"/>
        <w:highlight w:val="none"/>
        <w:vertAlign w:val="baseline"/>
      </w:rPr>
    </w:lvl>
    <w:lvl w:ilvl="5" w:tentative="0">
      <w:start w:val="1"/>
      <w:numFmt w:val="lowerRoman"/>
      <w:lvlText w:val="%6."/>
      <w:lvlJc w:val="left"/>
      <w:pPr>
        <w:ind w:left="2520" w:hanging="540"/>
      </w:pPr>
      <w:rPr>
        <w:rFonts w:hAnsi="Arial Unicode MS"/>
        <w:caps w:val="0"/>
        <w:smallCaps w:val="0"/>
        <w:color w:val="000000"/>
        <w:spacing w:val="0"/>
        <w:w w:val="100"/>
        <w:kern w:val="0"/>
        <w:position w:val="0"/>
        <w:highlight w:val="none"/>
        <w:vertAlign w:val="baseline"/>
      </w:rPr>
    </w:lvl>
    <w:lvl w:ilvl="6" w:tentative="0">
      <w:start w:val="1"/>
      <w:numFmt w:val="decimal"/>
      <w:lvlText w:val="%7."/>
      <w:lvlJc w:val="left"/>
      <w:pPr>
        <w:ind w:left="2940" w:hanging="420"/>
      </w:pPr>
      <w:rPr>
        <w:rFonts w:hAnsi="Arial Unicode MS"/>
        <w:caps w:val="0"/>
        <w:smallCaps w:val="0"/>
        <w:color w:val="000000"/>
        <w:spacing w:val="0"/>
        <w:w w:val="100"/>
        <w:kern w:val="0"/>
        <w:position w:val="0"/>
        <w:highlight w:val="none"/>
        <w:vertAlign w:val="baseline"/>
      </w:rPr>
    </w:lvl>
    <w:lvl w:ilvl="7" w:tentative="0">
      <w:start w:val="1"/>
      <w:numFmt w:val="lowerLetter"/>
      <w:lvlText w:val="%8)"/>
      <w:lvlJc w:val="left"/>
      <w:pPr>
        <w:ind w:left="3360" w:hanging="420"/>
      </w:pPr>
      <w:rPr>
        <w:rFonts w:hAnsi="Arial Unicode MS"/>
        <w:caps w:val="0"/>
        <w:smallCaps w:val="0"/>
        <w:color w:val="000000"/>
        <w:spacing w:val="0"/>
        <w:w w:val="100"/>
        <w:kern w:val="0"/>
        <w:position w:val="0"/>
        <w:highlight w:val="none"/>
        <w:vertAlign w:val="baseline"/>
      </w:rPr>
    </w:lvl>
    <w:lvl w:ilvl="8" w:tentative="0">
      <w:start w:val="1"/>
      <w:numFmt w:val="lowerRoman"/>
      <w:lvlText w:val="%9."/>
      <w:lvlJc w:val="left"/>
      <w:pPr>
        <w:ind w:left="3780" w:hanging="540"/>
      </w:pPr>
      <w:rPr>
        <w:rFonts w:hAnsi="Arial Unicode MS"/>
        <w:caps w:val="0"/>
        <w:smallCaps w:val="0"/>
        <w:color w:val="000000"/>
        <w:spacing w:val="0"/>
        <w:w w:val="100"/>
        <w:kern w:val="0"/>
        <w:position w:val="0"/>
        <w:highlight w:val="none"/>
        <w:vertAlign w:val="baseline"/>
      </w:rPr>
    </w:lvl>
  </w:abstractNum>
  <w:abstractNum w:abstractNumId="1">
    <w:nsid w:val="00000006"/>
    <w:multiLevelType w:val="multilevel"/>
    <w:tmpl w:val="00000006"/>
    <w:lvl w:ilvl="0" w:tentative="0">
      <w:start w:val="1"/>
      <w:numFmt w:val="decimal"/>
      <w:lvlText w:val="(%1)"/>
      <w:lvlJc w:val="left"/>
      <w:pPr>
        <w:ind w:left="420" w:hanging="4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rPr>
    </w:lvl>
    <w:lvl w:ilvl="1" w:tentative="0">
      <w:start w:val="1"/>
      <w:numFmt w:val="lowerLetter"/>
      <w:lvlText w:val="%2)"/>
      <w:lvlJc w:val="left"/>
      <w:pPr>
        <w:ind w:left="840" w:hanging="4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rPr>
    </w:lvl>
    <w:lvl w:ilvl="2" w:tentative="0">
      <w:start w:val="1"/>
      <w:numFmt w:val="lowerRoman"/>
      <w:lvlText w:val="%3."/>
      <w:lvlJc w:val="left"/>
      <w:pPr>
        <w:ind w:left="1260" w:hanging="5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rPr>
    </w:lvl>
    <w:lvl w:ilvl="3" w:tentative="0">
      <w:start w:val="1"/>
      <w:numFmt w:val="decimal"/>
      <w:lvlText w:val="%4."/>
      <w:lvlJc w:val="left"/>
      <w:pPr>
        <w:ind w:left="1680" w:hanging="4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rPr>
    </w:lvl>
    <w:lvl w:ilvl="4" w:tentative="0">
      <w:start w:val="1"/>
      <w:numFmt w:val="lowerLetter"/>
      <w:lvlText w:val="%5)"/>
      <w:lvlJc w:val="left"/>
      <w:pPr>
        <w:ind w:left="2100" w:hanging="4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rPr>
    </w:lvl>
    <w:lvl w:ilvl="5" w:tentative="0">
      <w:start w:val="1"/>
      <w:numFmt w:val="lowerRoman"/>
      <w:lvlText w:val="%6."/>
      <w:lvlJc w:val="left"/>
      <w:pPr>
        <w:ind w:left="2520" w:hanging="5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rPr>
    </w:lvl>
    <w:lvl w:ilvl="6" w:tentative="0">
      <w:start w:val="1"/>
      <w:numFmt w:val="decimal"/>
      <w:lvlText w:val="%7."/>
      <w:lvlJc w:val="left"/>
      <w:pPr>
        <w:ind w:left="2940" w:hanging="4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rPr>
    </w:lvl>
    <w:lvl w:ilvl="7" w:tentative="0">
      <w:start w:val="1"/>
      <w:numFmt w:val="lowerLetter"/>
      <w:lvlText w:val="%8)"/>
      <w:lvlJc w:val="left"/>
      <w:pPr>
        <w:ind w:left="3360" w:hanging="4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rPr>
    </w:lvl>
    <w:lvl w:ilvl="8" w:tentative="0">
      <w:start w:val="1"/>
      <w:numFmt w:val="lowerRoman"/>
      <w:lvlText w:val="%9."/>
      <w:lvlJc w:val="left"/>
      <w:pPr>
        <w:ind w:left="3780" w:hanging="5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rPr>
    </w:lvl>
  </w:abstractNum>
  <w:abstractNum w:abstractNumId="2">
    <w:nsid w:val="021C174D"/>
    <w:multiLevelType w:val="multilevel"/>
    <w:tmpl w:val="021C174D"/>
    <w:lvl w:ilvl="0" w:tentative="0">
      <w:start w:val="1"/>
      <w:numFmt w:val="decimal"/>
      <w:lvlText w:val="%1."/>
      <w:lvlJc w:val="left"/>
      <w:pPr>
        <w:ind w:left="420" w:hanging="42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260" w:hanging="540"/>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2520" w:hanging="540"/>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3780" w:hanging="5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04223A27"/>
    <w:multiLevelType w:val="multilevel"/>
    <w:tmpl w:val="04223A27"/>
    <w:lvl w:ilvl="0" w:tentative="0">
      <w:start w:val="1"/>
      <w:numFmt w:val="decimal"/>
      <w:lvlText w:val="%1."/>
      <w:lvlJc w:val="left"/>
      <w:pPr>
        <w:ind w:left="420" w:hanging="42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lvlText w:val="%2."/>
      <w:lvlJc w:val="left"/>
      <w:pPr>
        <w:ind w:left="720" w:hanging="30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suff w:val="nothing"/>
      <w:lvlText w:val="%3."/>
      <w:lvlJc w:val="left"/>
      <w:pPr>
        <w:ind w:left="840" w:hanging="120"/>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1260" w:hanging="42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suff w:val="nothing"/>
      <w:lvlText w:val="%6."/>
      <w:lvlJc w:val="left"/>
      <w:pPr>
        <w:ind w:left="2100" w:hanging="120"/>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2520" w:hanging="42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suff w:val="nothing"/>
      <w:lvlText w:val="%9."/>
      <w:lvlJc w:val="left"/>
      <w:pPr>
        <w:ind w:left="336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082B97B5"/>
    <w:multiLevelType w:val="singleLevel"/>
    <w:tmpl w:val="082B97B5"/>
    <w:lvl w:ilvl="0" w:tentative="0">
      <w:start w:val="1"/>
      <w:numFmt w:val="decimal"/>
      <w:lvlText w:val="%1."/>
      <w:lvlJc w:val="left"/>
      <w:pPr>
        <w:tabs>
          <w:tab w:val="left" w:pos="312"/>
        </w:tabs>
      </w:pPr>
    </w:lvl>
  </w:abstractNum>
  <w:abstractNum w:abstractNumId="5">
    <w:nsid w:val="0A3A1495"/>
    <w:multiLevelType w:val="multilevel"/>
    <w:tmpl w:val="0A3A1495"/>
    <w:lvl w:ilvl="0" w:tentative="0">
      <w:start w:val="1"/>
      <w:numFmt w:val="decimal"/>
      <w:lvlText w:val="(%1)"/>
      <w:lvlJc w:val="left"/>
      <w:pPr>
        <w:ind w:left="420" w:hanging="42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260" w:hanging="540"/>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2520" w:hanging="540"/>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3780" w:hanging="5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109724E7"/>
    <w:multiLevelType w:val="multilevel"/>
    <w:tmpl w:val="109724E7"/>
    <w:lvl w:ilvl="0" w:tentative="0">
      <w:start w:val="1"/>
      <w:numFmt w:val="decimal"/>
      <w:lvlText w:val="%1."/>
      <w:lvlJc w:val="left"/>
      <w:pPr>
        <w:ind w:left="420" w:hanging="42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260" w:hanging="540"/>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2520" w:hanging="540"/>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3780" w:hanging="5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158C486E"/>
    <w:multiLevelType w:val="multilevel"/>
    <w:tmpl w:val="158C486E"/>
    <w:lvl w:ilvl="0" w:tentative="0">
      <w:start w:val="1"/>
      <w:numFmt w:val="decimal"/>
      <w:lvlText w:val="%1."/>
      <w:lvlJc w:val="left"/>
      <w:pPr>
        <w:ind w:left="420" w:hanging="42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260" w:hanging="540"/>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2520" w:hanging="540"/>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3780" w:hanging="5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FDA6FC7"/>
    <w:multiLevelType w:val="multilevel"/>
    <w:tmpl w:val="2FDA6FC7"/>
    <w:lvl w:ilvl="0" w:tentative="0">
      <w:start w:val="1"/>
      <w:numFmt w:val="decimal"/>
      <w:lvlText w:val="%1."/>
      <w:lvlJc w:val="left"/>
      <w:pPr>
        <w:ind w:left="420" w:hanging="42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260" w:hanging="540"/>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2520" w:hanging="540"/>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3780" w:hanging="5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3D19316A"/>
    <w:multiLevelType w:val="multilevel"/>
    <w:tmpl w:val="3D19316A"/>
    <w:lvl w:ilvl="0" w:tentative="0">
      <w:start w:val="1"/>
      <w:numFmt w:val="decimal"/>
      <w:lvlText w:val="(%1)"/>
      <w:lvlJc w:val="left"/>
      <w:pPr>
        <w:ind w:left="420" w:hanging="42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260" w:hanging="540"/>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2520" w:hanging="540"/>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3780" w:hanging="5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3E766E17"/>
    <w:multiLevelType w:val="multilevel"/>
    <w:tmpl w:val="3E766E17"/>
    <w:lvl w:ilvl="0" w:tentative="0">
      <w:start w:val="1"/>
      <w:numFmt w:val="decimal"/>
      <w:suff w:val="nothing"/>
      <w:lvlText w:val="%1."/>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suff w:val="nothing"/>
      <w:lvlText w:val="%2."/>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decimal"/>
      <w:suff w:val="nothing"/>
      <w:lvlText w:val="%3."/>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suff w:val="nothing"/>
      <w:lvlText w:val="%4."/>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decimal"/>
      <w:suff w:val="nothing"/>
      <w:lvlText w:val="%5."/>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decimal"/>
      <w:suff w:val="nothing"/>
      <w:lvlText w:val="%6."/>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suff w:val="nothing"/>
      <w:lvlText w:val="%7."/>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decimal"/>
      <w:suff w:val="nothing"/>
      <w:lvlText w:val="%8."/>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decimal"/>
      <w:suff w:val="nothing"/>
      <w:lvlText w:val="%9."/>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51805324"/>
    <w:multiLevelType w:val="multilevel"/>
    <w:tmpl w:val="51805324"/>
    <w:lvl w:ilvl="0" w:tentative="0">
      <w:start w:val="1"/>
      <w:numFmt w:val="decimal"/>
      <w:lvlText w:val="%1."/>
      <w:lvlJc w:val="left"/>
      <w:pPr>
        <w:ind w:left="420" w:hanging="42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260" w:hanging="540"/>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2520" w:hanging="540"/>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3780" w:hanging="5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5628116F"/>
    <w:multiLevelType w:val="multilevel"/>
    <w:tmpl w:val="5628116F"/>
    <w:lvl w:ilvl="0" w:tentative="0">
      <w:start w:val="1"/>
      <w:numFmt w:val="decimal"/>
      <w:lvlText w:val="(%1)"/>
      <w:lvlJc w:val="left"/>
      <w:pPr>
        <w:ind w:left="420" w:hanging="42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260" w:hanging="540"/>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2520" w:hanging="540"/>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3780" w:hanging="5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566E7EF5"/>
    <w:multiLevelType w:val="multilevel"/>
    <w:tmpl w:val="566E7EF5"/>
    <w:lvl w:ilvl="0" w:tentative="0">
      <w:start w:val="1"/>
      <w:numFmt w:val="decimal"/>
      <w:lvlText w:val="(%1)"/>
      <w:lvlJc w:val="left"/>
      <w:pPr>
        <w:ind w:left="420" w:hanging="42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260" w:hanging="540"/>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2520" w:hanging="540"/>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3780" w:hanging="5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57883830"/>
    <w:multiLevelType w:val="multilevel"/>
    <w:tmpl w:val="57883830"/>
    <w:lvl w:ilvl="0" w:tentative="0">
      <w:start w:val="1"/>
      <w:numFmt w:val="decimal"/>
      <w:lvlText w:val="%1."/>
      <w:lvlJc w:val="left"/>
      <w:pPr>
        <w:ind w:left="420" w:hanging="42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lvlText w:val="%2."/>
      <w:lvlJc w:val="left"/>
      <w:pPr>
        <w:ind w:left="11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decimal"/>
      <w:lvlText w:val="%3."/>
      <w:lvlJc w:val="left"/>
      <w:pPr>
        <w:ind w:left="15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2520" w:hanging="540"/>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3780" w:hanging="5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590308F6"/>
    <w:multiLevelType w:val="multilevel"/>
    <w:tmpl w:val="590308F6"/>
    <w:lvl w:ilvl="0" w:tentative="0">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837" w:hanging="417"/>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257" w:hanging="537"/>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1677" w:hanging="417"/>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2097" w:hanging="417"/>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2517" w:hanging="537"/>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2937" w:hanging="417"/>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3357" w:hanging="417"/>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3777" w:hanging="53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5B661ECC"/>
    <w:multiLevelType w:val="multilevel"/>
    <w:tmpl w:val="5B661ECC"/>
    <w:lvl w:ilvl="0" w:tentative="0">
      <w:start w:val="1"/>
      <w:numFmt w:val="decimal"/>
      <w:lvlText w:val="(%1)"/>
      <w:lvlJc w:val="left"/>
      <w:pPr>
        <w:ind w:left="420" w:hanging="42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decimal"/>
      <w:lvlText w:val="%3."/>
      <w:lvlJc w:val="left"/>
      <w:pPr>
        <w:ind w:left="785" w:hanging="507"/>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1205" w:hanging="507"/>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1625" w:hanging="507"/>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2105" w:hanging="687"/>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2525" w:hanging="567"/>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2945" w:hanging="567"/>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3365" w:hanging="6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5CAD3410"/>
    <w:multiLevelType w:val="multilevel"/>
    <w:tmpl w:val="5CAD3410"/>
    <w:lvl w:ilvl="0" w:tentative="0">
      <w:start w:val="1"/>
      <w:numFmt w:val="decimal"/>
      <w:lvlText w:val="(%1)"/>
      <w:lvlJc w:val="left"/>
      <w:pPr>
        <w:ind w:left="420" w:hanging="42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260" w:hanging="540"/>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2520" w:hanging="540"/>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3780" w:hanging="5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61426797"/>
    <w:multiLevelType w:val="multilevel"/>
    <w:tmpl w:val="61426797"/>
    <w:lvl w:ilvl="0" w:tentative="0">
      <w:start w:val="1"/>
      <w:numFmt w:val="decimal"/>
      <w:lvlText w:val="%1."/>
      <w:lvlJc w:val="left"/>
      <w:pPr>
        <w:ind w:left="420" w:hanging="42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260" w:hanging="540"/>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2520" w:hanging="540"/>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3780" w:hanging="5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61DF06B3"/>
    <w:multiLevelType w:val="multilevel"/>
    <w:tmpl w:val="61DF06B3"/>
    <w:lvl w:ilvl="0" w:tentative="0">
      <w:start w:val="1"/>
      <w:numFmt w:val="decimal"/>
      <w:lvlText w:val="%1."/>
      <w:lvlJc w:val="left"/>
      <w:pPr>
        <w:ind w:left="420" w:hanging="42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260" w:hanging="540"/>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2520" w:hanging="540"/>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3780" w:hanging="5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6C095A60"/>
    <w:multiLevelType w:val="multilevel"/>
    <w:tmpl w:val="6C095A60"/>
    <w:lvl w:ilvl="0" w:tentative="0">
      <w:start w:val="1"/>
      <w:numFmt w:val="decimal"/>
      <w:lvlText w:val="%1."/>
      <w:lvlJc w:val="left"/>
      <w:pPr>
        <w:ind w:left="420" w:hanging="42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260" w:hanging="540"/>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2520" w:hanging="540"/>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3780" w:hanging="5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6D897169"/>
    <w:multiLevelType w:val="multilevel"/>
    <w:tmpl w:val="6D897169"/>
    <w:lvl w:ilvl="0" w:tentative="0">
      <w:start w:val="1"/>
      <w:numFmt w:val="decimal"/>
      <w:lvlText w:val="%1."/>
      <w:lvlJc w:val="left"/>
      <w:pPr>
        <w:ind w:left="426" w:hanging="42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426" w:hanging="42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846" w:hanging="540"/>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1266" w:hanging="42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1686" w:hanging="42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2106" w:hanging="540"/>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2526" w:hanging="42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2946" w:hanging="42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3366" w:hanging="5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nsid w:val="708727E7"/>
    <w:multiLevelType w:val="multilevel"/>
    <w:tmpl w:val="708727E7"/>
    <w:lvl w:ilvl="0" w:tentative="0">
      <w:start w:val="1"/>
      <w:numFmt w:val="decimal"/>
      <w:lvlText w:val="%1."/>
      <w:lvlJc w:val="left"/>
      <w:pPr>
        <w:ind w:left="420" w:hanging="42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lvlText w:val="%2."/>
      <w:lvlJc w:val="left"/>
      <w:pPr>
        <w:ind w:left="1320" w:hanging="90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260" w:hanging="540"/>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2520" w:hanging="540"/>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3780" w:hanging="5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75A74C7A"/>
    <w:multiLevelType w:val="multilevel"/>
    <w:tmpl w:val="75A74C7A"/>
    <w:lvl w:ilvl="0" w:tentative="0">
      <w:start w:val="1"/>
      <w:numFmt w:val="decimal"/>
      <w:lvlText w:val="(%1)"/>
      <w:lvlJc w:val="left"/>
      <w:pPr>
        <w:ind w:left="420" w:hanging="42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260" w:hanging="540"/>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2520" w:hanging="540"/>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3780" w:hanging="5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nsid w:val="793A6D48"/>
    <w:multiLevelType w:val="multilevel"/>
    <w:tmpl w:val="793A6D48"/>
    <w:lvl w:ilvl="0" w:tentative="0">
      <w:start w:val="1"/>
      <w:numFmt w:val="decimal"/>
      <w:lvlText w:val="(%1)"/>
      <w:lvlJc w:val="left"/>
      <w:pPr>
        <w:ind w:left="420" w:hanging="42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260" w:hanging="540"/>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2520" w:hanging="540"/>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3780" w:hanging="5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nsid w:val="7A5D2489"/>
    <w:multiLevelType w:val="multilevel"/>
    <w:tmpl w:val="7A5D2489"/>
    <w:lvl w:ilvl="0" w:tentative="0">
      <w:start w:val="1"/>
      <w:numFmt w:val="decimal"/>
      <w:lvlText w:val="(%1)"/>
      <w:lvlJc w:val="left"/>
      <w:pPr>
        <w:ind w:left="420" w:hanging="42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260" w:hanging="540"/>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2520" w:hanging="540"/>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3780" w:hanging="54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8"/>
  </w:num>
  <w:num w:numId="2">
    <w:abstractNumId w:val="5"/>
  </w:num>
  <w:num w:numId="3">
    <w:abstractNumId w:val="18"/>
    <w:lvlOverride w:ilvl="0">
      <w:startOverride w:val="2"/>
      <w:lvl w:ilvl="0" w:tentative="1">
        <w:start w:val="2"/>
        <w:numFmt w:val="decimal"/>
        <w:lvlText w:val="%1."/>
        <w:lvlJc w:val="left"/>
        <w:pPr>
          <w:ind w:left="463" w:hanging="4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entative="1">
        <w:start w:val="1"/>
        <w:numFmt w:val="lowerLetter"/>
        <w:lvlText w:val="%2)"/>
        <w:lvlJc w:val="left"/>
        <w:pPr>
          <w:ind w:left="883" w:hanging="4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entative="1">
        <w:start w:val="1"/>
        <w:numFmt w:val="lowerRoman"/>
        <w:lvlText w:val="%3."/>
        <w:lvlJc w:val="left"/>
        <w:pPr>
          <w:ind w:left="1303" w:hanging="5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entative="1">
        <w:start w:val="1"/>
        <w:numFmt w:val="decimal"/>
        <w:lvlText w:val="%4."/>
        <w:lvlJc w:val="left"/>
        <w:pPr>
          <w:ind w:left="1723" w:hanging="4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entative="1">
        <w:start w:val="1"/>
        <w:numFmt w:val="lowerLetter"/>
        <w:lvlText w:val="%5)"/>
        <w:lvlJc w:val="left"/>
        <w:pPr>
          <w:ind w:left="2143" w:hanging="4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entative="1">
        <w:start w:val="1"/>
        <w:numFmt w:val="lowerRoman"/>
        <w:lvlText w:val="%6."/>
        <w:lvlJc w:val="left"/>
        <w:pPr>
          <w:ind w:left="2563" w:hanging="5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entative="1">
        <w:start w:val="1"/>
        <w:numFmt w:val="decimal"/>
        <w:lvlText w:val="%7."/>
        <w:lvlJc w:val="left"/>
        <w:pPr>
          <w:ind w:left="2983" w:hanging="4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entative="1">
        <w:start w:val="1"/>
        <w:numFmt w:val="lowerLetter"/>
        <w:lvlText w:val="%8)"/>
        <w:lvlJc w:val="left"/>
        <w:pPr>
          <w:ind w:left="3403" w:hanging="4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entative="1">
        <w:start w:val="1"/>
        <w:numFmt w:val="lowerRoman"/>
        <w:lvlText w:val="%9."/>
        <w:lvlJc w:val="left"/>
        <w:pPr>
          <w:ind w:left="3823" w:hanging="58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1"/>
  </w:num>
  <w:num w:numId="5">
    <w:abstractNumId w:val="20"/>
  </w:num>
  <w:num w:numId="6">
    <w:abstractNumId w:val="12"/>
  </w:num>
  <w:num w:numId="7">
    <w:abstractNumId w:val="20"/>
    <w:lvlOverride w:ilvl="0">
      <w:startOverride w:val="2"/>
    </w:lvlOverride>
  </w:num>
  <w:num w:numId="8">
    <w:abstractNumId w:val="13"/>
  </w:num>
  <w:num w:numId="9">
    <w:abstractNumId w:val="20"/>
    <w:lvlOverride w:ilvl="0">
      <w:startOverride w:val="3"/>
    </w:lvlOverride>
  </w:num>
  <w:num w:numId="10">
    <w:abstractNumId w:val="24"/>
  </w:num>
  <w:num w:numId="11">
    <w:abstractNumId w:val="4"/>
  </w:num>
  <w:num w:numId="12">
    <w:abstractNumId w:val="14"/>
  </w:num>
  <w:num w:numId="13">
    <w:abstractNumId w:val="17"/>
  </w:num>
  <w:num w:numId="14">
    <w:abstractNumId w:val="14"/>
    <w:lvlOverride w:ilvl="0">
      <w:startOverride w:val="2"/>
    </w:lvlOverride>
  </w:num>
  <w:num w:numId="15">
    <w:abstractNumId w:val="0"/>
  </w:num>
  <w:num w:numId="16">
    <w:abstractNumId w:val="3"/>
  </w:num>
  <w:num w:numId="17">
    <w:abstractNumId w:val="9"/>
  </w:num>
  <w:num w:numId="18">
    <w:abstractNumId w:val="3"/>
    <w:lvlOverride w:ilvl="0">
      <w:startOverride w:val="2"/>
    </w:lvlOverride>
  </w:num>
  <w:num w:numId="19">
    <w:abstractNumId w:val="16"/>
  </w:num>
  <w:num w:numId="20">
    <w:abstractNumId w:val="3"/>
    <w:lvlOverride w:ilvl="0">
      <w:startOverride w:val="3"/>
    </w:lvlOverride>
  </w:num>
  <w:num w:numId="21">
    <w:abstractNumId w:val="22"/>
  </w:num>
  <w:num w:numId="22">
    <w:abstractNumId w:val="8"/>
  </w:num>
  <w:num w:numId="23">
    <w:abstractNumId w:val="7"/>
  </w:num>
  <w:num w:numId="24">
    <w:abstractNumId w:val="23"/>
  </w:num>
  <w:num w:numId="25">
    <w:abstractNumId w:val="21"/>
    <w:lvlOverride w:ilvl="0">
      <w:startOverride w:val="8"/>
    </w:lvlOverride>
  </w:num>
  <w:num w:numId="26">
    <w:abstractNumId w:val="19"/>
  </w:num>
  <w:num w:numId="27">
    <w:abstractNumId w:val="25"/>
  </w:num>
  <w:num w:numId="28">
    <w:abstractNumId w:val="6"/>
  </w:num>
  <w:num w:numId="29">
    <w:abstractNumId w:val="10"/>
    <w:lvlOverride w:ilvl="0">
      <w:startOverride w:val="2"/>
    </w:lvlOverride>
  </w:num>
  <w:num w:numId="30">
    <w:abstractNumId w:val="15"/>
  </w:num>
  <w:num w:numId="31">
    <w:abstractNumId w:val="11"/>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1"/>
    </o:shapelayout>
  </w:hdrShapeDefault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9D4"/>
    <w:rsid w:val="00002A56"/>
    <w:rsid w:val="00010B56"/>
    <w:rsid w:val="00040018"/>
    <w:rsid w:val="0005262C"/>
    <w:rsid w:val="00073E70"/>
    <w:rsid w:val="00076A05"/>
    <w:rsid w:val="00082B8F"/>
    <w:rsid w:val="000C5622"/>
    <w:rsid w:val="000C69D4"/>
    <w:rsid w:val="000F2862"/>
    <w:rsid w:val="00104463"/>
    <w:rsid w:val="00153451"/>
    <w:rsid w:val="001823C2"/>
    <w:rsid w:val="00184930"/>
    <w:rsid w:val="001E33DA"/>
    <w:rsid w:val="00205DFA"/>
    <w:rsid w:val="00207829"/>
    <w:rsid w:val="00264FF9"/>
    <w:rsid w:val="00275D1E"/>
    <w:rsid w:val="002A15FE"/>
    <w:rsid w:val="002C6C34"/>
    <w:rsid w:val="002F51CE"/>
    <w:rsid w:val="0034720B"/>
    <w:rsid w:val="00350DFD"/>
    <w:rsid w:val="00366497"/>
    <w:rsid w:val="00377FBB"/>
    <w:rsid w:val="0038530C"/>
    <w:rsid w:val="003962E1"/>
    <w:rsid w:val="003A2AC8"/>
    <w:rsid w:val="003A3DB0"/>
    <w:rsid w:val="003B11AE"/>
    <w:rsid w:val="003C5FF2"/>
    <w:rsid w:val="003E3045"/>
    <w:rsid w:val="00410BF7"/>
    <w:rsid w:val="004374DA"/>
    <w:rsid w:val="00475324"/>
    <w:rsid w:val="00491723"/>
    <w:rsid w:val="00495FEA"/>
    <w:rsid w:val="004A05BD"/>
    <w:rsid w:val="004C5C7D"/>
    <w:rsid w:val="004D707B"/>
    <w:rsid w:val="004E2C23"/>
    <w:rsid w:val="00510C8F"/>
    <w:rsid w:val="005168B2"/>
    <w:rsid w:val="005426B5"/>
    <w:rsid w:val="00594488"/>
    <w:rsid w:val="005B1144"/>
    <w:rsid w:val="00605988"/>
    <w:rsid w:val="006345A2"/>
    <w:rsid w:val="006569AF"/>
    <w:rsid w:val="006578A2"/>
    <w:rsid w:val="00674AC4"/>
    <w:rsid w:val="00676AE6"/>
    <w:rsid w:val="00677A7C"/>
    <w:rsid w:val="006B661A"/>
    <w:rsid w:val="006B796B"/>
    <w:rsid w:val="00713DF8"/>
    <w:rsid w:val="007345CB"/>
    <w:rsid w:val="0076759C"/>
    <w:rsid w:val="00797430"/>
    <w:rsid w:val="007B595D"/>
    <w:rsid w:val="007C6054"/>
    <w:rsid w:val="007D01AB"/>
    <w:rsid w:val="007E2CCF"/>
    <w:rsid w:val="007F0F34"/>
    <w:rsid w:val="007F12D7"/>
    <w:rsid w:val="008132EE"/>
    <w:rsid w:val="0083505D"/>
    <w:rsid w:val="008416F7"/>
    <w:rsid w:val="008B5C37"/>
    <w:rsid w:val="008E150E"/>
    <w:rsid w:val="009142E8"/>
    <w:rsid w:val="00923D15"/>
    <w:rsid w:val="00933990"/>
    <w:rsid w:val="00957619"/>
    <w:rsid w:val="00976A0B"/>
    <w:rsid w:val="009D3769"/>
    <w:rsid w:val="00A03636"/>
    <w:rsid w:val="00A13D9D"/>
    <w:rsid w:val="00A20766"/>
    <w:rsid w:val="00A24951"/>
    <w:rsid w:val="00A64A58"/>
    <w:rsid w:val="00AB27E3"/>
    <w:rsid w:val="00B26003"/>
    <w:rsid w:val="00B448AD"/>
    <w:rsid w:val="00B57491"/>
    <w:rsid w:val="00B74435"/>
    <w:rsid w:val="00B848E6"/>
    <w:rsid w:val="00BD2DC2"/>
    <w:rsid w:val="00BF1BBA"/>
    <w:rsid w:val="00BF7070"/>
    <w:rsid w:val="00C150FB"/>
    <w:rsid w:val="00C64F27"/>
    <w:rsid w:val="00CA101D"/>
    <w:rsid w:val="00CA638B"/>
    <w:rsid w:val="00CD6EB9"/>
    <w:rsid w:val="00D40F42"/>
    <w:rsid w:val="00D426FC"/>
    <w:rsid w:val="00D43B38"/>
    <w:rsid w:val="00D5749E"/>
    <w:rsid w:val="00D66D4D"/>
    <w:rsid w:val="00D75221"/>
    <w:rsid w:val="00D90247"/>
    <w:rsid w:val="00DC7FA4"/>
    <w:rsid w:val="00DD3C17"/>
    <w:rsid w:val="00DE1B74"/>
    <w:rsid w:val="00E37207"/>
    <w:rsid w:val="00E63EDA"/>
    <w:rsid w:val="00E67987"/>
    <w:rsid w:val="00E74CE1"/>
    <w:rsid w:val="00E75129"/>
    <w:rsid w:val="00E8334A"/>
    <w:rsid w:val="00E9797C"/>
    <w:rsid w:val="00EF2DF3"/>
    <w:rsid w:val="00EF5BFB"/>
    <w:rsid w:val="00F1027C"/>
    <w:rsid w:val="00F17962"/>
    <w:rsid w:val="00F34B9A"/>
    <w:rsid w:val="00F66DE9"/>
    <w:rsid w:val="00F73F7E"/>
    <w:rsid w:val="00F74CF7"/>
    <w:rsid w:val="00FA4862"/>
    <w:rsid w:val="00FC151D"/>
    <w:rsid w:val="00FD6182"/>
    <w:rsid w:val="00FD6C8D"/>
    <w:rsid w:val="00FF309A"/>
    <w:rsid w:val="01E33FA6"/>
    <w:rsid w:val="062328E9"/>
    <w:rsid w:val="08CB6E39"/>
    <w:rsid w:val="0AA61867"/>
    <w:rsid w:val="0BC7135F"/>
    <w:rsid w:val="0F425D59"/>
    <w:rsid w:val="11576E89"/>
    <w:rsid w:val="14325C0B"/>
    <w:rsid w:val="145D76F7"/>
    <w:rsid w:val="152B16E5"/>
    <w:rsid w:val="1732784D"/>
    <w:rsid w:val="17980445"/>
    <w:rsid w:val="1CB94223"/>
    <w:rsid w:val="238B60A8"/>
    <w:rsid w:val="24527119"/>
    <w:rsid w:val="2D9D2EE6"/>
    <w:rsid w:val="2FF51A91"/>
    <w:rsid w:val="30411685"/>
    <w:rsid w:val="3A4A6F9F"/>
    <w:rsid w:val="3B476CA9"/>
    <w:rsid w:val="40464190"/>
    <w:rsid w:val="474E0592"/>
    <w:rsid w:val="4A932829"/>
    <w:rsid w:val="4AAE5753"/>
    <w:rsid w:val="4B0520F9"/>
    <w:rsid w:val="50B64FF7"/>
    <w:rsid w:val="5A79222F"/>
    <w:rsid w:val="5C310414"/>
    <w:rsid w:val="5FAC63B6"/>
    <w:rsid w:val="69847620"/>
    <w:rsid w:val="6B833331"/>
    <w:rsid w:val="6BAA472B"/>
    <w:rsid w:val="6BCE0F28"/>
    <w:rsid w:val="6D7A6FDA"/>
    <w:rsid w:val="7D273D37"/>
    <w:rsid w:val="7F727107"/>
    <w:rsid w:val="7F9C1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Arial Unicode MS" w:cs="Arial Unicode MS"/>
      <w:color w:val="000000"/>
      <w:sz w:val="24"/>
      <w:szCs w:val="24"/>
      <w:u w:color="000000"/>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footer"/>
    <w:qFormat/>
    <w:uiPriority w:val="0"/>
    <w:pPr>
      <w:tabs>
        <w:tab w:val="center" w:pos="4153"/>
        <w:tab w:val="right" w:pos="8306"/>
      </w:tabs>
    </w:pPr>
    <w:rPr>
      <w:rFonts w:ascii="Times New Roman" w:hAnsi="Times New Roman" w:eastAsia="Times New Roman" w:cs="Times New Roman"/>
      <w:color w:val="000000"/>
      <w:sz w:val="18"/>
      <w:szCs w:val="18"/>
      <w:u w:color="000000"/>
      <w:lang w:val="en-US" w:eastAsia="zh-CN" w:bidi="ar-SA"/>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qFormat/>
    <w:uiPriority w:val="0"/>
    <w:rPr>
      <w:u w:val="single"/>
    </w:rPr>
  </w:style>
  <w:style w:type="table" w:customStyle="1" w:styleId="8">
    <w:name w:val="Table Normal"/>
    <w:qFormat/>
    <w:uiPriority w:val="0"/>
    <w:tblPr>
      <w:tblLayout w:type="fixed"/>
      <w:tblCellMar>
        <w:top w:w="0" w:type="dxa"/>
        <w:left w:w="0" w:type="dxa"/>
        <w:bottom w:w="0" w:type="dxa"/>
        <w:right w:w="0" w:type="dxa"/>
      </w:tblCellMar>
    </w:tblPr>
  </w:style>
  <w:style w:type="paragraph" w:customStyle="1" w:styleId="9">
    <w:name w:val="文件标题"/>
    <w:qFormat/>
    <w:uiPriority w:val="0"/>
    <w:pPr>
      <w:widowControl w:val="0"/>
      <w:spacing w:line="440" w:lineRule="atLeast"/>
      <w:jc w:val="center"/>
    </w:pPr>
    <w:rPr>
      <w:rFonts w:ascii="黑体" w:hAnsi="黑体" w:eastAsia="黑体" w:cs="黑体"/>
      <w:b/>
      <w:bCs/>
      <w:color w:val="000000"/>
      <w:sz w:val="36"/>
      <w:szCs w:val="36"/>
      <w:u w:color="000000"/>
      <w:lang w:val="en-US" w:eastAsia="zh-CN" w:bidi="ar-SA"/>
    </w:rPr>
  </w:style>
  <w:style w:type="paragraph" w:customStyle="1" w:styleId="10">
    <w:name w:val="文件正文"/>
    <w:qFormat/>
    <w:uiPriority w:val="0"/>
    <w:pPr>
      <w:widowControl w:val="0"/>
      <w:spacing w:line="440" w:lineRule="atLeast"/>
    </w:pPr>
    <w:rPr>
      <w:rFonts w:ascii="楷体" w:hAnsi="楷体" w:eastAsia="楷体" w:cs="楷体"/>
      <w:b/>
      <w:bCs/>
      <w:color w:val="000000"/>
      <w:sz w:val="24"/>
      <w:szCs w:val="24"/>
      <w:u w:color="000000"/>
      <w:lang w:val="en-US" w:eastAsia="zh-CN" w:bidi="ar-SA"/>
    </w:rPr>
  </w:style>
  <w:style w:type="paragraph" w:customStyle="1" w:styleId="11">
    <w:name w:val="列出段落1"/>
    <w:qFormat/>
    <w:uiPriority w:val="0"/>
    <w:pPr>
      <w:ind w:firstLine="420"/>
    </w:pPr>
    <w:rPr>
      <w:rFonts w:ascii="宋体" w:hAnsi="宋体" w:eastAsia="宋体" w:cs="宋体"/>
      <w:color w:val="000000"/>
      <w:sz w:val="24"/>
      <w:szCs w:val="24"/>
      <w:u w:color="000000"/>
      <w:lang w:val="en-US" w:eastAsia="zh-CN" w:bidi="ar-SA"/>
    </w:rPr>
  </w:style>
  <w:style w:type="paragraph" w:styleId="12">
    <w:name w:val="List Paragraph"/>
    <w:qFormat/>
    <w:uiPriority w:val="0"/>
    <w:pPr>
      <w:ind w:firstLine="420"/>
    </w:pPr>
    <w:rPr>
      <w:rFonts w:hint="eastAsia" w:ascii="Arial Unicode MS" w:hAnsi="Arial Unicode MS" w:eastAsia="Times New Roman" w:cs="Arial Unicode MS"/>
      <w:color w:val="000000"/>
      <w:sz w:val="24"/>
      <w:szCs w:val="24"/>
      <w:u w:color="000000"/>
      <w:lang w:val="en-US" w:eastAsia="zh-CN" w:bidi="ar-SA"/>
    </w:rPr>
  </w:style>
  <w:style w:type="character" w:customStyle="1" w:styleId="13">
    <w:name w:val="无"/>
    <w:qFormat/>
    <w:uiPriority w:val="0"/>
  </w:style>
  <w:style w:type="character" w:customStyle="1" w:styleId="14">
    <w:name w:val="Hyperlink.0"/>
    <w:basedOn w:val="13"/>
    <w:qFormat/>
    <w:uiPriority w:val="0"/>
    <w:rPr>
      <w:rFonts w:ascii="Helvetica Neue" w:hAnsi="Helvetica Neue" w:eastAsia="Helvetica Neue" w:cs="Helvetica Neue"/>
      <w:color w:val="118EFF"/>
      <w:sz w:val="26"/>
      <w:szCs w:val="26"/>
      <w:u w:color="118EFF"/>
      <w:lang w:val="en-US"/>
    </w:rPr>
  </w:style>
  <w:style w:type="character" w:customStyle="1" w:styleId="15">
    <w:name w:val="批注框文本 Char"/>
    <w:basedOn w:val="5"/>
    <w:link w:val="2"/>
    <w:semiHidden/>
    <w:qFormat/>
    <w:uiPriority w:val="99"/>
    <w:rPr>
      <w:rFonts w:eastAsia="Arial Unicode MS" w:cs="Arial Unicode MS"/>
      <w:color w:val="000000"/>
      <w:sz w:val="18"/>
      <w:szCs w:val="18"/>
      <w:u w:color="000000"/>
    </w:rPr>
  </w:style>
  <w:style w:type="character" w:customStyle="1" w:styleId="16">
    <w:name w:val="页眉 Char"/>
    <w:basedOn w:val="5"/>
    <w:link w:val="4"/>
    <w:qFormat/>
    <w:uiPriority w:val="99"/>
    <w:rPr>
      <w:rFonts w:eastAsia="Arial Unicode MS" w:cs="Arial Unicode MS"/>
      <w:color w:val="000000"/>
      <w:sz w:val="18"/>
      <w:szCs w:val="18"/>
      <w:u w:color="00000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763912-0880-4B4B-AECE-156F8690B895}">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1181</Words>
  <Characters>6736</Characters>
  <Lines>56</Lines>
  <Paragraphs>15</Paragraphs>
  <TotalTime>1</TotalTime>
  <ScaleCrop>false</ScaleCrop>
  <LinksUpToDate>false</LinksUpToDate>
  <CharactersWithSpaces>7902</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2018-12-17T14:28:00Z</dcterms:created>
  <dc:creator>admin</dc:creator>
  <cp:lastModifiedBy>朱婧儿</cp:lastModifiedBy>
  <cp:lastPrinted>2018-09-20T03:13:00Z</cp:lastPrinted>
  <dcterms:modified xsi:type="dcterms:W3CDTF">2019-02-19T02:18:23Z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