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sz w:val="48"/>
          <w:szCs w:val="48"/>
        </w:rPr>
      </w:pPr>
    </w:p>
    <w:p>
      <w:pPr>
        <w:jc w:val="center"/>
        <w:rPr>
          <w:rFonts w:eastAsia="黑体"/>
          <w:sz w:val="72"/>
          <w:szCs w:val="72"/>
        </w:rPr>
      </w:pPr>
      <w:r>
        <w:rPr>
          <w:rFonts w:hint="eastAsia" w:eastAsia="黑体"/>
          <w:sz w:val="52"/>
          <w:szCs w:val="52"/>
        </w:rPr>
        <w:t>活动服务合作协议</w:t>
      </w:r>
    </w:p>
    <w:p>
      <w:pPr>
        <w:spacing w:before="240" w:line="500" w:lineRule="exact"/>
        <w:ind w:left="-540" w:leftChars="-257" w:right="-693" w:rightChars="-330"/>
        <w:rPr>
          <w:rFonts w:ascii="宋体" w:hAnsi="宋体"/>
          <w:bCs/>
          <w:sz w:val="24"/>
        </w:rPr>
      </w:pPr>
      <w:r>
        <w:rPr>
          <w:rFonts w:hint="eastAsia" w:ascii="宋体" w:hAnsi="宋体"/>
          <w:sz w:val="24"/>
        </w:rPr>
        <w:t>甲方：康辉集团北京国际会议展览有限公司</w:t>
      </w:r>
    </w:p>
    <w:p>
      <w:pPr>
        <w:spacing w:before="240" w:line="500" w:lineRule="exact"/>
        <w:ind w:left="-540" w:leftChars="-257" w:right="-693" w:rightChars="-330"/>
        <w:rPr>
          <w:rFonts w:ascii="宋体" w:hAnsi="宋体"/>
          <w:sz w:val="24"/>
        </w:rPr>
      </w:pPr>
      <w:r>
        <w:rPr>
          <w:rFonts w:hint="eastAsia" w:ascii="宋体" w:hAnsi="宋体"/>
          <w:sz w:val="24"/>
        </w:rPr>
        <w:t>乙方：动帧格（北京）文化传媒有限公司</w:t>
      </w:r>
    </w:p>
    <w:p>
      <w:pPr>
        <w:spacing w:line="500" w:lineRule="exact"/>
        <w:ind w:left="-540" w:leftChars="-257" w:right="-693" w:rightChars="-330"/>
        <w:rPr>
          <w:rFonts w:ascii="宋体" w:hAnsi="宋体"/>
          <w:sz w:val="24"/>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540" w:leftChars="-257" w:right="-693" w:rightChars="-330" w:firstLine="482" w:firstLineChars="200"/>
        <w:textAlignment w:val="auto"/>
        <w:rPr>
          <w:rFonts w:ascii="宋体" w:hAnsi="宋体"/>
          <w:sz w:val="24"/>
        </w:rPr>
      </w:pPr>
      <w:r>
        <w:rPr>
          <w:rFonts w:hint="eastAsia" w:ascii="宋体" w:hAnsi="宋体"/>
          <w:b/>
          <w:bCs/>
          <w:sz w:val="24"/>
          <w:u w:val="single"/>
          <w:lang w:val="en-US" w:eastAsia="zh-CN"/>
        </w:rPr>
        <w:t xml:space="preserve"> 康辉集团北京国际会议展览有限公司 </w:t>
      </w:r>
      <w:r>
        <w:rPr>
          <w:rFonts w:hint="eastAsia" w:ascii="宋体" w:hAnsi="宋体"/>
          <w:sz w:val="24"/>
        </w:rPr>
        <w:t xml:space="preserve">（以下简称甲方）委托 </w:t>
      </w:r>
      <w:r>
        <w:rPr>
          <w:rFonts w:hint="eastAsia" w:ascii="宋体" w:hAnsi="宋体"/>
          <w:b/>
          <w:sz w:val="24"/>
          <w:u w:val="single"/>
        </w:rPr>
        <w:t xml:space="preserve"> 动帧格（北京）文化传媒有限公司 </w:t>
      </w:r>
      <w:r>
        <w:rPr>
          <w:rFonts w:hint="eastAsia" w:ascii="宋体" w:hAnsi="宋体"/>
          <w:sz w:val="24"/>
        </w:rPr>
        <w:t>（以下简称乙方）</w:t>
      </w:r>
      <w:r>
        <w:rPr>
          <w:rFonts w:hint="eastAsia" w:ascii="宋体" w:hAnsi="宋体"/>
          <w:bCs/>
          <w:sz w:val="24"/>
        </w:rPr>
        <w:t>，</w:t>
      </w:r>
      <w:r>
        <w:rPr>
          <w:rFonts w:hint="eastAsia" w:ascii="宋体" w:hAnsi="宋体"/>
          <w:sz w:val="24"/>
        </w:rPr>
        <w:t>作为</w:t>
      </w:r>
      <w:r>
        <w:rPr>
          <w:rFonts w:hint="eastAsia" w:ascii="宋体" w:hAnsi="宋体"/>
          <w:b/>
          <w:sz w:val="24"/>
          <w:u w:val="single"/>
        </w:rPr>
        <w:t xml:space="preserve"> </w:t>
      </w:r>
      <w:r>
        <w:rPr>
          <w:rFonts w:hint="eastAsia" w:ascii="宋体" w:hAnsi="宋体"/>
          <w:b/>
          <w:sz w:val="24"/>
          <w:u w:val="single"/>
          <w:lang w:val="en-US" w:eastAsia="zh-CN"/>
        </w:rPr>
        <w:t>享道出行年会视频制作</w:t>
      </w:r>
      <w:r>
        <w:rPr>
          <w:rFonts w:hint="eastAsia" w:ascii="宋体" w:hAnsi="宋体"/>
          <w:b/>
          <w:sz w:val="24"/>
          <w:u w:val="single"/>
        </w:rPr>
        <w:t xml:space="preserve"> </w:t>
      </w:r>
      <w:r>
        <w:rPr>
          <w:rFonts w:hint="eastAsia" w:ascii="宋体" w:hAnsi="宋体"/>
          <w:sz w:val="24"/>
        </w:rPr>
        <w:t>的视频设计制作服务单位，甲、乙双方在友好协商的基础上，本着平等互利、诚实守信的原则签订协议如下：</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left="-540" w:leftChars="-257" w:right="-693" w:rightChars="-330" w:firstLine="480" w:firstLineChars="200"/>
        <w:textAlignment w:val="auto"/>
        <w:rPr>
          <w:rFonts w:ascii="宋体" w:hAnsi="宋体"/>
          <w:sz w:val="24"/>
        </w:rPr>
      </w:pPr>
      <w:r>
        <w:rPr>
          <w:rFonts w:hint="eastAsia" w:ascii="宋体" w:hAnsi="宋体"/>
          <w:sz w:val="24"/>
        </w:rPr>
        <w:t>项目事项：甲方将此次项目中的</w:t>
      </w:r>
      <w:r>
        <w:rPr>
          <w:rFonts w:hint="eastAsia" w:ascii="宋体" w:hAnsi="宋体"/>
          <w:b/>
          <w:sz w:val="24"/>
          <w:u w:val="single"/>
        </w:rPr>
        <w:t xml:space="preserve"> 视频制作（具体内容如下） </w:t>
      </w:r>
      <w:r>
        <w:rPr>
          <w:rFonts w:hint="eastAsia" w:ascii="宋体" w:hAnsi="宋体"/>
          <w:sz w:val="24"/>
        </w:rPr>
        <w:t>服务交予乙方负责，乙方保证</w:t>
      </w:r>
      <w:r>
        <w:rPr>
          <w:rFonts w:hint="eastAsia" w:ascii="宋体" w:hAnsi="宋体"/>
          <w:sz w:val="24"/>
          <w:lang w:val="en-US" w:eastAsia="zh-CN"/>
        </w:rPr>
        <w:t>项目</w:t>
      </w:r>
      <w:r>
        <w:rPr>
          <w:rFonts w:hint="eastAsia" w:ascii="宋体" w:hAnsi="宋体"/>
          <w:sz w:val="24"/>
        </w:rPr>
        <w:t>期间的服务质量，保证双方合同条款中所约定各项</w:t>
      </w:r>
      <w:r>
        <w:rPr>
          <w:rFonts w:hint="eastAsia" w:ascii="宋体" w:hAnsi="宋体"/>
          <w:sz w:val="24"/>
          <w:lang w:val="en-US" w:eastAsia="zh-CN"/>
        </w:rPr>
        <w:t>工作</w:t>
      </w:r>
      <w:r>
        <w:rPr>
          <w:rFonts w:hint="eastAsia" w:ascii="宋体" w:hAnsi="宋体"/>
          <w:sz w:val="24"/>
        </w:rPr>
        <w:t>的顺利进行。</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left="-540" w:leftChars="-257" w:right="-693" w:rightChars="-330" w:firstLine="480" w:firstLineChars="200"/>
        <w:textAlignment w:val="auto"/>
        <w:rPr>
          <w:rFonts w:ascii="宋体" w:hAnsi="宋体"/>
          <w:sz w:val="24"/>
        </w:rPr>
      </w:pPr>
      <w:r>
        <w:rPr>
          <w:rFonts w:hint="eastAsia" w:ascii="宋体" w:hAnsi="宋体"/>
          <w:sz w:val="24"/>
        </w:rPr>
        <w:t>服务内容及视频制作周期：</w:t>
      </w:r>
    </w:p>
    <w:p>
      <w:pPr>
        <w:pStyle w:val="6"/>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360" w:lineRule="auto"/>
        <w:textAlignment w:val="auto"/>
        <w:rPr>
          <w:rFonts w:ascii="宋体" w:hAnsi="宋体"/>
        </w:rPr>
      </w:pPr>
      <w:r>
        <w:rPr>
          <w:rFonts w:hint="eastAsia" w:hAnsi="华文仿宋"/>
          <w:b/>
          <w:color w:val="000000" w:themeColor="text1"/>
        </w:rPr>
        <w:t>本视频项目的主要内容</w:t>
      </w:r>
      <w:r>
        <w:rPr>
          <w:rFonts w:hAnsi="华文仿宋"/>
          <w:b/>
          <w:color w:val="000000" w:themeColor="text1"/>
        </w:rPr>
        <w:br w:type="textWrapping"/>
      </w:r>
      <w:r>
        <w:rPr>
          <w:rFonts w:hint="eastAsia" w:hAnsi="华文仿宋"/>
          <w:color w:val="000000" w:themeColor="text1"/>
        </w:rPr>
        <w:t>甲方委托乙方制作</w:t>
      </w:r>
      <w:r>
        <w:rPr>
          <w:rFonts w:hint="eastAsia" w:hAnsi="华文仿宋"/>
          <w:color w:val="000000" w:themeColor="text1"/>
          <w:u w:val="single"/>
          <w:lang w:val="en-US" w:eastAsia="zh-CN"/>
        </w:rPr>
        <w:t xml:space="preserve"> </w:t>
      </w:r>
      <w:r>
        <w:rPr>
          <w:rFonts w:hint="eastAsia" w:ascii="宋体" w:hAnsi="宋体"/>
          <w:b/>
          <w:u w:val="single"/>
          <w:lang w:val="en-US" w:eastAsia="zh-CN"/>
        </w:rPr>
        <w:t xml:space="preserve">享道出行年会视频 </w:t>
      </w:r>
      <w:r>
        <w:rPr>
          <w:rFonts w:hint="eastAsia" w:hAnsi="华文仿宋"/>
          <w:color w:val="000000" w:themeColor="text1"/>
        </w:rPr>
        <w:t>，并将以下视频委托乙方制作完成，乙方应根据和甲方协商确定的方案完成该视频的制作工作。</w:t>
      </w:r>
    </w:p>
    <w:p>
      <w:pPr>
        <w:pStyle w:val="6"/>
        <w:keepNext w:val="0"/>
        <w:keepLines w:val="0"/>
        <w:pageBreakBefore w:val="0"/>
        <w:widowControl w:val="0"/>
        <w:numPr>
          <w:ilvl w:val="1"/>
          <w:numId w:val="2"/>
        </w:numPr>
        <w:kinsoku/>
        <w:wordWrap/>
        <w:overflowPunct/>
        <w:topLinePunct w:val="0"/>
        <w:autoSpaceDE/>
        <w:autoSpaceDN/>
        <w:bidi w:val="0"/>
        <w:adjustRightInd/>
        <w:snapToGrid/>
        <w:spacing w:before="157" w:beforeLines="50" w:after="157" w:afterLines="50" w:line="360" w:lineRule="auto"/>
        <w:textAlignment w:val="auto"/>
        <w:rPr>
          <w:rFonts w:hAnsi="华文仿宋"/>
          <w:color w:val="000000" w:themeColor="text1"/>
        </w:rPr>
      </w:pPr>
      <w:r>
        <w:rPr>
          <w:rFonts w:hint="eastAsia" w:hAnsi="华文仿宋"/>
          <w:color w:val="000000" w:themeColor="text1"/>
        </w:rPr>
        <w:t>视频一：</w:t>
      </w:r>
    </w:p>
    <w:p>
      <w:pPr>
        <w:pStyle w:val="6"/>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850" w:leftChars="405"/>
        <w:textAlignment w:val="auto"/>
        <w:rPr>
          <w:rFonts w:hAnsi="华文仿宋"/>
          <w:color w:val="000000" w:themeColor="text1"/>
        </w:rPr>
      </w:pPr>
      <w:r>
        <w:rPr>
          <w:rFonts w:hint="eastAsia" w:hAnsi="华文仿宋"/>
          <w:color w:val="000000" w:themeColor="text1"/>
        </w:rPr>
        <w:t>视频名称：</w:t>
      </w:r>
      <w:r>
        <w:rPr>
          <w:rFonts w:hint="eastAsia" w:hAnsi="华文仿宋"/>
          <w:b/>
          <w:color w:val="000000" w:themeColor="text1"/>
          <w:u w:val="single"/>
          <w:lang w:val="en-US" w:eastAsia="zh-CN"/>
        </w:rPr>
        <w:t>享道出行年会开场视频</w:t>
      </w:r>
      <w:r>
        <w:rPr>
          <w:rFonts w:hint="eastAsia" w:hAnsi="华文仿宋"/>
          <w:color w:val="000000" w:themeColor="text1"/>
          <w:u w:val="single"/>
        </w:rPr>
        <w:t xml:space="preserve"> </w:t>
      </w:r>
      <w:r>
        <w:rPr>
          <w:rFonts w:hint="eastAsia" w:hAnsi="华文仿宋"/>
          <w:color w:val="000000" w:themeColor="text1"/>
        </w:rPr>
        <w:t>；</w:t>
      </w:r>
      <w:r>
        <w:rPr>
          <w:rFonts w:hint="eastAsia" w:hAnsi="华文仿宋"/>
          <w:color w:val="000000" w:themeColor="text1"/>
        </w:rPr>
        <w:br w:type="textWrapping"/>
      </w:r>
      <w:r>
        <w:rPr>
          <w:rFonts w:hint="eastAsia" w:hAnsi="华文仿宋"/>
          <w:color w:val="000000" w:themeColor="text1"/>
        </w:rPr>
        <w:t>视频格式：</w:t>
      </w:r>
      <w:r>
        <w:rPr>
          <w:rFonts w:hint="eastAsia" w:hAnsi="华文仿宋" w:cs="Arial"/>
          <w:color w:val="000000" w:themeColor="text1"/>
          <w:u w:val="single"/>
        </w:rPr>
        <w:t>MP4</w:t>
      </w:r>
      <w:r>
        <w:rPr>
          <w:rFonts w:hint="eastAsia" w:hAnsi="华文仿宋"/>
          <w:color w:val="000000" w:themeColor="text1"/>
          <w:u w:val="single"/>
        </w:rPr>
        <w:t>或</w:t>
      </w:r>
      <w:r>
        <w:rPr>
          <w:rFonts w:hint="eastAsia" w:hAnsi="华文仿宋" w:cs="Arial"/>
          <w:color w:val="000000" w:themeColor="text1"/>
          <w:u w:val="single"/>
        </w:rPr>
        <w:t>MOV</w:t>
      </w:r>
      <w:r>
        <w:rPr>
          <w:rFonts w:hint="eastAsia" w:hAnsi="华文仿宋"/>
          <w:color w:val="000000" w:themeColor="text1"/>
        </w:rPr>
        <w:t>；</w:t>
      </w:r>
    </w:p>
    <w:p>
      <w:pPr>
        <w:pStyle w:val="6"/>
        <w:keepNext w:val="0"/>
        <w:keepLines w:val="0"/>
        <w:pageBreakBefore w:val="0"/>
        <w:widowControl w:val="0"/>
        <w:numPr>
          <w:ilvl w:val="1"/>
          <w:numId w:val="2"/>
        </w:numPr>
        <w:kinsoku/>
        <w:wordWrap/>
        <w:overflowPunct/>
        <w:topLinePunct w:val="0"/>
        <w:autoSpaceDE/>
        <w:autoSpaceDN/>
        <w:bidi w:val="0"/>
        <w:adjustRightInd/>
        <w:snapToGrid/>
        <w:spacing w:before="157" w:beforeLines="50" w:after="157" w:afterLines="50" w:line="360" w:lineRule="auto"/>
        <w:textAlignment w:val="auto"/>
        <w:rPr>
          <w:rFonts w:hAnsi="华文仿宋"/>
          <w:color w:val="000000" w:themeColor="text1"/>
        </w:rPr>
      </w:pPr>
      <w:r>
        <w:rPr>
          <w:rFonts w:hint="eastAsia" w:hAnsi="华文仿宋"/>
          <w:color w:val="000000" w:themeColor="text1"/>
        </w:rPr>
        <w:t>视频二：</w:t>
      </w:r>
    </w:p>
    <w:p>
      <w:pPr>
        <w:pStyle w:val="6"/>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850" w:leftChars="405"/>
        <w:textAlignment w:val="auto"/>
        <w:rPr>
          <w:rFonts w:hAnsi="华文仿宋"/>
          <w:color w:val="000000" w:themeColor="text1"/>
        </w:rPr>
      </w:pPr>
      <w:r>
        <w:rPr>
          <w:rFonts w:hint="eastAsia" w:hAnsi="华文仿宋"/>
          <w:color w:val="000000" w:themeColor="text1"/>
        </w:rPr>
        <w:t>视频名称：</w:t>
      </w:r>
      <w:r>
        <w:rPr>
          <w:rFonts w:hint="eastAsia" w:hAnsi="华文仿宋"/>
          <w:b/>
          <w:color w:val="000000" w:themeColor="text1"/>
          <w:u w:val="single"/>
          <w:lang w:val="en-US" w:eastAsia="zh-CN"/>
        </w:rPr>
        <w:t xml:space="preserve">老板新年祝福视频 </w:t>
      </w:r>
      <w:r>
        <w:rPr>
          <w:rFonts w:hint="eastAsia" w:hAnsi="华文仿宋"/>
          <w:color w:val="000000" w:themeColor="text1"/>
        </w:rPr>
        <w:t>；</w:t>
      </w:r>
      <w:r>
        <w:rPr>
          <w:rFonts w:hint="eastAsia" w:hAnsi="华文仿宋"/>
          <w:color w:val="000000" w:themeColor="text1"/>
        </w:rPr>
        <w:br w:type="textWrapping"/>
      </w:r>
      <w:r>
        <w:rPr>
          <w:rFonts w:hint="eastAsia" w:hAnsi="华文仿宋"/>
          <w:color w:val="000000" w:themeColor="text1"/>
        </w:rPr>
        <w:t>视频格式：</w:t>
      </w:r>
      <w:r>
        <w:rPr>
          <w:rFonts w:hint="eastAsia" w:hAnsi="华文仿宋" w:cs="Arial"/>
          <w:color w:val="000000" w:themeColor="text1"/>
          <w:u w:val="single"/>
        </w:rPr>
        <w:t>MP4</w:t>
      </w:r>
      <w:r>
        <w:rPr>
          <w:rFonts w:hint="eastAsia" w:hAnsi="华文仿宋"/>
          <w:color w:val="000000" w:themeColor="text1"/>
          <w:u w:val="single"/>
        </w:rPr>
        <w:t>或</w:t>
      </w:r>
      <w:r>
        <w:rPr>
          <w:rFonts w:hint="eastAsia" w:hAnsi="华文仿宋" w:cs="Arial"/>
          <w:color w:val="000000" w:themeColor="text1"/>
          <w:u w:val="single"/>
        </w:rPr>
        <w:t>MOV</w:t>
      </w:r>
      <w:r>
        <w:rPr>
          <w:rFonts w:hint="eastAsia" w:hAnsi="华文仿宋"/>
          <w:color w:val="000000" w:themeColor="text1"/>
        </w:rPr>
        <w:t>；</w:t>
      </w:r>
    </w:p>
    <w:p>
      <w:pPr>
        <w:pStyle w:val="6"/>
        <w:keepNext w:val="0"/>
        <w:keepLines w:val="0"/>
        <w:pageBreakBefore w:val="0"/>
        <w:widowControl w:val="0"/>
        <w:numPr>
          <w:ilvl w:val="1"/>
          <w:numId w:val="2"/>
        </w:numPr>
        <w:kinsoku/>
        <w:wordWrap/>
        <w:overflowPunct/>
        <w:topLinePunct w:val="0"/>
        <w:autoSpaceDE/>
        <w:autoSpaceDN/>
        <w:bidi w:val="0"/>
        <w:adjustRightInd/>
        <w:snapToGrid/>
        <w:spacing w:before="157" w:beforeLines="50" w:after="157" w:afterLines="50" w:line="360" w:lineRule="auto"/>
        <w:textAlignment w:val="auto"/>
        <w:rPr>
          <w:rFonts w:hAnsi="华文仿宋"/>
          <w:color w:val="000000" w:themeColor="text1"/>
        </w:rPr>
      </w:pPr>
      <w:r>
        <w:rPr>
          <w:rFonts w:hint="eastAsia" w:hAnsi="华文仿宋"/>
          <w:color w:val="000000" w:themeColor="text1"/>
        </w:rPr>
        <w:t>视频三：</w:t>
      </w:r>
    </w:p>
    <w:p>
      <w:pPr>
        <w:pStyle w:val="6"/>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850" w:leftChars="405"/>
        <w:textAlignment w:val="auto"/>
        <w:rPr>
          <w:rFonts w:hint="eastAsia" w:hAnsi="华文仿宋"/>
          <w:color w:val="000000" w:themeColor="text1"/>
        </w:rPr>
      </w:pPr>
      <w:r>
        <w:rPr>
          <w:rFonts w:hint="eastAsia" w:hAnsi="华文仿宋"/>
          <w:color w:val="000000" w:themeColor="text1"/>
        </w:rPr>
        <w:t>视频名称：</w:t>
      </w:r>
      <w:r>
        <w:rPr>
          <w:rFonts w:hint="eastAsia" w:hAnsi="华文仿宋"/>
          <w:b/>
          <w:color w:val="000000" w:themeColor="text1"/>
          <w:u w:val="single"/>
          <w:lang w:val="en-US" w:eastAsia="zh-CN"/>
        </w:rPr>
        <w:t>活动视频精剪</w:t>
      </w:r>
      <w:r>
        <w:rPr>
          <w:rFonts w:hint="eastAsia" w:hAnsi="华文仿宋"/>
          <w:color w:val="000000" w:themeColor="text1"/>
          <w:u w:val="single"/>
        </w:rPr>
        <w:t xml:space="preserve"> </w:t>
      </w:r>
      <w:r>
        <w:rPr>
          <w:rFonts w:hint="eastAsia" w:hAnsi="华文仿宋"/>
          <w:color w:val="000000" w:themeColor="text1"/>
        </w:rPr>
        <w:t>；</w:t>
      </w:r>
      <w:r>
        <w:rPr>
          <w:rFonts w:hint="eastAsia" w:hAnsi="华文仿宋"/>
          <w:color w:val="000000" w:themeColor="text1"/>
        </w:rPr>
        <w:br w:type="textWrapping"/>
      </w:r>
      <w:r>
        <w:rPr>
          <w:rFonts w:hint="eastAsia" w:hAnsi="华文仿宋"/>
          <w:color w:val="000000" w:themeColor="text1"/>
        </w:rPr>
        <w:t>视频格式：</w:t>
      </w:r>
      <w:r>
        <w:rPr>
          <w:rFonts w:hint="eastAsia" w:hAnsi="华文仿宋" w:cs="Arial"/>
          <w:color w:val="000000" w:themeColor="text1"/>
          <w:u w:val="single"/>
        </w:rPr>
        <w:t>MP4</w:t>
      </w:r>
      <w:r>
        <w:rPr>
          <w:rFonts w:hint="eastAsia" w:hAnsi="华文仿宋"/>
          <w:color w:val="000000" w:themeColor="text1"/>
          <w:u w:val="single"/>
        </w:rPr>
        <w:t>或</w:t>
      </w:r>
      <w:r>
        <w:rPr>
          <w:rFonts w:hint="eastAsia" w:hAnsi="华文仿宋" w:cs="Arial"/>
          <w:color w:val="000000" w:themeColor="text1"/>
          <w:u w:val="single"/>
        </w:rPr>
        <w:t>MOV</w:t>
      </w:r>
      <w:r>
        <w:rPr>
          <w:rFonts w:hint="eastAsia" w:hAnsi="华文仿宋"/>
          <w:color w:val="000000" w:themeColor="text1"/>
        </w:rPr>
        <w:t>；</w:t>
      </w:r>
    </w:p>
    <w:p>
      <w:pPr>
        <w:pStyle w:val="6"/>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850" w:leftChars="405"/>
        <w:textAlignment w:val="auto"/>
        <w:rPr>
          <w:rFonts w:hint="eastAsia" w:hAnsi="华文仿宋"/>
          <w:color w:val="000000" w:themeColor="text1"/>
        </w:rPr>
      </w:pPr>
    </w:p>
    <w:p>
      <w:pPr>
        <w:pStyle w:val="6"/>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360" w:lineRule="auto"/>
        <w:textAlignment w:val="auto"/>
        <w:rPr>
          <w:rFonts w:hAnsi="华文仿宋"/>
          <w:b/>
          <w:color w:val="000000" w:themeColor="text1"/>
        </w:rPr>
      </w:pPr>
      <w:r>
        <w:rPr>
          <w:rFonts w:hint="eastAsia" w:hAnsi="华文仿宋"/>
          <w:b/>
          <w:color w:val="000000" w:themeColor="text1"/>
        </w:rPr>
        <w:t>视频制作周期</w:t>
      </w:r>
    </w:p>
    <w:p>
      <w:pPr>
        <w:pStyle w:val="6"/>
        <w:keepNext w:val="0"/>
        <w:keepLines w:val="0"/>
        <w:pageBreakBefore w:val="0"/>
        <w:widowControl w:val="0"/>
        <w:numPr>
          <w:ilvl w:val="1"/>
          <w:numId w:val="2"/>
        </w:numPr>
        <w:tabs>
          <w:tab w:val="left" w:pos="993"/>
          <w:tab w:val="clear" w:pos="992"/>
        </w:tabs>
        <w:kinsoku/>
        <w:wordWrap/>
        <w:overflowPunct/>
        <w:topLinePunct w:val="0"/>
        <w:autoSpaceDE/>
        <w:autoSpaceDN/>
        <w:bidi w:val="0"/>
        <w:adjustRightInd/>
        <w:snapToGrid/>
        <w:spacing w:before="157" w:beforeLines="50" w:after="157" w:afterLines="50" w:line="360" w:lineRule="auto"/>
        <w:textAlignment w:val="auto"/>
        <w:rPr>
          <w:rFonts w:ascii="宋体" w:hAnsi="宋体"/>
        </w:rPr>
      </w:pPr>
      <w:r>
        <w:rPr>
          <w:rFonts w:hint="eastAsia" w:hAnsi="华文仿宋"/>
          <w:color w:val="000000" w:themeColor="text1"/>
        </w:rPr>
        <w:t>根据本合同规定乙方于20</w:t>
      </w:r>
      <w:r>
        <w:rPr>
          <w:rFonts w:hint="eastAsia" w:hAnsi="华文仿宋"/>
          <w:color w:val="000000" w:themeColor="text1"/>
          <w:lang w:val="en-US" w:eastAsia="zh-CN"/>
        </w:rPr>
        <w:t>20</w:t>
      </w:r>
      <w:r>
        <w:rPr>
          <w:rFonts w:hint="eastAsia" w:hAnsi="华文仿宋"/>
          <w:color w:val="000000" w:themeColor="text1"/>
        </w:rPr>
        <w:t>年</w:t>
      </w:r>
      <w:r>
        <w:rPr>
          <w:rFonts w:hint="eastAsia" w:hAnsi="华文仿宋"/>
          <w:color w:val="000000" w:themeColor="text1"/>
          <w:lang w:val="en-US" w:eastAsia="zh-CN"/>
        </w:rPr>
        <w:t>1</w:t>
      </w:r>
      <w:r>
        <w:rPr>
          <w:rFonts w:hint="eastAsia" w:hAnsi="华文仿宋"/>
          <w:color w:val="000000" w:themeColor="text1"/>
        </w:rPr>
        <w:t>月</w:t>
      </w:r>
      <w:r>
        <w:rPr>
          <w:rFonts w:hint="eastAsia" w:hAnsi="华文仿宋"/>
          <w:color w:val="000000" w:themeColor="text1"/>
          <w:lang w:val="en-US" w:eastAsia="zh-CN"/>
        </w:rPr>
        <w:t>02</w:t>
      </w:r>
      <w:r>
        <w:rPr>
          <w:rFonts w:hint="eastAsia" w:hAnsi="华文仿宋"/>
          <w:color w:val="000000" w:themeColor="text1"/>
        </w:rPr>
        <w:t>日开始制作，并于</w:t>
      </w:r>
      <w:r>
        <w:rPr>
          <w:rFonts w:hint="eastAsia" w:hAnsi="华文仿宋"/>
          <w:color w:val="000000" w:themeColor="text1"/>
          <w:u w:val="single"/>
        </w:rPr>
        <w:t>甲方规定时间前</w:t>
      </w:r>
      <w:r>
        <w:rPr>
          <w:rFonts w:hint="eastAsia" w:hAnsi="华文仿宋"/>
          <w:color w:val="000000" w:themeColor="text1"/>
        </w:rPr>
        <w:t>按照甲方要求制作完成，交付甲方。</w:t>
      </w:r>
    </w:p>
    <w:p>
      <w:pPr>
        <w:pStyle w:val="6"/>
        <w:keepNext w:val="0"/>
        <w:keepLines w:val="0"/>
        <w:pageBreakBefore w:val="0"/>
        <w:widowControl w:val="0"/>
        <w:numPr>
          <w:ilvl w:val="1"/>
          <w:numId w:val="2"/>
        </w:numPr>
        <w:tabs>
          <w:tab w:val="left" w:pos="993"/>
          <w:tab w:val="clear" w:pos="992"/>
        </w:tabs>
        <w:kinsoku/>
        <w:wordWrap/>
        <w:overflowPunct/>
        <w:topLinePunct w:val="0"/>
        <w:autoSpaceDE/>
        <w:autoSpaceDN/>
        <w:bidi w:val="0"/>
        <w:adjustRightInd/>
        <w:snapToGrid/>
        <w:spacing w:before="157" w:beforeLines="50" w:after="157" w:afterLines="50" w:line="360" w:lineRule="auto"/>
        <w:textAlignment w:val="auto"/>
        <w:rPr>
          <w:rFonts w:ascii="宋体" w:hAnsi="宋体"/>
        </w:rPr>
      </w:pPr>
      <w:r>
        <w:rPr>
          <w:rFonts w:hint="eastAsia" w:hAnsi="华文仿宋"/>
          <w:color w:val="000000" w:themeColor="text1"/>
        </w:rPr>
        <w:t>如甲方逾期向乙方交付视频制作所需的相关资料或逾期支付费用，乙方可以根据情况相应顺延制作期限，如因天气等不可抗力因素令制作时间顺延，双方友好协商解决。</w:t>
      </w:r>
      <w:r>
        <w:rPr>
          <w:rFonts w:hint="eastAsia" w:hAnsi="华文仿宋"/>
          <w:color w:val="000000" w:themeColor="text1"/>
        </w:rPr>
        <w:br w:type="textWrapping"/>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540" w:leftChars="-257" w:right="-693" w:rightChars="-330" w:firstLine="480" w:firstLineChars="200"/>
        <w:textAlignment w:val="auto"/>
        <w:rPr>
          <w:rFonts w:ascii="宋体"/>
          <w:bCs/>
          <w:sz w:val="24"/>
        </w:rPr>
      </w:pPr>
      <w:r>
        <w:rPr>
          <w:rFonts w:hint="eastAsia" w:ascii="宋体" w:hAnsi="宋体"/>
          <w:bCs/>
          <w:sz w:val="24"/>
        </w:rPr>
        <w:t>三、付款方式</w:t>
      </w:r>
      <w:r>
        <w:rPr>
          <w:rFonts w:hint="eastAsia" w:ascii="宋体" w:hAnsi="宋体"/>
          <w:sz w:val="24"/>
        </w:rPr>
        <w:t>及费用如下</w:t>
      </w:r>
      <w:r>
        <w:rPr>
          <w:rFonts w:hint="eastAsia" w:ascii="宋体" w:hAnsi="宋体"/>
          <w:bCs/>
          <w:sz w:val="24"/>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540" w:leftChars="-257" w:right="-693" w:rightChars="-330" w:firstLine="480" w:firstLineChars="200"/>
        <w:textAlignment w:val="auto"/>
        <w:rPr>
          <w:rFonts w:hint="eastAsia" w:ascii="宋体" w:hAnsi="宋体"/>
          <w:bCs/>
          <w:sz w:val="24"/>
        </w:rPr>
      </w:pPr>
      <w:r>
        <w:rPr>
          <w:rFonts w:ascii="宋体" w:hAnsi="宋体"/>
          <w:bCs/>
          <w:sz w:val="24"/>
        </w:rPr>
        <w:t>1</w:t>
      </w:r>
      <w:r>
        <w:rPr>
          <w:rFonts w:hint="eastAsia" w:ascii="宋体" w:hAnsi="宋体"/>
          <w:bCs/>
          <w:sz w:val="24"/>
        </w:rPr>
        <w:t>、本次</w:t>
      </w:r>
      <w:r>
        <w:rPr>
          <w:rFonts w:hint="eastAsia" w:ascii="宋体" w:hAnsi="宋体"/>
          <w:bCs/>
          <w:sz w:val="24"/>
          <w:lang w:val="en-US" w:eastAsia="zh-CN"/>
        </w:rPr>
        <w:t>项目</w:t>
      </w:r>
      <w:r>
        <w:rPr>
          <w:rFonts w:hint="eastAsia" w:ascii="宋体" w:hAnsi="宋体"/>
          <w:bCs/>
          <w:sz w:val="24"/>
        </w:rPr>
        <w:t>含税总额为人民币：¥</w:t>
      </w:r>
      <w:r>
        <w:rPr>
          <w:rFonts w:hint="eastAsia" w:ascii="宋体" w:hAnsi="宋体"/>
          <w:b/>
          <w:bCs/>
          <w:sz w:val="24"/>
          <w:u w:val="single"/>
        </w:rPr>
        <w:t xml:space="preserve"> </w:t>
      </w:r>
      <w:r>
        <w:rPr>
          <w:rFonts w:hint="eastAsia" w:ascii="宋体" w:hAnsi="宋体"/>
          <w:b/>
          <w:bCs/>
          <w:sz w:val="24"/>
          <w:u w:val="single"/>
          <w:lang w:val="en-US" w:eastAsia="zh-CN"/>
        </w:rPr>
        <w:t>80</w:t>
      </w:r>
      <w:r>
        <w:rPr>
          <w:rFonts w:hint="eastAsia" w:ascii="宋体" w:hAnsi="宋体"/>
          <w:b/>
          <w:bCs/>
          <w:sz w:val="24"/>
          <w:u w:val="single"/>
        </w:rPr>
        <w:t>000</w:t>
      </w:r>
      <w:r>
        <w:rPr>
          <w:rFonts w:hint="eastAsia" w:ascii="宋体" w:hAnsi="宋体"/>
          <w:sz w:val="24"/>
        </w:rPr>
        <w:t>元；</w:t>
      </w:r>
      <w:r>
        <w:rPr>
          <w:rFonts w:hint="eastAsia" w:ascii="宋体" w:hAnsi="宋体"/>
          <w:b/>
          <w:bCs/>
          <w:sz w:val="24"/>
        </w:rPr>
        <w:t>（</w:t>
      </w:r>
      <w:r>
        <w:rPr>
          <w:rFonts w:hint="eastAsia" w:ascii="宋体" w:hAnsi="宋体"/>
          <w:sz w:val="24"/>
        </w:rPr>
        <w:t>大写：人民币</w:t>
      </w:r>
      <w:r>
        <w:rPr>
          <w:rFonts w:hint="eastAsia" w:ascii="宋体" w:hAnsi="宋体"/>
          <w:b/>
          <w:bCs/>
          <w:sz w:val="24"/>
          <w:u w:val="single"/>
          <w:lang w:val="en-US" w:eastAsia="zh-CN"/>
        </w:rPr>
        <w:t>捌</w:t>
      </w:r>
      <w:r>
        <w:rPr>
          <w:rFonts w:hint="eastAsia" w:ascii="宋体" w:hAnsi="宋体"/>
          <w:b/>
          <w:bCs/>
          <w:sz w:val="24"/>
          <w:u w:val="single"/>
        </w:rPr>
        <w:t>万元整</w:t>
      </w:r>
      <w:r>
        <w:rPr>
          <w:rFonts w:hint="eastAsia" w:ascii="宋体" w:hAnsi="宋体"/>
          <w:b/>
          <w:bCs/>
          <w:sz w:val="24"/>
        </w:rPr>
        <w:t>），</w:t>
      </w:r>
      <w:r>
        <w:rPr>
          <w:rFonts w:hint="eastAsia" w:ascii="宋体" w:hAnsi="宋体"/>
          <w:bCs/>
          <w:sz w:val="24"/>
        </w:rPr>
        <w:t>以上费用为合同费用，本项目实际结算费用，以双方依据本合同最终确定的费用为准。</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540" w:leftChars="-257" w:right="-693" w:rightChars="-330" w:firstLine="480" w:firstLineChars="200"/>
        <w:textAlignment w:val="auto"/>
        <w:rPr>
          <w:rFonts w:hint="eastAsia" w:ascii="宋体" w:hAnsi="宋体" w:cs="宋体"/>
          <w:color w:val="000000"/>
          <w:kern w:val="0"/>
          <w:sz w:val="24"/>
          <w:lang w:eastAsia="zh-CN"/>
        </w:rPr>
      </w:pPr>
      <w:r>
        <w:rPr>
          <w:rFonts w:hint="eastAsia" w:ascii="宋体" w:hAnsi="宋体" w:cs="宋体"/>
          <w:color w:val="000000"/>
          <w:kern w:val="0"/>
          <w:sz w:val="24"/>
          <w:lang w:val="en-US" w:eastAsia="zh-CN"/>
        </w:rPr>
        <w:t>2、</w:t>
      </w:r>
      <w:r>
        <w:rPr>
          <w:rFonts w:hint="eastAsia" w:ascii="宋体" w:hAnsi="宋体" w:cs="宋体"/>
          <w:color w:val="000000"/>
          <w:kern w:val="0"/>
          <w:sz w:val="24"/>
        </w:rPr>
        <w:t>甲方应在合同签订后</w:t>
      </w:r>
      <w:r>
        <w:rPr>
          <w:rFonts w:hint="eastAsia" w:ascii="宋体" w:hAnsi="宋体" w:cs="宋体"/>
          <w:color w:val="000000"/>
          <w:kern w:val="0"/>
          <w:sz w:val="24"/>
          <w:u w:val="single"/>
          <w:lang w:val="en-US" w:eastAsia="zh-CN"/>
        </w:rPr>
        <w:t>5</w:t>
      </w:r>
      <w:r>
        <w:rPr>
          <w:rFonts w:hint="eastAsia" w:ascii="宋体" w:hAnsi="宋体" w:cs="宋体"/>
          <w:color w:val="000000"/>
          <w:kern w:val="0"/>
          <w:sz w:val="24"/>
          <w:u w:val="single"/>
        </w:rPr>
        <w:t>个工作日</w:t>
      </w:r>
      <w:r>
        <w:rPr>
          <w:rFonts w:hint="eastAsia" w:ascii="宋体" w:hAnsi="宋体" w:cs="宋体"/>
          <w:color w:val="000000"/>
          <w:kern w:val="0"/>
          <w:sz w:val="24"/>
        </w:rPr>
        <w:t>内，收到乙方开具的等额合规的增值税发票后，向乙方支付合同</w:t>
      </w:r>
      <w:r>
        <w:rPr>
          <w:rFonts w:hint="eastAsia" w:ascii="宋体" w:hAnsi="宋体" w:cs="宋体"/>
          <w:color w:val="000000"/>
          <w:kern w:val="0"/>
          <w:sz w:val="24"/>
          <w:lang w:val="en-US" w:eastAsia="zh-CN"/>
        </w:rPr>
        <w:t>全款</w:t>
      </w:r>
      <w:r>
        <w:rPr>
          <w:rFonts w:hint="eastAsia" w:ascii="宋体" w:hAnsi="宋体" w:cs="宋体"/>
          <w:color w:val="000000"/>
          <w:kern w:val="0"/>
          <w:sz w:val="24"/>
        </w:rPr>
        <w:t>，即</w:t>
      </w:r>
      <w:r>
        <w:rPr>
          <w:rFonts w:hint="eastAsia" w:ascii="宋体" w:hAnsi="宋体"/>
          <w:bCs/>
          <w:sz w:val="24"/>
          <w:lang w:val="en-US" w:eastAsia="zh-CN"/>
        </w:rPr>
        <w:t>¥</w:t>
      </w:r>
      <w:r>
        <w:rPr>
          <w:rFonts w:hint="eastAsia" w:ascii="宋体" w:hAnsi="宋体" w:cs="宋体"/>
          <w:b/>
          <w:color w:val="000000"/>
          <w:kern w:val="0"/>
          <w:sz w:val="24"/>
          <w:u w:val="single"/>
          <w:lang w:val="en-US" w:eastAsia="zh-CN"/>
        </w:rPr>
        <w:t xml:space="preserve"> 80000</w:t>
      </w:r>
      <w:r>
        <w:rPr>
          <w:rFonts w:hint="eastAsia" w:ascii="宋体" w:hAnsi="宋体" w:cs="宋体"/>
          <w:color w:val="000000"/>
          <w:kern w:val="0"/>
          <w:sz w:val="24"/>
        </w:rPr>
        <w:t>元（人民币</w:t>
      </w:r>
      <w:r>
        <w:rPr>
          <w:rFonts w:hint="eastAsia" w:ascii="宋体" w:hAnsi="宋体" w:cs="宋体"/>
          <w:b/>
          <w:color w:val="000000"/>
          <w:kern w:val="0"/>
          <w:sz w:val="24"/>
          <w:u w:val="single"/>
        </w:rPr>
        <w:t xml:space="preserve"> </w:t>
      </w:r>
      <w:r>
        <w:rPr>
          <w:rFonts w:hint="eastAsia" w:ascii="宋体" w:hAnsi="宋体" w:cs="宋体"/>
          <w:b/>
          <w:color w:val="000000"/>
          <w:kern w:val="0"/>
          <w:sz w:val="24"/>
          <w:u w:val="single"/>
          <w:lang w:val="en-US" w:eastAsia="zh-CN"/>
        </w:rPr>
        <w:t>捌</w:t>
      </w:r>
      <w:r>
        <w:rPr>
          <w:rFonts w:hint="eastAsia" w:ascii="宋体" w:hAnsi="宋体"/>
          <w:b/>
          <w:bCs/>
          <w:sz w:val="24"/>
          <w:u w:val="single"/>
        </w:rPr>
        <w:t>万元</w:t>
      </w:r>
      <w:r>
        <w:rPr>
          <w:rFonts w:hint="eastAsia" w:ascii="宋体" w:hAnsi="宋体" w:cs="宋体"/>
          <w:b/>
          <w:color w:val="000000"/>
          <w:kern w:val="0"/>
          <w:sz w:val="24"/>
          <w:u w:val="single"/>
        </w:rPr>
        <w:t xml:space="preserve">整 </w:t>
      </w:r>
      <w:r>
        <w:rPr>
          <w:rFonts w:hint="eastAsia" w:ascii="宋体" w:hAnsi="宋体" w:cs="宋体"/>
          <w:color w:val="000000"/>
          <w:kern w:val="0"/>
          <w:sz w:val="24"/>
        </w:rPr>
        <w:t>）</w:t>
      </w:r>
      <w:r>
        <w:rPr>
          <w:rFonts w:hint="eastAsia" w:ascii="宋体" w:hAnsi="宋体" w:cs="宋体"/>
          <w:color w:val="000000"/>
          <w:kern w:val="0"/>
          <w:sz w:val="24"/>
          <w:lang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540" w:leftChars="-257" w:right="-693" w:rightChars="-330" w:firstLine="480" w:firstLineChars="200"/>
        <w:textAlignment w:val="auto"/>
        <w:rPr>
          <w:rFonts w:ascii="宋体" w:hAnsi="宋体" w:cs="宋体"/>
          <w:color w:val="000000"/>
          <w:kern w:val="0"/>
          <w:sz w:val="24"/>
        </w:rPr>
      </w:pPr>
      <w:r>
        <w:rPr>
          <w:rFonts w:hint="eastAsia" w:ascii="宋体" w:hAnsi="宋体" w:cs="宋体"/>
          <w:color w:val="000000"/>
          <w:kern w:val="0"/>
          <w:sz w:val="24"/>
        </w:rPr>
        <w:t>乙方开户行：【</w:t>
      </w:r>
      <w:r>
        <w:rPr>
          <w:rFonts w:hint="eastAsia"/>
          <w:sz w:val="24"/>
          <w:szCs w:val="24"/>
        </w:rPr>
        <w:t>中国建设银行北京静安庄支行</w:t>
      </w:r>
      <w:r>
        <w:rPr>
          <w:rFonts w:hint="eastAsia" w:ascii="宋体" w:hAnsi="宋体" w:cs="宋体"/>
          <w:color w:val="000000"/>
          <w:kern w:val="0"/>
          <w:sz w:val="24"/>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540" w:leftChars="-257" w:right="-693" w:rightChars="-330" w:firstLine="480" w:firstLineChars="200"/>
        <w:textAlignment w:val="auto"/>
        <w:rPr>
          <w:rFonts w:ascii="宋体" w:hAnsi="宋体" w:cs="宋体"/>
          <w:color w:val="000000"/>
          <w:kern w:val="0"/>
          <w:sz w:val="24"/>
        </w:rPr>
      </w:pPr>
      <w:r>
        <w:rPr>
          <w:rFonts w:hint="eastAsia" w:ascii="宋体" w:hAnsi="宋体" w:cs="宋体"/>
          <w:color w:val="000000"/>
          <w:kern w:val="0"/>
          <w:sz w:val="24"/>
        </w:rPr>
        <w:t>帐户名称：【动帧格（北京）文化传媒有限公司】</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540" w:leftChars="-257" w:right="-693" w:rightChars="-330" w:firstLine="480" w:firstLineChars="200"/>
        <w:textAlignment w:val="auto"/>
        <w:rPr>
          <w:rFonts w:ascii="宋体" w:hAnsi="宋体" w:cs="宋体"/>
          <w:color w:val="000000"/>
          <w:kern w:val="0"/>
          <w:sz w:val="24"/>
        </w:rPr>
      </w:pPr>
      <w:r>
        <w:rPr>
          <w:rFonts w:hint="eastAsia" w:ascii="宋体" w:hAnsi="宋体" w:cs="宋体"/>
          <w:color w:val="000000"/>
          <w:kern w:val="0"/>
          <w:sz w:val="24"/>
        </w:rPr>
        <w:t>乙方银行帐号：【1105 0166 5400 0000 0373】</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540" w:leftChars="-257" w:right="-693" w:rightChars="-330" w:firstLine="480" w:firstLineChars="200"/>
        <w:textAlignment w:val="auto"/>
        <w:rPr>
          <w:rFonts w:ascii="宋体"/>
          <w:sz w:val="24"/>
          <w:szCs w:val="24"/>
        </w:rPr>
      </w:pPr>
      <w:r>
        <w:rPr>
          <w:rFonts w:hint="eastAsia" w:ascii="宋体" w:hAnsi="宋体"/>
          <w:sz w:val="24"/>
          <w:szCs w:val="24"/>
        </w:rPr>
        <w:t>3、甲方付款方式为：</w:t>
      </w:r>
      <w:r>
        <w:rPr>
          <w:rFonts w:hint="eastAsia" w:ascii="宋体" w:hAnsi="宋体"/>
          <w:sz w:val="24"/>
          <w:szCs w:val="24"/>
          <w:u w:val="single"/>
        </w:rPr>
        <w:t>银行转账</w:t>
      </w:r>
      <w:r>
        <w:rPr>
          <w:rFonts w:hint="eastAsia" w:ascii="宋体" w:hAnsi="宋体"/>
          <w:sz w:val="24"/>
          <w:szCs w:val="24"/>
        </w:rPr>
        <w:t>。如异地汇款，付款后甲方应当提供相应的凭据（如有效传真件）予以乙方。</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540" w:leftChars="-257" w:right="-693" w:rightChars="-330" w:firstLine="360" w:firstLineChars="150"/>
        <w:textAlignment w:val="auto"/>
        <w:rPr>
          <w:rFonts w:ascii="宋体"/>
          <w:sz w:val="24"/>
          <w:szCs w:val="24"/>
        </w:rPr>
      </w:pPr>
      <w:r>
        <w:rPr>
          <w:rFonts w:ascii="宋体" w:hAnsi="宋体"/>
          <w:bCs/>
          <w:sz w:val="24"/>
          <w:szCs w:val="24"/>
        </w:rPr>
        <w:t xml:space="preserve"> </w:t>
      </w:r>
      <w:r>
        <w:rPr>
          <w:rFonts w:hint="eastAsia" w:ascii="宋体" w:hAnsi="宋体"/>
          <w:bCs/>
          <w:sz w:val="24"/>
          <w:szCs w:val="24"/>
        </w:rPr>
        <w:t>4、</w:t>
      </w:r>
      <w:r>
        <w:rPr>
          <w:rFonts w:hint="eastAsia" w:ascii="宋体" w:hAnsi="宋体"/>
          <w:sz w:val="24"/>
          <w:szCs w:val="24"/>
        </w:rPr>
        <w:t>合同签订后双方对新增具体服务项目</w:t>
      </w:r>
      <w:r>
        <w:rPr>
          <w:rFonts w:ascii="宋体" w:hAnsi="宋体"/>
          <w:sz w:val="24"/>
          <w:szCs w:val="24"/>
        </w:rPr>
        <w:t>,</w:t>
      </w:r>
      <w:r>
        <w:rPr>
          <w:rFonts w:hint="eastAsia" w:ascii="宋体" w:hAnsi="宋体"/>
          <w:sz w:val="24"/>
          <w:szCs w:val="24"/>
        </w:rPr>
        <w:t>另行签订补充协议，具备同等法律效力</w:t>
      </w:r>
      <w:r>
        <w:rPr>
          <w:rFonts w:ascii="宋体" w:hAnsi="宋体"/>
          <w:sz w:val="24"/>
          <w:szCs w:val="24"/>
        </w:rPr>
        <w:t>,</w:t>
      </w:r>
      <w:r>
        <w:rPr>
          <w:rFonts w:hint="eastAsia" w:ascii="宋体" w:hAnsi="宋体"/>
          <w:sz w:val="24"/>
          <w:szCs w:val="24"/>
        </w:rPr>
        <w:t>由双方有效签字人签字确认生效。</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540" w:leftChars="-257" w:right="-693" w:rightChars="-330" w:firstLine="470" w:firstLineChars="196"/>
        <w:textAlignment w:val="auto"/>
        <w:rPr>
          <w:rFonts w:ascii="宋体" w:hAnsi="宋体"/>
          <w:sz w:val="24"/>
          <w:szCs w:val="24"/>
        </w:rPr>
      </w:pPr>
      <w:r>
        <w:rPr>
          <w:rFonts w:hint="eastAsia" w:ascii="宋体" w:hAnsi="宋体"/>
          <w:sz w:val="24"/>
          <w:szCs w:val="24"/>
        </w:rPr>
        <w:t>由于时间、地点等其他原因未能及时当面签订协议的项目，其他书面形式的确认具备同等法律效力，包括电报、电传、传真、电子数据交换、电子邮件和手机短信等。</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540" w:leftChars="-257" w:right="-693" w:rightChars="-330" w:firstLine="480" w:firstLineChars="200"/>
        <w:textAlignment w:val="auto"/>
        <w:rPr>
          <w:rFonts w:ascii="宋体" w:hAnsi="宋体"/>
          <w:sz w:val="24"/>
        </w:rPr>
      </w:pPr>
      <w:r>
        <w:rPr>
          <w:rFonts w:hint="eastAsia" w:ascii="宋体" w:hAnsi="宋体"/>
          <w:sz w:val="24"/>
        </w:rPr>
        <w:t>服务费及税金：本次</w:t>
      </w:r>
      <w:r>
        <w:rPr>
          <w:rFonts w:hint="eastAsia" w:ascii="宋体" w:hAnsi="宋体"/>
          <w:sz w:val="24"/>
          <w:lang w:val="en-US" w:eastAsia="zh-CN"/>
        </w:rPr>
        <w:t>项目</w:t>
      </w:r>
      <w:r>
        <w:rPr>
          <w:rFonts w:hint="eastAsia" w:ascii="宋体" w:hAnsi="宋体"/>
          <w:sz w:val="24"/>
        </w:rPr>
        <w:t>承接服务，甲方</w:t>
      </w:r>
      <w:r>
        <w:rPr>
          <w:rFonts w:ascii="宋体" w:hAnsi="宋体"/>
          <w:sz w:val="24"/>
        </w:rPr>
        <w:t>向乙方支付此次</w:t>
      </w:r>
      <w:r>
        <w:rPr>
          <w:rFonts w:hint="eastAsia" w:ascii="宋体" w:hAnsi="宋体"/>
          <w:sz w:val="24"/>
          <w:lang w:val="en-US" w:eastAsia="zh-CN"/>
        </w:rPr>
        <w:t>项目</w:t>
      </w:r>
      <w:r>
        <w:rPr>
          <w:rFonts w:hint="eastAsia" w:ascii="宋体" w:hAnsi="宋体"/>
          <w:sz w:val="24"/>
        </w:rPr>
        <w:t>甲方承接部分的(</w:t>
      </w:r>
      <w:r>
        <w:rPr>
          <w:rFonts w:hint="eastAsia" w:ascii="宋体" w:hAnsi="宋体"/>
          <w:sz w:val="24"/>
          <w:lang w:val="en-US" w:eastAsia="zh-CN"/>
        </w:rPr>
        <w:t>3</w:t>
      </w:r>
      <w:r>
        <w:rPr>
          <w:rFonts w:hint="eastAsia" w:ascii="宋体" w:hAnsi="宋体"/>
          <w:sz w:val="24"/>
        </w:rPr>
        <w:t>%)作为税金。</w:t>
      </w:r>
      <w:r>
        <w:rPr>
          <w:rFonts w:ascii="宋体" w:hAnsi="宋体"/>
          <w:sz w:val="24"/>
        </w:rPr>
        <w:t>如实际发生</w:t>
      </w:r>
      <w:r>
        <w:rPr>
          <w:rFonts w:hint="eastAsia" w:ascii="宋体" w:hAnsi="宋体"/>
          <w:sz w:val="24"/>
        </w:rPr>
        <w:t>数额</w:t>
      </w:r>
      <w:r>
        <w:rPr>
          <w:rFonts w:ascii="宋体" w:hAnsi="宋体"/>
          <w:sz w:val="24"/>
        </w:rPr>
        <w:t>超过</w:t>
      </w:r>
      <w:r>
        <w:rPr>
          <w:rFonts w:hint="eastAsia" w:ascii="宋体" w:hAnsi="宋体"/>
          <w:sz w:val="24"/>
        </w:rPr>
        <w:t>预算</w:t>
      </w:r>
      <w:r>
        <w:rPr>
          <w:rFonts w:ascii="宋体" w:hAnsi="宋体"/>
          <w:sz w:val="24"/>
        </w:rPr>
        <w:t>的，按实际结算；</w:t>
      </w:r>
      <w:r>
        <w:rPr>
          <w:rFonts w:hint="eastAsia" w:ascii="宋体" w:hAnsi="宋体"/>
          <w:sz w:val="24"/>
        </w:rPr>
        <w:t>如实际</w:t>
      </w:r>
      <w:r>
        <w:rPr>
          <w:rFonts w:ascii="宋体" w:hAnsi="宋体"/>
          <w:sz w:val="24"/>
        </w:rPr>
        <w:t>费用不足</w:t>
      </w:r>
      <w:r>
        <w:rPr>
          <w:rFonts w:hint="eastAsia" w:ascii="宋体" w:hAnsi="宋体"/>
          <w:sz w:val="24"/>
        </w:rPr>
        <w:t>预算的</w:t>
      </w:r>
      <w:r>
        <w:rPr>
          <w:rFonts w:ascii="宋体" w:hAnsi="宋体"/>
          <w:sz w:val="24"/>
        </w:rPr>
        <w:t>，</w:t>
      </w:r>
      <w:r>
        <w:rPr>
          <w:rFonts w:hint="eastAsia" w:ascii="宋体" w:hAnsi="宋体"/>
          <w:sz w:val="24"/>
        </w:rPr>
        <w:t>除制作物已发生部分按预算结算，其余部分</w:t>
      </w:r>
      <w:r>
        <w:rPr>
          <w:rFonts w:ascii="宋体" w:hAnsi="宋体"/>
          <w:sz w:val="24"/>
        </w:rPr>
        <w:t>按</w:t>
      </w:r>
      <w:r>
        <w:rPr>
          <w:rFonts w:hint="eastAsia" w:ascii="宋体" w:hAnsi="宋体"/>
          <w:sz w:val="24"/>
        </w:rPr>
        <w:t>实际</w:t>
      </w:r>
      <w:r>
        <w:rPr>
          <w:rFonts w:ascii="宋体" w:hAnsi="宋体"/>
          <w:sz w:val="24"/>
        </w:rPr>
        <w:t>结算。</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540" w:leftChars="-257" w:right="-693" w:rightChars="-330" w:firstLine="480" w:firstLineChars="20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540" w:leftChars="-257" w:right="-693" w:rightChars="-330" w:firstLine="480" w:firstLineChars="200"/>
        <w:textAlignment w:val="auto"/>
        <w:rPr>
          <w:rFonts w:ascii="宋体"/>
          <w:sz w:val="24"/>
          <w:szCs w:val="24"/>
        </w:rPr>
      </w:pPr>
      <w:r>
        <w:rPr>
          <w:rFonts w:hint="eastAsia" w:ascii="宋体" w:hAnsi="宋体"/>
          <w:sz w:val="24"/>
          <w:szCs w:val="24"/>
        </w:rPr>
        <w:t>四、双方权利义务：</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540" w:leftChars="-257" w:right="-693" w:rightChars="-330" w:firstLine="480" w:firstLineChars="200"/>
        <w:textAlignment w:val="auto"/>
        <w:rPr>
          <w:rFonts w:ascii="宋体"/>
          <w:sz w:val="24"/>
          <w:szCs w:val="24"/>
        </w:rPr>
      </w:pPr>
      <w:r>
        <w:rPr>
          <w:rFonts w:ascii="宋体" w:hAnsi="宋体"/>
          <w:sz w:val="24"/>
          <w:szCs w:val="24"/>
        </w:rPr>
        <w:t>1</w:t>
      </w:r>
      <w:r>
        <w:rPr>
          <w:rFonts w:hint="eastAsia" w:ascii="宋体" w:hAnsi="宋体"/>
          <w:sz w:val="24"/>
          <w:szCs w:val="24"/>
        </w:rPr>
        <w:t>、本协议所涉及的服务具有排他性：甲方不得交由协议外的任何第三方从事同样的服务，乙方不得将此项目</w:t>
      </w:r>
      <w:r>
        <w:rPr>
          <w:rFonts w:hint="eastAsia" w:ascii="宋体" w:hAnsi="宋体"/>
          <w:sz w:val="24"/>
          <w:szCs w:val="24"/>
          <w:lang w:val="en-US" w:eastAsia="zh-CN"/>
        </w:rPr>
        <w:t>视频制作</w:t>
      </w:r>
      <w:r>
        <w:rPr>
          <w:rFonts w:hint="eastAsia" w:ascii="宋体" w:hAnsi="宋体"/>
          <w:sz w:val="24"/>
          <w:szCs w:val="24"/>
        </w:rPr>
        <w:t>服务整体转包给任何第三方。</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540" w:leftChars="-257" w:right="-693" w:rightChars="-330" w:firstLine="480" w:firstLineChars="200"/>
        <w:textAlignment w:val="auto"/>
        <w:rPr>
          <w:rFonts w:ascii="宋体"/>
          <w:sz w:val="24"/>
          <w:szCs w:val="24"/>
        </w:rPr>
      </w:pPr>
      <w:r>
        <w:rPr>
          <w:rFonts w:ascii="宋体" w:hAnsi="宋体"/>
          <w:sz w:val="24"/>
          <w:szCs w:val="24"/>
        </w:rPr>
        <w:t>2</w:t>
      </w:r>
      <w:r>
        <w:rPr>
          <w:rFonts w:hint="eastAsia" w:ascii="宋体" w:hAnsi="宋体"/>
          <w:sz w:val="24"/>
          <w:szCs w:val="24"/>
        </w:rPr>
        <w:t>、不可抗力：项目执行过程中如遇地震、暴雨、台风、瘟疫等其他自然灾害，或者罢工、动乱、战争、政府征用</w:t>
      </w:r>
      <w:r>
        <w:rPr>
          <w:rFonts w:ascii="宋体" w:hAnsi="宋体"/>
          <w:sz w:val="24"/>
          <w:szCs w:val="24"/>
        </w:rPr>
        <w:t xml:space="preserve"> </w:t>
      </w:r>
      <w:r>
        <w:rPr>
          <w:rFonts w:hint="eastAsia" w:ascii="宋体" w:hAnsi="宋体"/>
          <w:sz w:val="24"/>
          <w:szCs w:val="24"/>
        </w:rPr>
        <w:t>等其他不可预见、不可抗力因素而不能履行合同的，双方互不</w:t>
      </w:r>
      <w:r>
        <w:rPr>
          <w:rFonts w:ascii="宋体" w:hAnsi="宋体"/>
          <w:sz w:val="24"/>
          <w:szCs w:val="24"/>
        </w:rPr>
        <w:t>追究法律</w:t>
      </w:r>
      <w:r>
        <w:rPr>
          <w:rFonts w:hint="eastAsia" w:ascii="宋体" w:hAnsi="宋体"/>
          <w:sz w:val="24"/>
          <w:szCs w:val="24"/>
        </w:rPr>
        <w:t>责任，遭受不可</w:t>
      </w:r>
      <w:r>
        <w:rPr>
          <w:rFonts w:ascii="宋体" w:hAnsi="宋体"/>
          <w:sz w:val="24"/>
          <w:szCs w:val="24"/>
        </w:rPr>
        <w:t>抗力方</w:t>
      </w:r>
      <w:r>
        <w:rPr>
          <w:rFonts w:hint="eastAsia" w:ascii="宋体" w:hAnsi="宋体"/>
          <w:sz w:val="24"/>
          <w:szCs w:val="24"/>
        </w:rPr>
        <w:t>有责任及时通知对方，共同协商解决方案，以减轻可能给双方造成的损失。</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540" w:leftChars="-257" w:right="-693" w:rightChars="-330" w:firstLine="480" w:firstLineChars="200"/>
        <w:textAlignment w:val="auto"/>
        <w:rPr>
          <w:rFonts w:ascii="宋体" w:hAnsi="宋体"/>
          <w:sz w:val="24"/>
          <w:szCs w:val="24"/>
        </w:rPr>
      </w:pPr>
      <w:r>
        <w:rPr>
          <w:rFonts w:ascii="宋体" w:hAnsi="宋体"/>
          <w:sz w:val="24"/>
          <w:szCs w:val="24"/>
        </w:rPr>
        <w:t>3</w:t>
      </w:r>
      <w:r>
        <w:rPr>
          <w:rFonts w:hint="eastAsia" w:ascii="宋体" w:hAnsi="宋体"/>
          <w:sz w:val="24"/>
          <w:szCs w:val="24"/>
        </w:rPr>
        <w:t>、保密条款：对于</w:t>
      </w:r>
      <w:r>
        <w:rPr>
          <w:rFonts w:hint="eastAsia" w:ascii="宋体" w:hAnsi="宋体"/>
          <w:sz w:val="24"/>
          <w:szCs w:val="24"/>
          <w:lang w:val="en-US" w:eastAsia="zh-CN"/>
        </w:rPr>
        <w:t>项目</w:t>
      </w:r>
      <w:r>
        <w:rPr>
          <w:rFonts w:hint="eastAsia" w:ascii="宋体" w:hAnsi="宋体"/>
          <w:sz w:val="24"/>
          <w:szCs w:val="24"/>
        </w:rPr>
        <w:t>涉及的甲方的机密及甲方需要乙方保密的内容，乙方有责任对任何第三方保密，服务协议双方共同对第三方保密。</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540" w:leftChars="-257" w:right="-693" w:rightChars="-330" w:firstLine="480" w:firstLineChars="200"/>
        <w:textAlignment w:val="auto"/>
        <w:rPr>
          <w:rFonts w:ascii="宋体"/>
          <w:sz w:val="24"/>
          <w:szCs w:val="24"/>
        </w:rPr>
      </w:pPr>
      <w:r>
        <w:rPr>
          <w:rFonts w:hint="eastAsia" w:ascii="宋体" w:hAnsi="宋体"/>
          <w:sz w:val="24"/>
          <w:szCs w:val="24"/>
        </w:rPr>
        <w:t>五、违约责任</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540" w:leftChars="-257" w:right="-693" w:rightChars="-330" w:firstLine="480" w:firstLineChars="200"/>
        <w:textAlignment w:val="auto"/>
        <w:rPr>
          <w:rFonts w:ascii="宋体" w:hAnsi="宋体"/>
          <w:sz w:val="24"/>
          <w:szCs w:val="24"/>
        </w:rPr>
      </w:pPr>
      <w:r>
        <w:rPr>
          <w:rFonts w:ascii="宋体" w:hAnsi="宋体"/>
          <w:sz w:val="24"/>
          <w:szCs w:val="24"/>
        </w:rPr>
        <w:t>1</w:t>
      </w:r>
      <w:r>
        <w:rPr>
          <w:rFonts w:hint="eastAsia" w:ascii="宋体" w:hAnsi="宋体"/>
          <w:sz w:val="24"/>
          <w:szCs w:val="24"/>
        </w:rPr>
        <w:t>、合同签订后，如果在项目开始前甲方未能按合同规定时间履行付款义务，乙方有权终止项目合作，前期乙方已经履行合同为甲方垫付的款项及由此给乙方造成的损失由甲方全部承担。如果乙方不能满足甲方要求，乙方将按照协议价格向甲方支付违约金，每日</w:t>
      </w:r>
      <w:r>
        <w:rPr>
          <w:rFonts w:hint="eastAsia" w:ascii="宋体" w:hAnsi="宋体"/>
          <w:sz w:val="24"/>
        </w:rPr>
        <w:t>违约金按协议额3%向甲方进行赔偿</w:t>
      </w:r>
      <w:r>
        <w:rPr>
          <w:rFonts w:hint="eastAsia" w:ascii="宋体" w:hAnsi="宋体"/>
          <w:sz w:val="24"/>
          <w:szCs w:val="24"/>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540" w:leftChars="-257" w:right="-693" w:rightChars="-330" w:firstLine="480" w:firstLineChars="200"/>
        <w:textAlignment w:val="auto"/>
        <w:rPr>
          <w:rFonts w:ascii="宋体"/>
          <w:sz w:val="24"/>
        </w:rPr>
      </w:pPr>
      <w:r>
        <w:rPr>
          <w:rFonts w:hint="eastAsia" w:ascii="宋体" w:hAnsi="宋体"/>
          <w:sz w:val="24"/>
        </w:rPr>
        <w:t>2、项目结束后因甲方原因延迟付款，每日违约金按协议额3%向乙方进行赔偿；支付违约金后继续履行债务。</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540" w:leftChars="-257" w:right="-693" w:rightChars="-330" w:firstLine="480" w:firstLineChars="200"/>
        <w:textAlignment w:val="auto"/>
        <w:rPr>
          <w:rFonts w:ascii="宋体"/>
          <w:sz w:val="24"/>
        </w:rPr>
      </w:pPr>
      <w:r>
        <w:rPr>
          <w:rFonts w:hint="eastAsia" w:ascii="宋体" w:hAnsi="宋体"/>
          <w:sz w:val="24"/>
        </w:rPr>
        <w:t>3、双方严格按照本协议规定的内容及双方约定的事项进行操作。本协议在执行过程中如果发生分歧，双方应本着友好协作精神协商解决。如不能解决，可向活动所在地人民法院起诉解决，按照国家相关法律、法规承担相应责任。</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540" w:leftChars="-257" w:right="-693" w:rightChars="-330" w:firstLine="480" w:firstLineChars="200"/>
        <w:textAlignment w:val="auto"/>
        <w:rPr>
          <w:rFonts w:ascii="宋体" w:hAnsi="宋体"/>
          <w:sz w:val="24"/>
        </w:rPr>
      </w:pPr>
      <w:r>
        <w:rPr>
          <w:rFonts w:hint="eastAsia" w:ascii="宋体" w:hAnsi="宋体"/>
          <w:sz w:val="24"/>
        </w:rPr>
        <w:t>六、合同中任何一方违约，都应该承担违约责任，并且需要承担守约方实现权益所支出的必要费用，该费用包括但不限于差旅费、诉讼费、律师费。</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540" w:leftChars="-257" w:right="-693" w:rightChars="-330" w:firstLine="480" w:firstLineChars="200"/>
        <w:textAlignment w:val="auto"/>
        <w:rPr>
          <w:rFonts w:ascii="宋体" w:hAnsi="宋体"/>
          <w:sz w:val="24"/>
        </w:rPr>
      </w:pPr>
      <w:r>
        <w:rPr>
          <w:rFonts w:hint="eastAsia" w:ascii="宋体" w:hAnsi="宋体"/>
          <w:sz w:val="24"/>
        </w:rPr>
        <w:t>七</w:t>
      </w:r>
      <w:r>
        <w:rPr>
          <w:rFonts w:ascii="宋体" w:hAnsi="宋体"/>
          <w:sz w:val="24"/>
        </w:rPr>
        <w:t>、</w:t>
      </w:r>
      <w:r>
        <w:rPr>
          <w:rFonts w:hint="eastAsia" w:ascii="宋体" w:hAnsi="宋体"/>
          <w:sz w:val="24"/>
        </w:rPr>
        <w:t>本协议一式两份，双方各持壹份，自双方代表确认、签字盖章后生效。甲方结清所有项目余款后本合同自动失效。</w:t>
      </w:r>
      <w:r>
        <w:rPr>
          <w:rFonts w:ascii="宋体" w:hAnsi="宋体"/>
          <w:sz w:val="24"/>
        </w:rPr>
        <w:t xml:space="preserve"> </w:t>
      </w:r>
      <w:r>
        <w:rPr>
          <w:rFonts w:hint="eastAsia" w:ascii="宋体" w:hAnsi="宋体"/>
          <w:sz w:val="24"/>
        </w:rPr>
        <w:t>（</w:t>
      </w:r>
      <w:r>
        <w:rPr>
          <w:rFonts w:ascii="宋体" w:hAnsi="宋体"/>
          <w:sz w:val="24"/>
        </w:rPr>
        <w:t>合同扫描传真件具有同等法律效应</w:t>
      </w:r>
      <w:r>
        <w:rPr>
          <w:rFonts w:hint="eastAsia" w:ascii="宋体" w:hAnsi="宋体"/>
          <w:sz w:val="24"/>
        </w:rPr>
        <w:t>）</w:t>
      </w:r>
    </w:p>
    <w:p>
      <w:pPr>
        <w:spacing w:before="156" w:beforeLines="50" w:line="520" w:lineRule="exact"/>
        <w:ind w:left="-540" w:leftChars="-257" w:right="-693" w:rightChars="-330"/>
        <w:rPr>
          <w:rFonts w:ascii="宋体" w:hAnsi="宋体"/>
          <w:sz w:val="24"/>
        </w:rPr>
      </w:pPr>
      <w:r>
        <w:rPr>
          <w:rFonts w:hint="eastAsia" w:ascii="宋体" w:hAnsi="宋体"/>
          <w:sz w:val="24"/>
        </w:rPr>
        <w:t>注：以上所报价格均为人民币。</w:t>
      </w:r>
    </w:p>
    <w:p>
      <w:pPr>
        <w:spacing w:line="440" w:lineRule="exact"/>
        <w:ind w:left="-540" w:leftChars="-257" w:right="-693" w:rightChars="-330"/>
        <w:rPr>
          <w:rFonts w:ascii="宋体"/>
          <w:sz w:val="24"/>
        </w:rPr>
      </w:pPr>
    </w:p>
    <w:p>
      <w:pPr>
        <w:spacing w:line="440" w:lineRule="exact"/>
        <w:ind w:left="-540" w:leftChars="-257" w:right="-693" w:rightChars="-330"/>
        <w:rPr>
          <w:rFonts w:ascii="宋体"/>
          <w:sz w:val="24"/>
        </w:rPr>
      </w:pPr>
    </w:p>
    <w:p>
      <w:pPr>
        <w:spacing w:line="440" w:lineRule="exact"/>
        <w:ind w:left="-540" w:leftChars="-257" w:right="-693" w:rightChars="-330"/>
        <w:rPr>
          <w:rFonts w:ascii="宋体"/>
          <w:sz w:val="24"/>
        </w:rPr>
      </w:pPr>
    </w:p>
    <w:p>
      <w:pPr>
        <w:spacing w:line="360" w:lineRule="auto"/>
        <w:rPr>
          <w:rFonts w:ascii="宋体" w:hAnsi="宋体"/>
          <w:sz w:val="24"/>
          <w:szCs w:val="24"/>
        </w:rPr>
      </w:pPr>
      <w:bookmarkStart w:id="0" w:name="_GoBack"/>
      <w:bookmarkEnd w:id="0"/>
      <w:r>
        <w:pict>
          <v:rect id="矩形 4" o:spid="_x0000_s1026" o:spt="1" style="position:absolute;left:0pt;margin-left:227pt;margin-top:13.5pt;height:291.8pt;width:253.95pt;z-index:25165721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">
            <v:path/>
            <v:fill on="f" focussize="0,0"/>
            <v:stroke on="f"/>
            <v:imagedata o:title=""/>
            <o:lock v:ext="edit"/>
            <v:textbox>
              <w:txbxContent>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宋体"/>
                      <w:sz w:val="24"/>
                    </w:rPr>
                  </w:pPr>
                  <w:r>
                    <w:rPr>
                      <w:rFonts w:hint="eastAsia" w:ascii="宋体"/>
                      <w:sz w:val="24"/>
                    </w:rPr>
                    <w:t>乙方：动帧格（北京）文化传媒有限公司</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宋体"/>
                      <w:sz w:val="24"/>
                    </w:rPr>
                  </w:pPr>
                  <w:r>
                    <w:rPr>
                      <w:rFonts w:hint="eastAsia" w:ascii="宋体"/>
                      <w:sz w:val="24"/>
                    </w:rPr>
                    <w:t>授权代表：</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宋体"/>
                      <w:sz w:val="24"/>
                    </w:rPr>
                  </w:pPr>
                  <w:r>
                    <w:rPr>
                      <w:rFonts w:hint="eastAsia" w:ascii="宋体"/>
                      <w:sz w:val="24"/>
                    </w:rPr>
                    <w:t>盖  章：</w:t>
                  </w:r>
                  <w:r>
                    <w:rPr>
                      <w:rFonts w:ascii="宋体"/>
                      <w:sz w:val="24"/>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宋体"/>
                      <w:sz w:val="24"/>
                    </w:rPr>
                  </w:pPr>
                  <w:r>
                    <w:rPr>
                      <w:rFonts w:hint="eastAsia" w:ascii="宋体"/>
                      <w:sz w:val="24"/>
                    </w:rPr>
                    <w:t>日  期：</w:t>
                  </w:r>
                </w:p>
              </w:txbxContent>
            </v:textbox>
          </v:rect>
        </w:pict>
      </w:r>
      <w:r>
        <w:pict>
          <v:rect id="矩形 5" o:spid="_x0000_s1027" o:spt="1" style="position:absolute;left:0pt;margin-left:-34pt;margin-top:15pt;height:270.2pt;width:256pt;z-index:25165824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">
            <v:path/>
            <v:fill on="f" focussize="0,0"/>
            <v:stroke on="f"/>
            <v:imagedata o:title=""/>
            <o:lock v:ext="edit"/>
            <v:textbox>
              <w:txbxContent>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sz w:val="24"/>
                    </w:rPr>
                  </w:pPr>
                  <w:r>
                    <w:rPr>
                      <w:rFonts w:hint="eastAsia" w:ascii="宋体"/>
                      <w:sz w:val="24"/>
                    </w:rPr>
                    <w:t>甲方：</w:t>
                  </w:r>
                  <w:r>
                    <w:rPr>
                      <w:rFonts w:hint="eastAsia" w:ascii="宋体" w:hAnsi="宋体"/>
                      <w:sz w:val="24"/>
                    </w:rPr>
                    <w:t>康辉集团北京国际会议展览有限公司</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宋体"/>
                      <w:sz w:val="24"/>
                    </w:rPr>
                  </w:pPr>
                  <w:r>
                    <w:rPr>
                      <w:rFonts w:hint="eastAsia" w:ascii="宋体"/>
                      <w:sz w:val="24"/>
                    </w:rPr>
                    <w:t>授权代表：</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宋体"/>
                      <w:sz w:val="24"/>
                    </w:rPr>
                  </w:pPr>
                  <w:r>
                    <w:rPr>
                      <w:rFonts w:hint="eastAsia" w:ascii="宋体"/>
                      <w:sz w:val="24"/>
                    </w:rPr>
                    <w:t>盖  章：</w:t>
                  </w:r>
                  <w:r>
                    <w:rPr>
                      <w:rFonts w:ascii="宋体"/>
                      <w:sz w:val="24"/>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宋体"/>
                      <w:sz w:val="24"/>
                    </w:rPr>
                  </w:pPr>
                  <w:r>
                    <w:rPr>
                      <w:rFonts w:hint="eastAsia" w:ascii="宋体"/>
                      <w:sz w:val="24"/>
                    </w:rPr>
                    <w:t>日  期：</w:t>
                  </w:r>
                  <w:r>
                    <w:rPr>
                      <w:rFonts w:ascii="宋体"/>
                      <w:sz w:val="24"/>
                    </w:rPr>
                    <w:t xml:space="preserve">             </w:t>
                  </w:r>
                </w:p>
              </w:txbxContent>
            </v:textbox>
          </v:rect>
        </w:pict>
      </w:r>
    </w:p>
    <w:p>
      <w:pPr>
        <w:rPr>
          <w:rFonts w:asciiTheme="minorEastAsia" w:hAnsiTheme="minorEastAsia"/>
          <w:sz w:val="30"/>
          <w:szCs w:val="30"/>
        </w:rPr>
      </w:pPr>
    </w:p>
    <w:sectPr>
      <w:headerReference r:id="rId3" w:type="default"/>
      <w:pgSz w:w="11906" w:h="16838"/>
      <w:pgMar w:top="1440" w:right="127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422"/>
        <w:tab w:val="right" w:pos="8844"/>
        <w:tab w:val="clear" w:pos="4153"/>
        <w:tab w:val="clear" w:pos="8306"/>
      </w:tabs>
      <w:jc w:val="left"/>
    </w:pPr>
    <w:r>
      <w:rPr>
        <w:rFonts w:hint="eastAsia"/>
        <w:sz w:val="21"/>
        <w:szCs w:val="21"/>
      </w:rPr>
      <w:t xml:space="preserve">动帧格（北京）文化传媒有限公司  </w:t>
    </w:r>
    <w:r>
      <w:rPr>
        <w:rFonts w:hint="eastAsia"/>
      </w:rPr>
      <w:t xml:space="preserve">                                           </w:t>
    </w:r>
    <w:r>
      <w:rPr>
        <w:rFonts w:hint="eastAsia"/>
      </w:rPr>
      <w:drawing>
        <wp:inline distT="0" distB="0" distL="114300" distR="114300">
          <wp:extent cx="1136650" cy="304165"/>
          <wp:effectExtent l="0" t="0" r="6350" b="635"/>
          <wp:docPr id="1" name="图片 1" descr="微信图片_20190307125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307125806"/>
                  <pic:cNvPicPr>
                    <a:picLocks noChangeAspect="1"/>
                  </pic:cNvPicPr>
                </pic:nvPicPr>
                <pic:blipFill>
                  <a:blip r:embed="rId1"/>
                  <a:srcRect r="-430" b="13121"/>
                  <a:stretch>
                    <a:fillRect/>
                  </a:stretch>
                </pic:blipFill>
                <pic:spPr>
                  <a:xfrm>
                    <a:off x="0" y="0"/>
                    <a:ext cx="1136650" cy="3041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75EE7"/>
    <w:multiLevelType w:val="multilevel"/>
    <w:tmpl w:val="24075EE7"/>
    <w:lvl w:ilvl="0" w:tentative="0">
      <w:start w:val="1"/>
      <w:numFmt w:val="decimal"/>
      <w:lvlText w:val="%1"/>
      <w:lvlJc w:val="left"/>
      <w:pPr>
        <w:ind w:left="425" w:hanging="425"/>
      </w:pPr>
      <w:rPr>
        <w:rFonts w:hint="eastAsia"/>
      </w:rPr>
    </w:lvl>
    <w:lvl w:ilvl="1" w:tentative="0">
      <w:start w:val="1"/>
      <w:numFmt w:val="decimal"/>
      <w:lvlText w:val="%1.%2"/>
      <w:lvlJc w:val="left"/>
      <w:pPr>
        <w:tabs>
          <w:tab w:val="left" w:pos="992"/>
        </w:tabs>
        <w:ind w:left="992" w:hanging="567"/>
      </w:pPr>
      <w:rPr>
        <w:rFonts w:hint="eastAsia"/>
        <w:b w:val="0"/>
        <w:bCs w:val="0"/>
        <w:i w:val="0"/>
        <w:iCs w:val="0"/>
      </w:rPr>
    </w:lvl>
    <w:lvl w:ilvl="2" w:tentative="0">
      <w:start w:val="1"/>
      <w:numFmt w:val="decimal"/>
      <w:lvlText w:val="%1.%2.%3"/>
      <w:lvlJc w:val="left"/>
      <w:pPr>
        <w:ind w:left="1418" w:hanging="567"/>
      </w:pPr>
      <w:rPr>
        <w:rFonts w:hint="eastAsia"/>
        <w:b w:val="0"/>
        <w:bCs w:val="0"/>
        <w:i w:val="0"/>
        <w:iCs w:val="0"/>
      </w:rPr>
    </w:lvl>
    <w:lvl w:ilvl="3" w:tentative="0">
      <w:start w:val="1"/>
      <w:numFmt w:val="decimal"/>
      <w:lvlText w:val="%1.%2.%3.%4"/>
      <w:lvlJc w:val="left"/>
      <w:pPr>
        <w:ind w:left="1984" w:hanging="708"/>
      </w:pPr>
      <w:rPr>
        <w:rFonts w:hint="eastAsia"/>
        <w:b w:val="0"/>
        <w:bCs w:val="0"/>
        <w:i w:val="0"/>
        <w:iCs w:val="0"/>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5A251360"/>
    <w:multiLevelType w:val="singleLevel"/>
    <w:tmpl w:val="5A251360"/>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B7CB9"/>
    <w:rsid w:val="000124A6"/>
    <w:rsid w:val="00021C34"/>
    <w:rsid w:val="000E3B80"/>
    <w:rsid w:val="000E4039"/>
    <w:rsid w:val="000E6F7D"/>
    <w:rsid w:val="001703D6"/>
    <w:rsid w:val="001834D3"/>
    <w:rsid w:val="001A1505"/>
    <w:rsid w:val="002D50DB"/>
    <w:rsid w:val="00332475"/>
    <w:rsid w:val="0033655E"/>
    <w:rsid w:val="00340DD9"/>
    <w:rsid w:val="003A5380"/>
    <w:rsid w:val="003B7CB9"/>
    <w:rsid w:val="003E1486"/>
    <w:rsid w:val="003F59DF"/>
    <w:rsid w:val="00465AAC"/>
    <w:rsid w:val="004B0769"/>
    <w:rsid w:val="00546A8A"/>
    <w:rsid w:val="00572F16"/>
    <w:rsid w:val="005A3F00"/>
    <w:rsid w:val="00643943"/>
    <w:rsid w:val="006510C6"/>
    <w:rsid w:val="006517BF"/>
    <w:rsid w:val="00657589"/>
    <w:rsid w:val="00674018"/>
    <w:rsid w:val="00674BFB"/>
    <w:rsid w:val="00685850"/>
    <w:rsid w:val="006C2BCA"/>
    <w:rsid w:val="006E14AA"/>
    <w:rsid w:val="006E2955"/>
    <w:rsid w:val="00726616"/>
    <w:rsid w:val="00757BCB"/>
    <w:rsid w:val="0078696A"/>
    <w:rsid w:val="007E71B6"/>
    <w:rsid w:val="008C565C"/>
    <w:rsid w:val="008E523F"/>
    <w:rsid w:val="009333E1"/>
    <w:rsid w:val="00993307"/>
    <w:rsid w:val="009D7B49"/>
    <w:rsid w:val="00A119C5"/>
    <w:rsid w:val="00A30D42"/>
    <w:rsid w:val="00A55009"/>
    <w:rsid w:val="00B704AA"/>
    <w:rsid w:val="00BA1173"/>
    <w:rsid w:val="00BB6300"/>
    <w:rsid w:val="00C137F0"/>
    <w:rsid w:val="00C15BF0"/>
    <w:rsid w:val="00C95026"/>
    <w:rsid w:val="00CB414A"/>
    <w:rsid w:val="00CD61E7"/>
    <w:rsid w:val="00D27576"/>
    <w:rsid w:val="00DD5E9C"/>
    <w:rsid w:val="00DD7C3A"/>
    <w:rsid w:val="00E1677E"/>
    <w:rsid w:val="00E2392F"/>
    <w:rsid w:val="00EA64C0"/>
    <w:rsid w:val="00ED5DAC"/>
    <w:rsid w:val="00F10FEE"/>
    <w:rsid w:val="00F1342B"/>
    <w:rsid w:val="00F50F50"/>
    <w:rsid w:val="01C81CEC"/>
    <w:rsid w:val="04205BC9"/>
    <w:rsid w:val="051B0775"/>
    <w:rsid w:val="05480418"/>
    <w:rsid w:val="05CA606F"/>
    <w:rsid w:val="09690F6D"/>
    <w:rsid w:val="0A5A091E"/>
    <w:rsid w:val="0A966442"/>
    <w:rsid w:val="1240300D"/>
    <w:rsid w:val="228C7F26"/>
    <w:rsid w:val="26B65D8A"/>
    <w:rsid w:val="2A5251E1"/>
    <w:rsid w:val="2D4A56E4"/>
    <w:rsid w:val="2D681A0A"/>
    <w:rsid w:val="2E5540BF"/>
    <w:rsid w:val="301C494C"/>
    <w:rsid w:val="32625B84"/>
    <w:rsid w:val="36F87E0F"/>
    <w:rsid w:val="3DDB4B7A"/>
    <w:rsid w:val="3E8430FD"/>
    <w:rsid w:val="40CC74EF"/>
    <w:rsid w:val="44A47393"/>
    <w:rsid w:val="59F1277F"/>
    <w:rsid w:val="5BA16A04"/>
    <w:rsid w:val="5FF02531"/>
    <w:rsid w:val="635415E9"/>
    <w:rsid w:val="68E51390"/>
    <w:rsid w:val="74590D4B"/>
    <w:rsid w:val="78DD75DC"/>
    <w:rsid w:val="7A2016A5"/>
    <w:rsid w:val="7A6D399E"/>
    <w:rsid w:val="7C0D1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widowControl/>
      <w:spacing w:after="120"/>
      <w:ind w:left="420" w:leftChars="200"/>
      <w:jc w:val="left"/>
    </w:pPr>
    <w:rPr>
      <w:rFonts w:ascii="Arial" w:hAnsi="Arial"/>
      <w:kern w:val="0"/>
      <w:sz w:val="22"/>
      <w:szCs w:val="20"/>
      <w:lang w:eastAsia="en-US"/>
    </w:rPr>
  </w:style>
  <w:style w:type="paragraph" w:styleId="3">
    <w:name w:val="Balloon Text"/>
    <w:basedOn w:val="1"/>
    <w:link w:val="26"/>
    <w:semiHidden/>
    <w:unhideWhenUsed/>
    <w:uiPriority w:val="99"/>
    <w:rPr>
      <w:sz w:val="18"/>
      <w:szCs w:val="18"/>
    </w:r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sz w:val="24"/>
    </w:rPr>
  </w:style>
  <w:style w:type="character" w:styleId="9">
    <w:name w:val="Strong"/>
    <w:basedOn w:val="8"/>
    <w:qFormat/>
    <w:uiPriority w:val="22"/>
    <w:rPr>
      <w:b/>
      <w:sz w:val="24"/>
      <w:szCs w:val="24"/>
    </w:rPr>
  </w:style>
  <w:style w:type="character" w:styleId="10">
    <w:name w:val="FollowedHyperlink"/>
    <w:basedOn w:val="8"/>
    <w:unhideWhenUsed/>
    <w:qFormat/>
    <w:uiPriority w:val="99"/>
    <w:rPr>
      <w:color w:val="333333"/>
      <w:u w:val="none"/>
    </w:rPr>
  </w:style>
  <w:style w:type="character" w:styleId="11">
    <w:name w:val="Emphasis"/>
    <w:basedOn w:val="8"/>
    <w:qFormat/>
    <w:uiPriority w:val="20"/>
    <w:rPr>
      <w:sz w:val="24"/>
      <w:szCs w:val="24"/>
    </w:rPr>
  </w:style>
  <w:style w:type="character" w:styleId="12">
    <w:name w:val="HTML Definition"/>
    <w:basedOn w:val="8"/>
    <w:unhideWhenUsed/>
    <w:qFormat/>
    <w:uiPriority w:val="99"/>
    <w:rPr>
      <w:sz w:val="24"/>
      <w:szCs w:val="24"/>
    </w:rPr>
  </w:style>
  <w:style w:type="character" w:styleId="13">
    <w:name w:val="HTML Acronym"/>
    <w:basedOn w:val="8"/>
    <w:unhideWhenUsed/>
    <w:qFormat/>
    <w:uiPriority w:val="99"/>
    <w:rPr>
      <w:sz w:val="24"/>
      <w:szCs w:val="24"/>
    </w:rPr>
  </w:style>
  <w:style w:type="character" w:styleId="14">
    <w:name w:val="HTML Variable"/>
    <w:basedOn w:val="8"/>
    <w:unhideWhenUsed/>
    <w:qFormat/>
    <w:uiPriority w:val="99"/>
    <w:rPr>
      <w:sz w:val="24"/>
      <w:szCs w:val="24"/>
    </w:rPr>
  </w:style>
  <w:style w:type="character" w:styleId="15">
    <w:name w:val="Hyperlink"/>
    <w:basedOn w:val="8"/>
    <w:unhideWhenUsed/>
    <w:qFormat/>
    <w:uiPriority w:val="99"/>
    <w:rPr>
      <w:color w:val="333333"/>
      <w:u w:val="none"/>
    </w:rPr>
  </w:style>
  <w:style w:type="character" w:styleId="16">
    <w:name w:val="HTML Code"/>
    <w:basedOn w:val="8"/>
    <w:unhideWhenUsed/>
    <w:qFormat/>
    <w:uiPriority w:val="99"/>
    <w:rPr>
      <w:rFonts w:ascii="Courier New" w:hAnsi="Courier New"/>
      <w:sz w:val="24"/>
      <w:szCs w:val="24"/>
    </w:rPr>
  </w:style>
  <w:style w:type="character" w:styleId="17">
    <w:name w:val="HTML Cite"/>
    <w:basedOn w:val="8"/>
    <w:unhideWhenUsed/>
    <w:qFormat/>
    <w:uiPriority w:val="99"/>
    <w:rPr>
      <w:sz w:val="24"/>
      <w:szCs w:val="24"/>
    </w:rPr>
  </w:style>
  <w:style w:type="character" w:customStyle="1" w:styleId="18">
    <w:name w:val="页眉 字符"/>
    <w:basedOn w:val="8"/>
    <w:link w:val="5"/>
    <w:semiHidden/>
    <w:qFormat/>
    <w:uiPriority w:val="99"/>
    <w:rPr>
      <w:sz w:val="18"/>
      <w:szCs w:val="18"/>
    </w:rPr>
  </w:style>
  <w:style w:type="character" w:customStyle="1" w:styleId="19">
    <w:name w:val="页脚 字符"/>
    <w:basedOn w:val="8"/>
    <w:link w:val="4"/>
    <w:semiHidden/>
    <w:qFormat/>
    <w:uiPriority w:val="99"/>
    <w:rPr>
      <w:sz w:val="18"/>
      <w:szCs w:val="18"/>
    </w:rPr>
  </w:style>
  <w:style w:type="paragraph" w:customStyle="1" w:styleId="20">
    <w:name w:val="列表段落1"/>
    <w:basedOn w:val="1"/>
    <w:qFormat/>
    <w:uiPriority w:val="34"/>
    <w:pPr>
      <w:ind w:firstLine="420" w:firstLineChars="200"/>
    </w:pPr>
  </w:style>
  <w:style w:type="character" w:customStyle="1" w:styleId="21">
    <w:name w:val="mask"/>
    <w:basedOn w:val="8"/>
    <w:qFormat/>
    <w:uiPriority w:val="0"/>
  </w:style>
  <w:style w:type="character" w:customStyle="1" w:styleId="22">
    <w:name w:val="appintro"/>
    <w:basedOn w:val="8"/>
    <w:qFormat/>
    <w:uiPriority w:val="0"/>
    <w:rPr>
      <w:color w:val="333333"/>
    </w:rPr>
  </w:style>
  <w:style w:type="character" w:customStyle="1" w:styleId="23">
    <w:name w:val="appintro1"/>
    <w:basedOn w:val="8"/>
    <w:qFormat/>
    <w:uiPriority w:val="0"/>
    <w:rPr>
      <w:color w:val="A5A5A5"/>
      <w:sz w:val="14"/>
      <w:szCs w:val="14"/>
    </w:rPr>
  </w:style>
  <w:style w:type="character" w:customStyle="1" w:styleId="24">
    <w:name w:val="apptitle"/>
    <w:basedOn w:val="8"/>
    <w:qFormat/>
    <w:uiPriority w:val="0"/>
    <w:rPr>
      <w:sz w:val="16"/>
      <w:szCs w:val="16"/>
    </w:rPr>
  </w:style>
  <w:style w:type="character" w:customStyle="1" w:styleId="25">
    <w:name w:val="intro"/>
    <w:basedOn w:val="8"/>
    <w:qFormat/>
    <w:uiPriority w:val="0"/>
  </w:style>
  <w:style w:type="character" w:customStyle="1" w:styleId="26">
    <w:name w:val="批注框文本 字符"/>
    <w:basedOn w:val="8"/>
    <w:link w:val="3"/>
    <w:semiHidden/>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291</Words>
  <Characters>1661</Characters>
  <Lines>13</Lines>
  <Paragraphs>3</Paragraphs>
  <TotalTime>0</TotalTime>
  <ScaleCrop>false</ScaleCrop>
  <LinksUpToDate>false</LinksUpToDate>
  <CharactersWithSpaces>1949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2011-09-14T06:19:00Z</dcterms:created>
  <dc:creator>wuzhaoming</dc:creator>
  <cp:lastModifiedBy>蛋花_5000</cp:lastModifiedBy>
  <cp:lastPrinted>2019-06-10T08:54:00Z</cp:lastPrinted>
  <dcterms:modified xsi:type="dcterms:W3CDTF">2020-06-28T03:21:08Z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