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MiSans Normal" w:hAnsi="MiSans Normal" w:eastAsia="MiSans Normal" w:cs="MiSans Normal"/>
          <w:sz w:val="12"/>
          <w:szCs w:val="1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-245745</wp:posOffset>
            </wp:positionV>
            <wp:extent cx="1641475" cy="491490"/>
            <wp:effectExtent l="0" t="0" r="15875" b="3810"/>
            <wp:wrapNone/>
            <wp:docPr id="3" name="图片 3" descr="C:\Users\KT\Desktop\BFA LOGO.pngBF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T\Desktop\BFA LOGO.pngBFA LOGO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100965</wp:posOffset>
                </wp:positionV>
                <wp:extent cx="1833245" cy="452120"/>
                <wp:effectExtent l="0" t="0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From : 博鳌亚洲论坛大酒店</w:t>
                            </w:r>
                          </w:p>
                          <w:p>
                            <w:pPr>
                              <w:rPr>
                                <w:rFonts w:ascii="Helvetica" w:hAnsi="Helvetica" w:eastAsia="MiSans Normal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hint="eastAsia"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预订确认函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1pt;margin-top:7.95pt;height:35.6pt;width:144.35pt;z-index:251661312;mso-width-relative:page;mso-height-relative:page;" fillcolor="#FFFFFF [3201]" filled="t" stroked="f" coordsize="21600,21600" o:gfxdata="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2k/NdQAAAAKAQAADwAAAAAA&#10;AAABACAAAAAiAAAAZHJzL2Rvd25yZXYueG1sUEsBAhQAFAAAAAgAh07iQH4ORvt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From : 博鳌亚洲论坛大酒店</w:t>
                      </w:r>
                    </w:p>
                    <w:p>
                      <w:pPr>
                        <w:rPr>
                          <w:rFonts w:ascii="Helvetica" w:hAnsi="Helvetica" w:eastAsia="MiSans Normal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hint="eastAsia"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: 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预订确认函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93980</wp:posOffset>
                </wp:positionV>
                <wp:extent cx="2038350" cy="452120"/>
                <wp:effectExtent l="0" t="0" r="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Helvetica" w:hAnsi="Helvetica" w:eastAsia="MiSans Normal" w:cs="Helvetica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Helvetica" w:hAnsi="Helvetica" w:eastAsia="MiSans Normal" w:cs="Helvetica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To : </w:t>
                            </w:r>
                            <w:r>
                              <w:rPr>
                                <w:rFonts w:hint="eastAsia" w:ascii="Helvetica" w:hAnsi="Helvetica" w:eastAsia="MiSans Normal" w:cs="Helvetica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上汽通用汽车</w:t>
                            </w:r>
                          </w:p>
                          <w:p>
                            <w:pP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 202</w:t>
                            </w:r>
                            <w:r>
                              <w:rPr>
                                <w:rFonts w:hint="eastAsia"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22</w:t>
                            </w:r>
                            <w:r>
                              <w:rPr>
                                <w:rFonts w:ascii="Helvetica" w:hAnsi="Helvetica" w:eastAsia="MiSans Normal" w:cs="Helvetic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7.4pt;height:35.6pt;width:160.5pt;z-index:251660288;mso-width-relative:page;mso-height-relative:page;" fillcolor="#FFFFFF [3201]" filled="t" stroked="f" coordsize="21600,21600" o:gfxdata="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7o4ONQAAAAJAQAADwAAAAAA&#10;AAABACAAAAAiAAAAZHJzL2Rvd25yZXYueG1sUEsBAhQAFAAAAAgAh07iQHQfR0x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Helvetica" w:hAnsi="Helvetica" w:eastAsia="MiSans Normal" w:cs="Helvetica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Helvetica" w:hAnsi="Helvetica" w:eastAsia="MiSans Normal" w:cs="Helvetica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To : </w:t>
                      </w:r>
                      <w:r>
                        <w:rPr>
                          <w:rFonts w:hint="eastAsia" w:ascii="Helvetica" w:hAnsi="Helvetica" w:eastAsia="MiSans Normal" w:cs="Helvetica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上汽通用汽车</w:t>
                      </w:r>
                    </w:p>
                    <w:p>
                      <w:pP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</w:rPr>
                        <w:t>Date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 202</w:t>
                      </w:r>
                      <w:r>
                        <w:rPr>
                          <w:rFonts w:hint="eastAsia"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3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3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22</w:t>
                      </w:r>
                      <w:r>
                        <w:rPr>
                          <w:rFonts w:ascii="Helvetica" w:hAnsi="Helvetica" w:eastAsia="MiSans Normal" w:cs="Helvetica"/>
                          <w:color w:val="000000"/>
                          <w:sz w:val="18"/>
                          <w:szCs w:val="18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27940</wp:posOffset>
                </wp:positionV>
                <wp:extent cx="6362700" cy="3429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1668145"/>
                          <a:ext cx="6362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elvetica85-Heavy" w:hAnsi="Helvetica85-Heavy" w:eastAsia="MiSans Normal" w:cs="Helvetica85-Heavy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Thank you for choosing</w:t>
                            </w: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BFA Hotel, </w:t>
                            </w: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TW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</w:t>
                            </w: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are most delighted to </w:t>
                            </w: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confirm</w:t>
                            </w:r>
                            <w:r>
                              <w:rPr>
                                <w:rFonts w:ascii="Helvetica" w:hAnsi="Helvetica" w:eastAsia="MiSans Normal" w:cs="Helvetic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the following reservation:  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2.2pt;height:27pt;width:501pt;z-index:251662336;mso-width-relative:page;mso-height-relative:page;" filled="f" stroked="f" coordsize="21600,21600" o:gfxdata="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J4iLNoAAAAIAQAADwAAAAAAAAABACAA&#10;AAAiAAAAZHJzL2Rvd25yZXYueG1sUEsBAhQAFAAAAAgAh07iQCHVcgNEAgAAc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elvetica85-Heavy" w:hAnsi="Helvetica85-Heavy" w:eastAsia="MiSans Normal" w:cs="Helvetica85-Heavy"/>
                          <w:b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Thank you for choosing</w:t>
                      </w: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BFA Hotel, </w:t>
                      </w: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eastAsia="zh-TW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</w:t>
                      </w: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are most delighted to </w:t>
                      </w: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confirm</w:t>
                      </w:r>
                      <w:r>
                        <w:rPr>
                          <w:rFonts w:ascii="Helvetica" w:hAnsi="Helvetica" w:eastAsia="MiSans Normal" w:cs="Helvetica"/>
                          <w:b/>
                          <w:bCs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the following reservation:  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z w:val="10"/>
          <w:szCs w:val="1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60960</wp:posOffset>
            </wp:positionV>
            <wp:extent cx="7560310" cy="227965"/>
            <wp:effectExtent l="0" t="0" r="2540" b="635"/>
            <wp:wrapNone/>
            <wp:docPr id="6" name="图片 6" descr="未标题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tbl>
      <w:tblPr>
        <w:tblStyle w:val="4"/>
        <w:tblpPr w:leftFromText="180" w:rightFromText="180" w:vertAnchor="text" w:horzAnchor="page" w:tblpX="735" w:tblpY="21"/>
        <w:tblOverlap w:val="never"/>
        <w:tblW w:w="0" w:type="auto"/>
        <w:tblInd w:w="0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005"/>
        <w:gridCol w:w="1198"/>
        <w:gridCol w:w="258"/>
        <w:gridCol w:w="843"/>
        <w:gridCol w:w="1573"/>
        <w:gridCol w:w="1888"/>
        <w:gridCol w:w="1912"/>
      </w:tblGrid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客人姓名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入住日期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离店日期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房型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房价(含早）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总费用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4DC2BE"/>
            <w:vAlign w:val="center"/>
          </w:tcPr>
          <w:p>
            <w:pPr>
              <w:spacing w:line="400" w:lineRule="exact"/>
              <w:jc w:val="center"/>
              <w:rPr>
                <w:rFonts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MiSans Demibold" w:hAnsi="MiSans Demibold" w:eastAsia="MiSans Demibold" w:cs="MiSans Demibold"/>
                <w:bCs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highlight w:val="yellow"/>
                <w:lang w:eastAsia="zh-CN"/>
              </w:rPr>
              <w:t>杨宝玥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3-2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7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2526*4=10104元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庄小鹏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-2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9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大床房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=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val="en-US" w:eastAsia="zh-CN"/>
              </w:rPr>
              <w:t>5052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干南飞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大床房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2526*3=7578元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崔玉磊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3-2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7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大床房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2526*4=10104元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计沅辰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2526*3=7578元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陈国闪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  <w:bookmarkStart w:id="1" w:name="_GoBack"/>
            <w:bookmarkEnd w:id="1"/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2526*3=7578元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李杰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2526*3=7578元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李南东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大床房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2526*3=7578元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马红漫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3-2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highlight w:val="yellow"/>
                <w:lang w:eastAsia="zh-CN"/>
              </w:rPr>
              <w:t>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03-30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=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val="en-US" w:eastAsia="zh-CN"/>
              </w:rPr>
              <w:t>5052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公付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徐诗昀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03-31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双床房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2526*4=10104元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自付6126，公付3978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  <w:t>霍庆革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3-28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03-30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textAlignment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Microsoft YaHei Light" w:hAnsi="Microsoft YaHei Light" w:eastAsia="Microsoft YaHei Light" w:cs="Microsoft YaHei Light"/>
                <w:color w:val="000000"/>
                <w:sz w:val="22"/>
                <w:szCs w:val="22"/>
                <w:lang w:eastAsia="zh-CN" w:bidi="ar"/>
              </w:rPr>
              <w:t>大床房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2526元/间/晚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E9F8F8"/>
          </w:tcPr>
          <w:p>
            <w:pPr>
              <w:spacing w:line="400" w:lineRule="exact"/>
              <w:jc w:val="both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2526*2=5052元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E9F8F8"/>
            <w:vAlign w:val="center"/>
          </w:tcPr>
          <w:p>
            <w:pPr>
              <w:spacing w:line="400" w:lineRule="exact"/>
              <w:jc w:val="center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自付</w:t>
            </w:r>
          </w:p>
        </w:tc>
      </w:tr>
      <w:tr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133" w:type="dxa"/>
            <w:gridSpan w:val="4"/>
            <w:tcBorders>
              <w:tl2br w:val="nil"/>
              <w:tr2bl w:val="nil"/>
            </w:tcBorders>
            <w:shd w:val="clear" w:color="auto" w:fill="F8EFE9"/>
          </w:tcPr>
          <w:p>
            <w:pPr>
              <w:spacing w:line="400" w:lineRule="exact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总计：</w:t>
            </w:r>
          </w:p>
        </w:tc>
        <w:tc>
          <w:tcPr>
            <w:tcW w:w="4304" w:type="dxa"/>
            <w:gridSpan w:val="3"/>
            <w:tcBorders>
              <w:tl2br w:val="nil"/>
              <w:tr2bl w:val="nil"/>
            </w:tcBorders>
            <w:shd w:val="clear" w:color="auto" w:fill="F8EFE9"/>
          </w:tcPr>
          <w:p>
            <w:pPr>
              <w:spacing w:line="400" w:lineRule="exact"/>
              <w:rPr>
                <w:rFonts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合计：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val="en-US" w:eastAsia="zh-CN"/>
              </w:rPr>
              <w:t>77232</w:t>
            </w:r>
            <w:r>
              <w:rPr>
                <w:rFonts w:hint="eastAsia" w:ascii="MiSans Normal" w:hAnsi="MiSans Normal" w:eastAsia="MiSans Normal" w:cs="MiSans Normal"/>
                <w:bCs/>
                <w:color w:val="000000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shd w:val="clear" w:color="auto" w:fill="F8EFE9"/>
          </w:tcPr>
          <w:p>
            <w:pPr>
              <w:spacing w:line="400" w:lineRule="exact"/>
              <w:rPr>
                <w:rFonts w:ascii="MiSans Normal" w:hAnsi="MiSans Normal" w:eastAsia="MiSans Normal" w:cs="MiSans Normal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200" w:lineRule="exact"/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pacing w:line="200" w:lineRule="exact"/>
        <w:rPr>
          <w:rFonts w:ascii="MiSans Normal" w:hAnsi="MiSans Normal" w:eastAsia="MiSans Normal" w:cs="MiSans Normal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sz w:val="18"/>
          <w:szCs w:val="1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34925</wp:posOffset>
            </wp:positionV>
            <wp:extent cx="7560310" cy="17780"/>
            <wp:effectExtent l="0" t="0" r="0" b="0"/>
            <wp:wrapNone/>
            <wp:docPr id="7" name="图片 7" descr="未标题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Helvetica" w:hAnsi="Helvetica" w:eastAsia="MiSans Normal" w:cs="Helvetica"/>
          <w:b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b/>
          <w:color w:val="000000"/>
          <w:sz w:val="18"/>
          <w:szCs w:val="18"/>
          <w:lang w:eastAsia="zh-CN"/>
        </w:rPr>
        <w:t>入住政策</w:t>
      </w:r>
      <w:r>
        <w:rPr>
          <w:rFonts w:ascii="Helvetica" w:hAnsi="Helvetica" w:eastAsia="MiSans Normal" w:cs="Helvetica"/>
          <w:b/>
          <w:color w:val="000000"/>
          <w:sz w:val="18"/>
          <w:szCs w:val="18"/>
          <w:lang w:eastAsia="zh-CN"/>
        </w:rPr>
        <w:t xml:space="preserve"> Check-in policy</w:t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color w:val="000000"/>
          <w:sz w:val="18"/>
          <w:szCs w:val="18"/>
          <w:lang w:eastAsia="zh-CN"/>
        </w:rPr>
        <w:t>客人入住时间为14:00后，退房时间为12:00前。如客人在12:00后，18:00之前退房，酒店将收取半天房费；18:00后退房将收取全天房费。</w:t>
      </w:r>
    </w:p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  <w:lang w:eastAsia="zh-CN"/>
        </w:rPr>
      </w:pPr>
    </w:p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</w:rPr>
      </w:pPr>
      <w:r>
        <w:rPr>
          <w:rFonts w:ascii="Helvetica" w:hAnsi="Helvetica" w:eastAsia="MiSans Normal" w:cs="Helvetica"/>
          <w:color w:val="000000"/>
          <w:sz w:val="16"/>
          <w:szCs w:val="16"/>
        </w:rPr>
        <w:t>The check-in time for guests is after 14:00, while the check-out time is before 12:00. Should a guest check out after 12:00 but before18:00, the Hotel shall charge a half day’s rate. A full day’s room rate will be charged on those guests who check out after 18:00.</w:t>
      </w:r>
    </w:p>
    <w:p>
      <w:pPr>
        <w:rPr>
          <w:rFonts w:ascii="MiSans Normal" w:hAnsi="MiSans Normal" w:eastAsia="MiSans Normal" w:cs="MiSans Normal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sz w:val="18"/>
          <w:szCs w:val="1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114300</wp:posOffset>
            </wp:positionV>
            <wp:extent cx="7560310" cy="17780"/>
            <wp:effectExtent l="0" t="0" r="0" b="0"/>
            <wp:wrapNone/>
            <wp:docPr id="8" name="图片 8" descr="未标题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标题-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bookmarkStart w:id="0" w:name="OLE_LINK3"/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color w:val="000000"/>
          <w:sz w:val="18"/>
          <w:szCs w:val="18"/>
          <w:lang w:eastAsia="zh-CN"/>
        </w:rPr>
        <w:t>中文户名：中远海运博鳌有限公司博鳌亚洲论坛大酒店</w:t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color w:val="000000"/>
          <w:sz w:val="18"/>
          <w:szCs w:val="18"/>
          <w:lang w:eastAsia="zh-CN"/>
        </w:rPr>
        <w:t>开户行：中国银行海南省分行琼海支行营业部</w:t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color w:val="000000"/>
          <w:sz w:val="18"/>
          <w:szCs w:val="18"/>
          <w:lang w:eastAsia="zh-CN"/>
        </w:rPr>
        <w:t>账号：2675 0108 8028</w:t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  <w:r>
        <w:rPr>
          <w:rFonts w:hint="eastAsia" w:ascii="MiSans Normal" w:hAnsi="MiSans Normal" w:eastAsia="MiSans Normal" w:cs="MiSans Normal"/>
          <w:color w:val="000000"/>
          <w:sz w:val="18"/>
          <w:szCs w:val="18"/>
          <w:lang w:eastAsia="zh-CN"/>
        </w:rPr>
        <w:t>联行号：104641007102</w:t>
      </w:r>
    </w:p>
    <w:p>
      <w:pPr>
        <w:rPr>
          <w:rFonts w:ascii="MiSans Normal" w:hAnsi="MiSans Normal" w:eastAsia="MiSans Normal" w:cs="MiSans Normal"/>
          <w:color w:val="000000"/>
          <w:sz w:val="18"/>
          <w:szCs w:val="18"/>
          <w:lang w:eastAsia="zh-CN"/>
        </w:rPr>
      </w:pPr>
    </w:p>
    <w:bookmarkEnd w:id="0"/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</w:rPr>
      </w:pPr>
      <w:r>
        <w:rPr>
          <w:rFonts w:ascii="Helvetica" w:hAnsi="Helvetica" w:eastAsia="MiSans Normal" w:cs="Helvetica"/>
          <w:color w:val="000000"/>
          <w:sz w:val="16"/>
          <w:szCs w:val="16"/>
        </w:rPr>
        <w:t>Bank name: COSCO SHIPPING BOAO CO.,LTD.BOAO FORUM FOR ASIA</w:t>
      </w:r>
      <w:r>
        <w:rPr>
          <w:rFonts w:ascii="Helvetica" w:hAnsi="Helvetica" w:eastAsia="MiSans Normal" w:cs="Helvetica"/>
          <w:color w:val="000000"/>
          <w:sz w:val="16"/>
          <w:szCs w:val="16"/>
          <w:lang w:eastAsia="zh-CN"/>
        </w:rPr>
        <w:t xml:space="preserve"> </w:t>
      </w:r>
      <w:r>
        <w:rPr>
          <w:rFonts w:ascii="Helvetica" w:hAnsi="Helvetica" w:eastAsia="MiSans Normal" w:cs="Helvetica"/>
          <w:color w:val="000000"/>
          <w:sz w:val="16"/>
          <w:szCs w:val="16"/>
        </w:rPr>
        <w:t xml:space="preserve"> HOTEL</w:t>
      </w:r>
    </w:p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</w:rPr>
      </w:pPr>
      <w:r>
        <w:rPr>
          <w:rFonts w:ascii="Helvetica" w:hAnsi="Helvetica" w:eastAsia="MiSans Normal" w:cs="Helvetica"/>
          <w:color w:val="000000"/>
          <w:sz w:val="16"/>
          <w:szCs w:val="16"/>
        </w:rPr>
        <w:t>Bank address: No.119 RenminRoad, Qionghai City, Hainan Province, China</w:t>
      </w:r>
    </w:p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</w:rPr>
      </w:pPr>
      <w:r>
        <w:rPr>
          <w:rFonts w:ascii="Helvetica" w:hAnsi="Helvetica" w:eastAsia="MiSans Normal" w:cs="Helvetica"/>
          <w:color w:val="000000"/>
          <w:sz w:val="16"/>
          <w:szCs w:val="16"/>
        </w:rPr>
        <w:t>USD Account name: Bankof China,HainanProvincial Branch,Qionghai Sub-branch</w:t>
      </w:r>
    </w:p>
    <w:p>
      <w:pPr>
        <w:spacing w:line="240" w:lineRule="exact"/>
        <w:rPr>
          <w:rFonts w:ascii="Helvetica" w:hAnsi="Helvetica" w:eastAsia="MiSans Normal" w:cs="Helvetica"/>
          <w:color w:val="000000"/>
          <w:sz w:val="16"/>
          <w:szCs w:val="16"/>
        </w:rPr>
      </w:pPr>
      <w:r>
        <w:rPr>
          <w:rFonts w:ascii="Helvetica" w:hAnsi="Helvetica" w:eastAsia="MiSans Normal" w:cs="Helvetica"/>
          <w:color w:val="000000"/>
          <w:sz w:val="16"/>
          <w:szCs w:val="16"/>
        </w:rPr>
        <w:t>USD Account number: 2675 0108 8028</w:t>
      </w:r>
    </w:p>
    <w:p>
      <w:pPr>
        <w:spacing w:line="240" w:lineRule="exact"/>
      </w:pPr>
      <w:r>
        <w:rPr>
          <w:rFonts w:ascii="Helvetica" w:hAnsi="Helvetica" w:eastAsia="MiSans Normal" w:cs="Helvetica"/>
          <w:color w:val="000000"/>
          <w:sz w:val="16"/>
          <w:szCs w:val="16"/>
        </w:rPr>
        <w:t>S</w:t>
      </w:r>
      <w:r>
        <w:rPr>
          <w:rFonts w:hint="eastAsia" w:ascii="Helvetica" w:hAnsi="Helvetica" w:eastAsia="MiSans Normal" w:cs="Helvetica"/>
          <w:color w:val="000000"/>
          <w:sz w:val="16"/>
          <w:szCs w:val="16"/>
          <w:lang w:eastAsia="zh-CN"/>
        </w:rPr>
        <w:t>WIFT</w:t>
      </w:r>
      <w:r>
        <w:rPr>
          <w:rFonts w:ascii="Helvetica" w:hAnsi="Helvetica" w:eastAsia="MiSans Normal" w:cs="Helvetica"/>
          <w:color w:val="000000"/>
          <w:sz w:val="16"/>
          <w:szCs w:val="16"/>
        </w:rPr>
        <w:t xml:space="preserve"> code:</w:t>
      </w:r>
      <w:r>
        <w:rPr>
          <w:rFonts w:hint="eastAsia" w:ascii="Helvetica" w:hAnsi="Helvetica" w:eastAsia="MiSans Normal" w:cs="Helvetica"/>
          <w:color w:val="000000"/>
          <w:sz w:val="16"/>
          <w:szCs w:val="16"/>
          <w:lang w:eastAsia="zh-CN"/>
        </w:rPr>
        <w:t xml:space="preserve"> </w:t>
      </w:r>
      <w:r>
        <w:rPr>
          <w:rFonts w:ascii="Helvetica" w:hAnsi="Helvetica" w:eastAsia="MiSans Normal" w:cs="Helvetica"/>
          <w:color w:val="000000"/>
          <w:sz w:val="16"/>
          <w:szCs w:val="16"/>
        </w:rPr>
        <w:t>BKCHCNBJ740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Sans Normal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85-Heav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Sans Demibold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icrosoft YaHei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exact"/>
      <w:jc w:val="center"/>
      <w:rPr>
        <w:rFonts w:ascii="Helvetica" w:hAnsi="Helvetica" w:eastAsia="MiSans Normal" w:cs="Helvetica"/>
        <w:sz w:val="12"/>
        <w:szCs w:val="12"/>
        <w:lang w:eastAsia="zh-CN"/>
      </w:rPr>
    </w:pPr>
    <w:r>
      <w:rPr>
        <w:rFonts w:ascii="Helvetica" w:hAnsi="Helvetica" w:eastAsia="MiSans Normal" w:cs="Helvetica"/>
        <w:sz w:val="12"/>
        <w:szCs w:val="12"/>
        <w:lang w:eastAsia="zh-CN"/>
      </w:rPr>
      <w:t>BFA  BOAO DONGYU ISLAND, QIONGHAI  CITY, HAINAN PROVINCE, P.R CHINA</w:t>
    </w:r>
  </w:p>
  <w:p>
    <w:pPr>
      <w:pStyle w:val="2"/>
      <w:spacing w:line="180" w:lineRule="exact"/>
      <w:jc w:val="center"/>
      <w:rPr>
        <w:rFonts w:ascii="MiSans Normal" w:hAnsi="MiSans Normal" w:eastAsia="MiSans Normal" w:cs="MiSans Normal"/>
        <w:sz w:val="12"/>
        <w:szCs w:val="12"/>
        <w:lang w:eastAsia="zh-CN"/>
      </w:rPr>
    </w:pPr>
    <w:r>
      <w:rPr>
        <w:rFonts w:hint="eastAsia" w:ascii="MiSans Normal" w:hAnsi="MiSans Normal" w:eastAsia="MiSans Normal" w:cs="MiSans Normal"/>
        <w:sz w:val="12"/>
        <w:szCs w:val="12"/>
        <w:lang w:eastAsia="zh-CN"/>
      </w:rPr>
      <w:t>中国海南省琼海市博鳌东屿岛博鳌亚洲论坛</w:t>
    </w:r>
  </w:p>
  <w:p>
    <w:pPr>
      <w:pStyle w:val="2"/>
      <w:spacing w:line="180" w:lineRule="exact"/>
      <w:jc w:val="center"/>
      <w:rPr>
        <w:rFonts w:ascii="MiSans Normal" w:hAnsi="MiSans Normal" w:eastAsia="MiSans Normal" w:cs="MiSans Normal"/>
        <w:sz w:val="12"/>
        <w:szCs w:val="12"/>
        <w:lang w:eastAsia="zh-CN"/>
      </w:rPr>
    </w:pPr>
    <w:r>
      <w:rPr>
        <w:rFonts w:hint="eastAsia" w:ascii="MiSans Normal" w:hAnsi="MiSans Normal" w:eastAsia="MiSans Normal" w:cs="MiSans Normal"/>
        <w:sz w:val="12"/>
        <w:szCs w:val="12"/>
        <w:lang w:eastAsia="zh-CN"/>
      </w:rPr>
      <w:t>TEL 电话   +(86) 898 6296 6888</w:t>
    </w:r>
  </w:p>
  <w:p>
    <w:pPr>
      <w:pStyle w:val="2"/>
      <w:spacing w:line="180" w:lineRule="exact"/>
      <w:jc w:val="center"/>
    </w:pPr>
    <w:r>
      <w:rPr>
        <w:rFonts w:hint="eastAsia" w:ascii="MiSans Normal" w:hAnsi="MiSans Normal" w:eastAsia="MiSans Normal" w:cs="MiSans Normal"/>
        <w:sz w:val="12"/>
        <w:szCs w:val="12"/>
        <w:lang w:eastAsia="zh-CN"/>
      </w:rPr>
      <w:t>8    FAX 传真  +(86)898 6296 6115   E-MAIL 电邮：rsvn.boao@coscoshipping.com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ODAzMDliNjJjMGE2Yzg1NGQ0MzQyNDQ3ZDBiMDkifQ=="/>
  </w:docVars>
  <w:rsids>
    <w:rsidRoot w:val="44DB1944"/>
    <w:rsid w:val="00085D93"/>
    <w:rsid w:val="001769DF"/>
    <w:rsid w:val="001B6E36"/>
    <w:rsid w:val="002F38EE"/>
    <w:rsid w:val="004D510D"/>
    <w:rsid w:val="00564BBB"/>
    <w:rsid w:val="00632B2C"/>
    <w:rsid w:val="006802ED"/>
    <w:rsid w:val="00B07CF1"/>
    <w:rsid w:val="00D97953"/>
    <w:rsid w:val="00DB080A"/>
    <w:rsid w:val="00F122BD"/>
    <w:rsid w:val="00F73760"/>
    <w:rsid w:val="0248115F"/>
    <w:rsid w:val="0D1E1FC6"/>
    <w:rsid w:val="11537B96"/>
    <w:rsid w:val="17604E7C"/>
    <w:rsid w:val="17C00A09"/>
    <w:rsid w:val="18364A6A"/>
    <w:rsid w:val="195A2460"/>
    <w:rsid w:val="196B147F"/>
    <w:rsid w:val="198034CC"/>
    <w:rsid w:val="23327780"/>
    <w:rsid w:val="25A8248F"/>
    <w:rsid w:val="29164581"/>
    <w:rsid w:val="2A253E2A"/>
    <w:rsid w:val="2FE04785"/>
    <w:rsid w:val="315E00A2"/>
    <w:rsid w:val="31623B36"/>
    <w:rsid w:val="31DB52EF"/>
    <w:rsid w:val="34CE2DFE"/>
    <w:rsid w:val="380704D0"/>
    <w:rsid w:val="3880055C"/>
    <w:rsid w:val="38D700EA"/>
    <w:rsid w:val="3B7E4812"/>
    <w:rsid w:val="3BC74CA0"/>
    <w:rsid w:val="41E96412"/>
    <w:rsid w:val="42AD4461"/>
    <w:rsid w:val="44807DD3"/>
    <w:rsid w:val="44DB1944"/>
    <w:rsid w:val="45B02B92"/>
    <w:rsid w:val="48DB38E3"/>
    <w:rsid w:val="4AC370A2"/>
    <w:rsid w:val="4CDD5D81"/>
    <w:rsid w:val="4DC5613F"/>
    <w:rsid w:val="52E43558"/>
    <w:rsid w:val="59594ADC"/>
    <w:rsid w:val="59856687"/>
    <w:rsid w:val="5B092B55"/>
    <w:rsid w:val="5F742D60"/>
    <w:rsid w:val="60E31B06"/>
    <w:rsid w:val="687A1177"/>
    <w:rsid w:val="68CC1CE5"/>
    <w:rsid w:val="6F855B6D"/>
    <w:rsid w:val="723D0FE7"/>
    <w:rsid w:val="77857539"/>
    <w:rsid w:val="78482494"/>
    <w:rsid w:val="79262FF5"/>
    <w:rsid w:val="79337AAF"/>
    <w:rsid w:val="79A71B02"/>
    <w:rsid w:val="7C09018C"/>
    <w:rsid w:val="7DFF0830"/>
    <w:rsid w:val="7FD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432</Words>
  <Characters>1086</Characters>
  <Lines>9</Lines>
  <Paragraphs>2</Paragraphs>
  <TotalTime>14</TotalTime>
  <ScaleCrop>false</ScaleCrop>
  <LinksUpToDate>false</LinksUpToDate>
  <CharactersWithSpaces>1168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2022-03-02T09:35:00Z</dcterms:created>
  <dc:creator>林丹</dc:creator>
  <cp:lastModifiedBy>RSM-8</cp:lastModifiedBy>
  <dcterms:modified xsi:type="dcterms:W3CDTF">2023-03-22T05:42:24Z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136D8DA4A4D049B49E9B24D0008418EF</vt:lpwstr>
  </property>
</Properties>
</file>