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5D6" w:rsidRDefault="008713E5">
      <w:pPr>
        <w:jc w:val="center"/>
        <w:rPr>
          <w:rFonts w:ascii="微软雅黑" w:eastAsia="微软雅黑" w:hAnsi="微软雅黑" w:cs="微软雅黑"/>
          <w:b/>
          <w:sz w:val="28"/>
          <w:szCs w:val="28"/>
        </w:rPr>
      </w:pPr>
      <w:r>
        <w:rPr>
          <w:rFonts w:ascii="微软雅黑" w:eastAsia="微软雅黑" w:hAnsi="微软雅黑" w:cs="微软雅黑" w:hint="eastAsia"/>
          <w:b/>
          <w:sz w:val="28"/>
          <w:szCs w:val="28"/>
        </w:rPr>
        <w:t>中标通知书</w:t>
      </w:r>
    </w:p>
    <w:p w:rsidR="004635D6" w:rsidRDefault="004635D6">
      <w:pPr>
        <w:rPr>
          <w:rFonts w:ascii="微软雅黑" w:eastAsia="微软雅黑" w:hAnsi="微软雅黑" w:cs="微软雅黑"/>
          <w:szCs w:val="21"/>
        </w:rPr>
      </w:pPr>
    </w:p>
    <w:p w:rsidR="004635D6" w:rsidRDefault="00613876" w:rsidP="005E5F2D">
      <w:pPr>
        <w:rPr>
          <w:rFonts w:ascii="微软雅黑" w:eastAsia="微软雅黑" w:hAnsi="微软雅黑" w:cs="微软雅黑"/>
          <w:szCs w:val="21"/>
        </w:rPr>
      </w:pPr>
      <w:r w:rsidRPr="00613876">
        <w:rPr>
          <w:rFonts w:ascii="微软雅黑" w:eastAsia="微软雅黑" w:hAnsi="微软雅黑" w:cs="微软雅黑" w:hint="eastAsia"/>
          <w:szCs w:val="21"/>
          <w:u w:val="single"/>
        </w:rPr>
        <w:t>康辉集团国际会议展览有限公司</w:t>
      </w:r>
      <w:r w:rsidR="008713E5">
        <w:rPr>
          <w:rFonts w:ascii="微软雅黑" w:eastAsia="微软雅黑" w:hAnsi="微软雅黑" w:cs="微软雅黑" w:hint="eastAsia"/>
          <w:szCs w:val="21"/>
        </w:rPr>
        <w:t xml:space="preserve">： </w:t>
      </w:r>
    </w:p>
    <w:p w:rsidR="004635D6" w:rsidRDefault="004635D6">
      <w:pPr>
        <w:rPr>
          <w:rFonts w:ascii="微软雅黑" w:eastAsia="微软雅黑" w:hAnsi="微软雅黑" w:cs="微软雅黑"/>
          <w:sz w:val="18"/>
          <w:szCs w:val="18"/>
        </w:rPr>
      </w:pPr>
    </w:p>
    <w:p w:rsidR="00A42503" w:rsidRPr="00DD2699" w:rsidRDefault="008713E5" w:rsidP="00DD2699">
      <w:pPr>
        <w:spacing w:line="360" w:lineRule="auto"/>
        <w:ind w:firstLine="420"/>
        <w:rPr>
          <w:rFonts w:ascii="微软雅黑" w:eastAsia="微软雅黑" w:hAnsi="微软雅黑" w:hint="eastAsia"/>
          <w:color w:val="000000"/>
          <w:kern w:val="0"/>
          <w:szCs w:val="21"/>
        </w:rPr>
      </w:pPr>
      <w:r>
        <w:rPr>
          <w:rFonts w:ascii="微软雅黑" w:eastAsia="微软雅黑" w:hAnsi="微软雅黑" w:cs="微软雅黑" w:hint="eastAsia"/>
          <w:szCs w:val="21"/>
        </w:rPr>
        <w:t>我公司的</w:t>
      </w:r>
      <w:r w:rsidR="00DD2699" w:rsidRPr="00DD2699">
        <w:rPr>
          <w:rFonts w:ascii="微软雅黑" w:eastAsia="微软雅黑" w:hAnsi="微软雅黑" w:hint="eastAsia"/>
          <w:color w:val="000000"/>
          <w:szCs w:val="21"/>
          <w:u w:val="single"/>
        </w:rPr>
        <w:t>“</w:t>
      </w:r>
      <w:r w:rsidR="00DD2699" w:rsidRPr="00DD2699">
        <w:rPr>
          <w:rFonts w:ascii="微软雅黑" w:eastAsia="微软雅黑" w:hAnsi="微软雅黑" w:hint="eastAsia"/>
          <w:color w:val="1F497D"/>
          <w:szCs w:val="21"/>
          <w:u w:val="single"/>
        </w:rPr>
        <w:t>ISC2019互联网安全大会</w:t>
      </w:r>
      <w:r w:rsidR="00DD2699" w:rsidRPr="00DD2699">
        <w:rPr>
          <w:rFonts w:ascii="微软雅黑" w:eastAsia="微软雅黑" w:hAnsi="微软雅黑" w:hint="eastAsia"/>
          <w:color w:val="000000"/>
          <w:szCs w:val="21"/>
          <w:u w:val="single"/>
        </w:rPr>
        <w:t>”</w:t>
      </w:r>
      <w:r w:rsidR="00DD2699" w:rsidRPr="00DD2699">
        <w:rPr>
          <w:rFonts w:ascii="微软雅黑" w:eastAsia="微软雅黑" w:hAnsi="微软雅黑" w:hint="eastAsia"/>
          <w:color w:val="1F497D"/>
          <w:szCs w:val="21"/>
          <w:u w:val="single"/>
        </w:rPr>
        <w:t>项目机票、酒店服务部分</w:t>
      </w:r>
      <w:r w:rsidR="00DD2699">
        <w:rPr>
          <w:rFonts w:ascii="微软雅黑" w:eastAsia="微软雅黑" w:hAnsi="微软雅黑" w:cs="微软雅黑" w:hint="eastAsia"/>
          <w:szCs w:val="21"/>
        </w:rPr>
        <w:t>，</w:t>
      </w:r>
      <w:r w:rsidR="00DD2699">
        <w:rPr>
          <w:rFonts w:ascii="微软雅黑" w:eastAsia="微软雅黑" w:hAnsi="微软雅黑" w:hint="eastAsia"/>
          <w:color w:val="000000"/>
          <w:szCs w:val="21"/>
        </w:rPr>
        <w:t>确定贵公司为我公司本次</w:t>
      </w:r>
      <w:r w:rsidR="00DD2699">
        <w:rPr>
          <w:rFonts w:ascii="微软雅黑" w:eastAsia="微软雅黑" w:hAnsi="微软雅黑" w:hint="eastAsia"/>
          <w:color w:val="1F497D"/>
          <w:szCs w:val="21"/>
        </w:rPr>
        <w:t>项目机票、酒店服务部分</w:t>
      </w:r>
      <w:r w:rsidR="00DD2699">
        <w:rPr>
          <w:rFonts w:ascii="微软雅黑" w:eastAsia="微软雅黑" w:hAnsi="微软雅黑" w:hint="eastAsia"/>
          <w:color w:val="000000"/>
          <w:szCs w:val="21"/>
        </w:rPr>
        <w:t>中标单位，中标金额以</w:t>
      </w:r>
      <w:r w:rsidR="00DD2699">
        <w:rPr>
          <w:rFonts w:ascii="微软雅黑" w:eastAsia="微软雅黑" w:hAnsi="微软雅黑" w:hint="eastAsia"/>
          <w:color w:val="1F497D"/>
          <w:szCs w:val="21"/>
        </w:rPr>
        <w:t>机票、酒店实际结算金额加8%服务费合计</w:t>
      </w:r>
      <w:r w:rsidR="00DD2699">
        <w:rPr>
          <w:rFonts w:ascii="微软雅黑" w:eastAsia="微软雅黑" w:hAnsi="微软雅黑" w:hint="eastAsia"/>
          <w:color w:val="000000"/>
          <w:szCs w:val="21"/>
        </w:rPr>
        <w:t>为准。</w:t>
      </w:r>
      <w:r w:rsidR="00DD2699">
        <w:rPr>
          <w:rFonts w:ascii="微软雅黑" w:eastAsia="微软雅黑" w:hAnsi="微软雅黑" w:hint="eastAsia"/>
          <w:color w:val="000000"/>
          <w:szCs w:val="21"/>
        </w:rPr>
        <w:t>机票及酒店结算以甲方验收</w:t>
      </w:r>
      <w:r w:rsidR="00DD2699">
        <w:rPr>
          <w:rFonts w:ascii="微软雅黑" w:eastAsia="微软雅黑" w:hAnsi="微软雅黑" w:hint="eastAsia"/>
          <w:color w:val="000000"/>
          <w:szCs w:val="21"/>
        </w:rPr>
        <w:t>机票及酒店</w:t>
      </w:r>
      <w:r w:rsidR="00DD2699">
        <w:rPr>
          <w:rFonts w:ascii="微软雅黑" w:eastAsia="微软雅黑" w:hAnsi="微软雅黑" w:hint="eastAsia"/>
          <w:color w:val="000000"/>
          <w:szCs w:val="21"/>
        </w:rPr>
        <w:t>方实际合同与发票金额为准。</w:t>
      </w:r>
    </w:p>
    <w:p w:rsidR="004635D6" w:rsidRDefault="008713E5" w:rsidP="00A42503">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请贵公司接到中标通知书后</w:t>
      </w:r>
      <w:r>
        <w:rPr>
          <w:rFonts w:ascii="微软雅黑" w:eastAsia="微软雅黑" w:hAnsi="微软雅黑" w:cs="微软雅黑" w:hint="eastAsia"/>
          <w:szCs w:val="21"/>
          <w:u w:val="single"/>
        </w:rPr>
        <w:t>3</w:t>
      </w:r>
      <w:r>
        <w:rPr>
          <w:rFonts w:ascii="微软雅黑" w:eastAsia="微软雅黑" w:hAnsi="微软雅黑" w:cs="微软雅黑" w:hint="eastAsia"/>
          <w:szCs w:val="21"/>
        </w:rPr>
        <w:t>个工作日内将中标通知书回执签字盖章，并</w:t>
      </w:r>
      <w:r w:rsidRPr="008713E5">
        <w:rPr>
          <w:rFonts w:ascii="微软雅黑" w:eastAsia="微软雅黑" w:hAnsi="微软雅黑" w:cs="微软雅黑" w:hint="eastAsia"/>
          <w:szCs w:val="21"/>
        </w:rPr>
        <w:t>扫描后通过公司邮箱发送至_wangqian-sal@360.cn</w:t>
      </w:r>
      <w:r>
        <w:rPr>
          <w:rFonts w:ascii="微软雅黑" w:eastAsia="微软雅黑" w:hAnsi="微软雅黑" w:cs="微软雅黑" w:hint="eastAsia"/>
          <w:szCs w:val="21"/>
        </w:rPr>
        <w:t>。我公司项目负责人将于近期与贵公司联系人接洽</w:t>
      </w:r>
      <w:r w:rsidR="00A42503">
        <w:rPr>
          <w:rFonts w:ascii="微软雅黑" w:eastAsia="微软雅黑" w:hAnsi="微软雅黑" w:cs="微软雅黑" w:hint="eastAsia"/>
          <w:szCs w:val="21"/>
        </w:rPr>
        <w:t>项目</w:t>
      </w:r>
      <w:r>
        <w:rPr>
          <w:rFonts w:ascii="微软雅黑" w:eastAsia="微软雅黑" w:hAnsi="微软雅黑" w:cs="微软雅黑" w:hint="eastAsia"/>
          <w:szCs w:val="21"/>
        </w:rPr>
        <w:t>事宜。</w:t>
      </w:r>
    </w:p>
    <w:p w:rsidR="004635D6" w:rsidRDefault="008713E5">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在正式合同签订前，本中标通知书和投标期间所有书面往来文件将构成约束贵我双方并具有法律效力的契约。若贵公司没有在规定时间内回复中标通知，或在回复接受中标通知书后无正当理由拒签合同，或提出超出招标文件规定条款及投标说明以外的要求，我公司有权取消贵公司的中标资格，且我公司保留因贵公司该行为造成我公司损失索赔的权利。</w:t>
      </w:r>
    </w:p>
    <w:p w:rsidR="004635D6" w:rsidRDefault="004635D6">
      <w:pPr>
        <w:rPr>
          <w:rFonts w:ascii="微软雅黑" w:eastAsia="微软雅黑" w:hAnsi="微软雅黑" w:cs="微软雅黑"/>
          <w:szCs w:val="21"/>
        </w:rPr>
      </w:pP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特此通知。</w:t>
      </w:r>
    </w:p>
    <w:p w:rsidR="004635D6" w:rsidRDefault="004635D6">
      <w:pPr>
        <w:rPr>
          <w:rFonts w:ascii="微软雅黑" w:eastAsia="微软雅黑" w:hAnsi="微软雅黑" w:cs="微软雅黑"/>
          <w:szCs w:val="21"/>
        </w:rPr>
      </w:pP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公司联系人：</w:t>
      </w:r>
      <w:r>
        <w:rPr>
          <w:rFonts w:ascii="微软雅黑" w:eastAsia="微软雅黑" w:hAnsi="微软雅黑" w:cs="微软雅黑" w:hint="eastAsia"/>
          <w:szCs w:val="21"/>
          <w:u w:val="single"/>
        </w:rPr>
        <w:t>王骞</w:t>
      </w:r>
      <w:r>
        <w:rPr>
          <w:rFonts w:ascii="微软雅黑" w:eastAsia="微软雅黑" w:hAnsi="微软雅黑" w:cs="微软雅黑" w:hint="eastAsia"/>
          <w:szCs w:val="21"/>
        </w:rPr>
        <w:t xml:space="preserve"> </w:t>
      </w:r>
    </w:p>
    <w:p w:rsidR="008713E5" w:rsidRDefault="008713E5" w:rsidP="008713E5">
      <w:pPr>
        <w:rPr>
          <w:rFonts w:ascii="微软雅黑" w:eastAsia="微软雅黑" w:hAnsi="微软雅黑" w:cs="微软雅黑"/>
          <w:szCs w:val="21"/>
          <w:u w:val="single"/>
        </w:rPr>
      </w:pPr>
      <w:r>
        <w:rPr>
          <w:rFonts w:ascii="微软雅黑" w:eastAsia="微软雅黑" w:hAnsi="微软雅黑" w:cs="微软雅黑" w:hint="eastAsia"/>
          <w:szCs w:val="21"/>
        </w:rPr>
        <w:t>联系人电话：</w:t>
      </w:r>
      <w:r w:rsidRPr="008713E5">
        <w:rPr>
          <w:rFonts w:ascii="微软雅黑" w:eastAsia="微软雅黑" w:hAnsi="微软雅黑" w:cs="微软雅黑" w:hint="eastAsia"/>
          <w:szCs w:val="21"/>
          <w:u w:val="single"/>
        </w:rPr>
        <w:t>17718318606</w:t>
      </w:r>
    </w:p>
    <w:p w:rsidR="004635D6" w:rsidRDefault="008713E5" w:rsidP="008713E5">
      <w:pPr>
        <w:rPr>
          <w:rFonts w:ascii="微软雅黑" w:eastAsia="微软雅黑" w:hAnsi="微软雅黑" w:cs="微软雅黑"/>
          <w:szCs w:val="21"/>
        </w:rPr>
      </w:pPr>
      <w:r>
        <w:rPr>
          <w:rFonts w:ascii="微软雅黑" w:eastAsia="微软雅黑" w:hAnsi="微软雅黑" w:cs="微软雅黑" w:hint="eastAsia"/>
          <w:szCs w:val="21"/>
        </w:rPr>
        <w:t>联系人邮箱：</w:t>
      </w:r>
      <w:r>
        <w:rPr>
          <w:rFonts w:ascii="微软雅黑" w:eastAsia="微软雅黑" w:hAnsi="微软雅黑" w:cs="微软雅黑" w:hint="eastAsia"/>
          <w:szCs w:val="21"/>
          <w:u w:val="single"/>
        </w:rPr>
        <w:t>wangqian-sal@360.cn</w:t>
      </w:r>
    </w:p>
    <w:p w:rsidR="004635D6" w:rsidRDefault="004635D6">
      <w:pPr>
        <w:rPr>
          <w:rFonts w:ascii="微软雅黑" w:eastAsia="微软雅黑" w:hAnsi="微软雅黑" w:cs="微软雅黑"/>
          <w:szCs w:val="21"/>
        </w:rPr>
      </w:pPr>
    </w:p>
    <w:p w:rsidR="004635D6" w:rsidRDefault="008713E5" w:rsidP="003A5917">
      <w:pPr>
        <w:rPr>
          <w:rFonts w:ascii="微软雅黑" w:eastAsia="微软雅黑" w:hAnsi="微软雅黑" w:cs="微软雅黑"/>
          <w:szCs w:val="21"/>
        </w:rPr>
      </w:pPr>
      <w:r>
        <w:rPr>
          <w:rFonts w:ascii="微软雅黑" w:eastAsia="微软雅黑" w:hAnsi="微软雅黑" w:cs="微软雅黑" w:hint="eastAsia"/>
          <w:szCs w:val="21"/>
        </w:rPr>
        <w:t>日期：201</w:t>
      </w:r>
      <w:r w:rsidR="00DD2699">
        <w:rPr>
          <w:rFonts w:ascii="微软雅黑" w:eastAsia="微软雅黑" w:hAnsi="微软雅黑" w:cs="微软雅黑"/>
          <w:szCs w:val="21"/>
        </w:rPr>
        <w:t>9</w:t>
      </w:r>
      <w:r>
        <w:rPr>
          <w:rFonts w:ascii="微软雅黑" w:eastAsia="微软雅黑" w:hAnsi="微软雅黑" w:cs="微软雅黑" w:hint="eastAsia"/>
          <w:szCs w:val="21"/>
        </w:rPr>
        <w:t>年</w:t>
      </w:r>
      <w:r w:rsidR="00DD2699">
        <w:rPr>
          <w:rFonts w:ascii="微软雅黑" w:eastAsia="微软雅黑" w:hAnsi="微软雅黑" w:cs="微软雅黑"/>
          <w:szCs w:val="21"/>
        </w:rPr>
        <w:t>7</w:t>
      </w:r>
      <w:r>
        <w:rPr>
          <w:rFonts w:ascii="微软雅黑" w:eastAsia="微软雅黑" w:hAnsi="微软雅黑" w:cs="微软雅黑" w:hint="eastAsia"/>
          <w:szCs w:val="21"/>
        </w:rPr>
        <w:t>月</w:t>
      </w:r>
      <w:r w:rsidR="00DD2699">
        <w:rPr>
          <w:rFonts w:ascii="微软雅黑" w:eastAsia="微软雅黑" w:hAnsi="微软雅黑" w:cs="微软雅黑"/>
          <w:szCs w:val="21"/>
        </w:rPr>
        <w:t>30</w:t>
      </w:r>
      <w:r>
        <w:rPr>
          <w:rFonts w:ascii="微软雅黑" w:eastAsia="微软雅黑" w:hAnsi="微软雅黑" w:cs="微软雅黑" w:hint="eastAsia"/>
          <w:szCs w:val="21"/>
        </w:rPr>
        <w:t>日</w:t>
      </w:r>
    </w:p>
    <w:p w:rsidR="007C4793" w:rsidRDefault="007C4793" w:rsidP="001E6E46">
      <w:pPr>
        <w:rPr>
          <w:rFonts w:ascii="微软雅黑" w:eastAsia="微软雅黑" w:hAnsi="微软雅黑" w:cs="微软雅黑"/>
          <w:szCs w:val="21"/>
        </w:rPr>
      </w:pPr>
    </w:p>
    <w:p w:rsidR="007C4793" w:rsidRDefault="007C4793" w:rsidP="001E6E46">
      <w:pPr>
        <w:rPr>
          <w:rFonts w:ascii="微软雅黑" w:eastAsia="微软雅黑" w:hAnsi="微软雅黑" w:cs="微软雅黑"/>
          <w:szCs w:val="21"/>
        </w:rPr>
      </w:pPr>
    </w:p>
    <w:p w:rsidR="007C4793" w:rsidRDefault="007C4793" w:rsidP="001E6E46">
      <w:pPr>
        <w:rPr>
          <w:rFonts w:ascii="微软雅黑" w:eastAsia="微软雅黑" w:hAnsi="微软雅黑" w:cs="微软雅黑"/>
          <w:szCs w:val="21"/>
        </w:rPr>
      </w:pPr>
    </w:p>
    <w:p w:rsidR="004635D6" w:rsidRDefault="008713E5">
      <w:pPr>
        <w:rPr>
          <w:rFonts w:ascii="微软雅黑" w:eastAsia="微软雅黑" w:hAnsi="微软雅黑" w:cs="微软雅黑"/>
          <w:szCs w:val="21"/>
        </w:rPr>
      </w:pPr>
      <w:r>
        <w:rPr>
          <w:rFonts w:ascii="微软雅黑" w:eastAsia="微软雅黑" w:hAnsi="微软雅黑" w:cs="微软雅黑" w:hint="eastAsia"/>
          <w:noProof/>
          <w:szCs w:val="21"/>
        </w:rPr>
        <mc:AlternateContent>
          <mc:Choice Requires="wps">
            <w:drawing>
              <wp:anchor distT="0" distB="0" distL="114300" distR="114300" simplePos="0" relativeHeight="251659264" behindDoc="0" locked="0" layoutInCell="1" allowOverlap="1" wp14:anchorId="383E60E8" wp14:editId="4C1867DE">
                <wp:simplePos x="0" y="0"/>
                <wp:positionH relativeFrom="column">
                  <wp:posOffset>-995680</wp:posOffset>
                </wp:positionH>
                <wp:positionV relativeFrom="paragraph">
                  <wp:posOffset>160655</wp:posOffset>
                </wp:positionV>
                <wp:extent cx="7355840" cy="7620"/>
                <wp:effectExtent l="0" t="0" r="16510" b="30480"/>
                <wp:wrapNone/>
                <wp:docPr id="1" name="直接连接符 1"/>
                <wp:cNvGraphicFramePr/>
                <a:graphic xmlns:a="http://schemas.openxmlformats.org/drawingml/2006/main">
                  <a:graphicData uri="http://schemas.microsoft.com/office/word/2010/wordprocessingShape">
                    <wps:wsp>
                      <wps:cNvCnPr/>
                      <wps:spPr>
                        <a:xfrm flipV="1">
                          <a:off x="0" y="0"/>
                          <a:ext cx="73558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D9BB5"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78.4pt,12.65pt" to="50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" strokecolor="black [3213]"/>
            </w:pict>
          </mc:Fallback>
        </mc:AlternateContent>
      </w:r>
    </w:p>
    <w:p w:rsidR="004635D6" w:rsidRDefault="008713E5">
      <w:pPr>
        <w:tabs>
          <w:tab w:val="center" w:pos="4345"/>
          <w:tab w:val="left" w:pos="6313"/>
        </w:tabs>
        <w:jc w:val="left"/>
        <w:rPr>
          <w:rFonts w:ascii="微软雅黑" w:eastAsia="微软雅黑" w:hAnsi="微软雅黑" w:cs="微软雅黑"/>
          <w:b/>
          <w:sz w:val="28"/>
          <w:szCs w:val="32"/>
        </w:rPr>
      </w:pPr>
      <w:r>
        <w:rPr>
          <w:rFonts w:ascii="微软雅黑" w:eastAsia="微软雅黑" w:hAnsi="微软雅黑" w:cs="微软雅黑" w:hint="eastAsia"/>
          <w:b/>
          <w:sz w:val="28"/>
          <w:szCs w:val="28"/>
        </w:rPr>
        <w:tab/>
        <w:t>中标通知书</w:t>
      </w:r>
      <w:r>
        <w:rPr>
          <w:rFonts w:ascii="微软雅黑" w:eastAsia="微软雅黑" w:hAnsi="微软雅黑" w:cs="微软雅黑" w:hint="eastAsia"/>
          <w:b/>
          <w:sz w:val="28"/>
          <w:szCs w:val="32"/>
        </w:rPr>
        <w:t>回执</w:t>
      </w:r>
      <w:r>
        <w:rPr>
          <w:rFonts w:ascii="微软雅黑" w:eastAsia="微软雅黑" w:hAnsi="微软雅黑" w:cs="微软雅黑" w:hint="eastAsia"/>
          <w:b/>
          <w:sz w:val="28"/>
          <w:szCs w:val="32"/>
        </w:rPr>
        <w:tab/>
      </w:r>
    </w:p>
    <w:p w:rsidR="004635D6" w:rsidRDefault="006C5C95" w:rsidP="00805D79">
      <w:pPr>
        <w:rPr>
          <w:rFonts w:ascii="微软雅黑" w:eastAsia="微软雅黑" w:hAnsi="微软雅黑" w:cs="微软雅黑"/>
          <w:szCs w:val="21"/>
        </w:rPr>
      </w:pPr>
      <w:r>
        <w:rPr>
          <w:rFonts w:ascii="微软雅黑" w:eastAsia="微软雅黑" w:hAnsi="微软雅黑" w:cs="微软雅黑" w:hint="eastAsia"/>
          <w:szCs w:val="21"/>
          <w:u w:val="single"/>
        </w:rPr>
        <w:t>三六零科技有限公司</w:t>
      </w:r>
      <w:r w:rsidR="008713E5">
        <w:rPr>
          <w:rFonts w:ascii="微软雅黑" w:eastAsia="微软雅黑" w:hAnsi="微软雅黑" w:cs="微软雅黑" w:hint="eastAsia"/>
          <w:szCs w:val="21"/>
        </w:rPr>
        <w:t>：</w:t>
      </w:r>
    </w:p>
    <w:p w:rsidR="006C5C95" w:rsidRPr="00A42503" w:rsidRDefault="006C5C95" w:rsidP="00A42503"/>
    <w:p w:rsidR="004635D6" w:rsidRDefault="008713E5">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我公司于</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日收到贵公司</w:t>
      </w:r>
      <w:r>
        <w:rPr>
          <w:rFonts w:ascii="微软雅黑" w:eastAsia="微软雅黑" w:hAnsi="微软雅黑" w:cs="微软雅黑" w:hint="eastAsia"/>
          <w:szCs w:val="21"/>
          <w:u w:val="single"/>
        </w:rPr>
        <w:t>                                    </w:t>
      </w:r>
      <w:r>
        <w:rPr>
          <w:rFonts w:ascii="微软雅黑" w:eastAsia="微软雅黑" w:hAnsi="微软雅黑" w:cs="微软雅黑" w:hint="eastAsia"/>
          <w:szCs w:val="21"/>
        </w:rPr>
        <w:t> 项目中标通知书，特作以下确认：</w:t>
      </w: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1、我们愿意遵守招标文件和中标通知书的规定，在指定时间和地点与贵公司签订合同；</w:t>
      </w: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2、如果我们不遵守招标文件和中标通知书的规定并对贵公司造成损失，贵公司可以按照招标文件的规定要求我们公司进行赔偿。</w:t>
      </w:r>
    </w:p>
    <w:p w:rsidR="004635D6" w:rsidRDefault="008713E5" w:rsidP="00613876">
      <w:pPr>
        <w:rPr>
          <w:rFonts w:ascii="微软雅黑" w:eastAsia="微软雅黑" w:hAnsi="微软雅黑"/>
          <w:szCs w:val="21"/>
        </w:rPr>
      </w:pPr>
      <w:r>
        <w:rPr>
          <w:rFonts w:ascii="微软雅黑" w:eastAsia="微软雅黑" w:hAnsi="微软雅黑" w:cs="微软雅黑" w:hint="eastAsia"/>
          <w:szCs w:val="21"/>
        </w:rPr>
        <w:t>3、中标通知书一经签收即产生法律效力，中标通知书发出后，除</w:t>
      </w:r>
      <w:r w:rsidR="00A42503">
        <w:rPr>
          <w:rFonts w:ascii="微软雅黑" w:eastAsia="微软雅黑" w:hAnsi="微软雅黑" w:cs="微软雅黑" w:hint="eastAsia"/>
          <w:szCs w:val="21"/>
        </w:rPr>
        <w:t>甲</w:t>
      </w:r>
      <w:r>
        <w:rPr>
          <w:rFonts w:ascii="微软雅黑" w:eastAsia="微软雅黑" w:hAnsi="微软雅黑" w:cs="微软雅黑" w:hint="eastAsia"/>
          <w:szCs w:val="21"/>
        </w:rPr>
        <w:t>方根据项目需要主动修改项目方案外，中标人不得更改中标项目方案及报价</w:t>
      </w:r>
      <w:r w:rsidR="00CF48C8">
        <w:rPr>
          <w:rFonts w:ascii="微软雅黑" w:eastAsia="微软雅黑" w:hAnsi="微软雅黑" w:cs="微软雅黑" w:hint="eastAsia"/>
          <w:szCs w:val="21"/>
        </w:rPr>
        <w:t>。</w:t>
      </w:r>
      <w:r w:rsidR="00DD2699">
        <w:rPr>
          <w:rFonts w:ascii="微软雅黑" w:eastAsia="微软雅黑" w:hAnsi="微软雅黑" w:hint="eastAsia"/>
          <w:color w:val="000000"/>
          <w:szCs w:val="21"/>
        </w:rPr>
        <w:t>中标金额以</w:t>
      </w:r>
      <w:r w:rsidR="00DD2699">
        <w:rPr>
          <w:rFonts w:ascii="微软雅黑" w:eastAsia="微软雅黑" w:hAnsi="微软雅黑" w:hint="eastAsia"/>
          <w:color w:val="1F497D"/>
          <w:szCs w:val="21"/>
        </w:rPr>
        <w:t>机票、酒店实际结算金额加8%服务费合计</w:t>
      </w:r>
      <w:r w:rsidR="00DD2699">
        <w:rPr>
          <w:rFonts w:ascii="微软雅黑" w:eastAsia="微软雅黑" w:hAnsi="微软雅黑" w:hint="eastAsia"/>
          <w:color w:val="000000"/>
          <w:szCs w:val="21"/>
        </w:rPr>
        <w:t>为准。机票及酒店结算以甲方验收机票及酒店方实际合同与发票金额为准。</w:t>
      </w: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4、如中标公司中途弃标，需提前通知我司知晓，并在得到我司正式确认并提供项目后续对接公司后，方可对此项目内已洽谈、预订、购买等项目相关资源进行释放。</w:t>
      </w: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5、如中标方案需根据实际执行情况进行调整，中标公司需配合我司进行方案及报价调整，新增项目报价以双方协商价格为准。</w:t>
      </w: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 xml:space="preserve">中标单位（盖章）： </w:t>
      </w: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 xml:space="preserve">                       </w:t>
      </w: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 xml:space="preserve">法定代表人或代理人（签字或盖章）：   </w:t>
      </w: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 xml:space="preserve">                                                </w:t>
      </w:r>
    </w:p>
    <w:p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日期：</w:t>
      </w:r>
      <w:bookmarkStart w:id="0" w:name="_GoBack"/>
      <w:bookmarkEnd w:id="0"/>
    </w:p>
    <w:sectPr w:rsidR="004635D6">
      <w:pgSz w:w="11906" w:h="16838"/>
      <w:pgMar w:top="1135" w:right="1416"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2F" w:rsidRDefault="004E142F" w:rsidP="00474CF3">
      <w:r>
        <w:separator/>
      </w:r>
    </w:p>
  </w:endnote>
  <w:endnote w:type="continuationSeparator" w:id="0">
    <w:p w:rsidR="004E142F" w:rsidRDefault="004E142F" w:rsidP="0047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2F" w:rsidRDefault="004E142F" w:rsidP="00474CF3">
      <w:r>
        <w:separator/>
      </w:r>
    </w:p>
  </w:footnote>
  <w:footnote w:type="continuationSeparator" w:id="0">
    <w:p w:rsidR="004E142F" w:rsidRDefault="004E142F" w:rsidP="00474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8B"/>
    <w:rsid w:val="00046C57"/>
    <w:rsid w:val="000B48AD"/>
    <w:rsid w:val="000C0302"/>
    <w:rsid w:val="001101A2"/>
    <w:rsid w:val="001117AA"/>
    <w:rsid w:val="001B2BC7"/>
    <w:rsid w:val="001E0C56"/>
    <w:rsid w:val="001E6E46"/>
    <w:rsid w:val="001F16DB"/>
    <w:rsid w:val="00205AFF"/>
    <w:rsid w:val="00213B98"/>
    <w:rsid w:val="002370B8"/>
    <w:rsid w:val="0025797B"/>
    <w:rsid w:val="002C76B8"/>
    <w:rsid w:val="00302A8B"/>
    <w:rsid w:val="003A5917"/>
    <w:rsid w:val="003D5CA0"/>
    <w:rsid w:val="003E1A91"/>
    <w:rsid w:val="00401A50"/>
    <w:rsid w:val="004267D4"/>
    <w:rsid w:val="00451C85"/>
    <w:rsid w:val="004635D6"/>
    <w:rsid w:val="00474CF3"/>
    <w:rsid w:val="004E142F"/>
    <w:rsid w:val="004E434F"/>
    <w:rsid w:val="0050620E"/>
    <w:rsid w:val="0051004C"/>
    <w:rsid w:val="00517879"/>
    <w:rsid w:val="005A1192"/>
    <w:rsid w:val="005E5F2D"/>
    <w:rsid w:val="00613876"/>
    <w:rsid w:val="006C5C95"/>
    <w:rsid w:val="00736E94"/>
    <w:rsid w:val="00780C21"/>
    <w:rsid w:val="00780D42"/>
    <w:rsid w:val="007C4793"/>
    <w:rsid w:val="007E6EEC"/>
    <w:rsid w:val="00805D79"/>
    <w:rsid w:val="008713E5"/>
    <w:rsid w:val="0088343D"/>
    <w:rsid w:val="0091701C"/>
    <w:rsid w:val="0094345A"/>
    <w:rsid w:val="00977381"/>
    <w:rsid w:val="00A27A38"/>
    <w:rsid w:val="00A42503"/>
    <w:rsid w:val="00A87947"/>
    <w:rsid w:val="00A91FC5"/>
    <w:rsid w:val="00B05BC6"/>
    <w:rsid w:val="00B75A76"/>
    <w:rsid w:val="00BC02B3"/>
    <w:rsid w:val="00CF48C8"/>
    <w:rsid w:val="00CF708D"/>
    <w:rsid w:val="00D81A77"/>
    <w:rsid w:val="00DA31AC"/>
    <w:rsid w:val="00DD2699"/>
    <w:rsid w:val="00EC4AB6"/>
    <w:rsid w:val="00EE5B2F"/>
    <w:rsid w:val="00F05CB6"/>
    <w:rsid w:val="00F64FE6"/>
    <w:rsid w:val="00F926B4"/>
    <w:rsid w:val="00FF5272"/>
    <w:rsid w:val="1B77383C"/>
    <w:rsid w:val="1C1B13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64D20B7-8810-4E09-B671-AD555F6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222118">
      <w:bodyDiv w:val="1"/>
      <w:marLeft w:val="0"/>
      <w:marRight w:val="0"/>
      <w:marTop w:val="0"/>
      <w:marBottom w:val="0"/>
      <w:divBdr>
        <w:top w:val="none" w:sz="0" w:space="0" w:color="auto"/>
        <w:left w:val="none" w:sz="0" w:space="0" w:color="auto"/>
        <w:bottom w:val="none" w:sz="0" w:space="0" w:color="auto"/>
        <w:right w:val="none" w:sz="0" w:space="0" w:color="auto"/>
      </w:divBdr>
    </w:div>
    <w:div w:id="2147159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154</Words>
  <Characters>882</Characters>
  <Application>Microsoft Office Word</Application>
  <DocSecurity>0</DocSecurity>
  <Lines>7</Lines>
  <Paragraphs>2</Paragraphs>
  <ScaleCrop>false</ScaleCrop>
  <Company>Lenovo</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冯鸿</dc:creator>
  <cp:lastModifiedBy>王骞</cp:lastModifiedBy>
  <cp:revision>45</cp:revision>
  <dcterms:created xsi:type="dcterms:W3CDTF">2016-06-01T07:06:00Z</dcterms:created>
  <dcterms:modified xsi:type="dcterms:W3CDTF">2019-07-30T07:03:00Z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2052-10.1.0.5866</vt:lpwstr>
  </property>
</Properties>
</file>