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72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3810" b="12065"/>
            <wp:docPr id="1" name="图片 1" descr="1f0208ca6a212e483fcb9b25ed2ad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0208ca6a212e483fcb9b25ed2ad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3810" b="12065"/>
            <wp:docPr id="2" name="图片 2" descr="4967767b5e2ac462e557d148eb07b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67767b5e2ac462e557d148eb07bc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3810" b="12065"/>
            <wp:docPr id="3" name="图片 3" descr="b02e9b7ab4feda88f0d71820e21fa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2e9b7ab4feda88f0d71820e21fa44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1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2025-09-25T06:20:19Z</dcterms:created>
  <dc:creator>空耳张疯</dc:creator>
  <cp:lastModifiedBy>倷予良忱.</cp:lastModifiedBy>
  <dcterms:modified xsi:type="dcterms:W3CDTF">2025-09-25T06:21:06Z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eyJoZGlkIjoiZDE0ODY1NTVlOGNiOGE1NmE4ZWUxNjlmOGEwNzc5ZjMiLCJ1c2VySWQiOiIxMDgyNzI4Mzc0In0=</vt:lpwstr>
  </property>
  <property fmtid="{D5CDD505-2E9C-101B-9397-08002B2CF9AE}" pid="4" name="ICV">
    <vt:lpwstr>1CDA2CEEB1344A7CB699CB068B6A9958_12</vt:lpwstr>
  </property>
</Properties>
</file>