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108"/>
        <w:gridCol w:w="216"/>
        <w:gridCol w:w="1198"/>
        <w:gridCol w:w="1573"/>
        <w:gridCol w:w="448"/>
        <w:gridCol w:w="952"/>
        <w:gridCol w:w="12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体验交互 合作服务费用报价明细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费用项目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2018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上海国际工业自动化展览会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4-7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国家会展中心（上海）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展会招商会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IFES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中国国际智能工厂装备及解决方案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4-7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国家会展中心（上海）</w:t>
            </w:r>
            <w:bookmarkStart w:id="0" w:name="_GoBack"/>
            <w:bookmarkEnd w:id="0"/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展会招商会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2018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成都国际现代工业技术博览会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7月19-21日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成都世纪城新国际会展中心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展会招商会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2018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第三届中国河北农业机械博览会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18-20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河北任丘会展中心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展会招商会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2018第十五届中国国际食品加工与包装设备青岛展览会 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8月2-5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青岛国际会展中心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展会招商会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第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>20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届中国青岛工业自动化技术及装备展览会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8月2-6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青岛国际博览中心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展会招商会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第二十届天津国际工业自动化技术装备展览会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8月12-14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天津梅江会展中心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展会招商会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2018天津国际金属加工技术设备展览会 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8月12-14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天津梅江会展中心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展会招商会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第十届上海国际石油化工技术装备展览会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8月23-25日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上海新国际博览中心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展会招商会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2018第二十四届深圳国际电子生产设备暨微电子工业展览会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8月28-30日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深圳会展中心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展会招商会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2018年第十七届中国国际装备制造业博览会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9月</w:t>
            </w:r>
            <w:r>
              <w:rPr>
                <w:rStyle w:val="12"/>
                <w:sz w:val="21"/>
                <w:szCs w:val="21"/>
                <w:lang w:val="en-US" w:eastAsia="zh-CN" w:bidi="ar"/>
              </w:rPr>
              <w:t>1-5日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沈阳市苏家屯区会展路9号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展会招商会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第七届立嘉国际机床展。武汉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9月6-9号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武汉国际博览中心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展会招商会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廊坊装备制造业博览会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9月6-8日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廊坊会展中心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展会招商会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上海工博会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9月19-23日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国家会展中心，上海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展会招商会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CGMT2018中国（广州）国际数控机床展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9月27-29日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广州中国进出口商品交易会馆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展会招商会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2018年第13届立嘉国际智能装备展.成都展会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10月11-13日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成都世纪城新国际会议展览中心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展会招商会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2018浙江（宁波）工量刃具展览会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10月11-13日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宁波国际会展中心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展会招商会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18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2018中国（温州）机械装备展览会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10月12-14日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温州国际会展中心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展会招商会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2018第5届山东（潍坊）机床工模具展览会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10月19-21日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潍坊鲁台会展中心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展会招商会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2018无锡太湖国际机床及智能工业创新展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10月22-25日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无锡太湖国际博览中心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展会招商会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2018第六届洛阳工业博览会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10月25-27日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洛阳国际会展中心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展会招商会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第二轮全国工厂数字化升级巡回研讨会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4月19日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论坛招商会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17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合计（元）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57500元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23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垫资服务费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8%垫资服务费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总计（元）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62100元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康辉集团北京国际会议展览有限公司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编制：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审核：</w:t>
            </w: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确认：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9B"/>
    <w:rsid w:val="000D0B9B"/>
    <w:rsid w:val="000D29A4"/>
    <w:rsid w:val="000D772D"/>
    <w:rsid w:val="001A441D"/>
    <w:rsid w:val="002D1ECB"/>
    <w:rsid w:val="003A0831"/>
    <w:rsid w:val="00521E6F"/>
    <w:rsid w:val="006351CB"/>
    <w:rsid w:val="00685E6D"/>
    <w:rsid w:val="007D1690"/>
    <w:rsid w:val="00C13BFE"/>
    <w:rsid w:val="00C77C1F"/>
    <w:rsid w:val="00CA7D59"/>
    <w:rsid w:val="00CB6443"/>
    <w:rsid w:val="00CE72AF"/>
    <w:rsid w:val="00D75219"/>
    <w:rsid w:val="00E015C1"/>
    <w:rsid w:val="00F14452"/>
    <w:rsid w:val="00F254ED"/>
    <w:rsid w:val="00F975FA"/>
    <w:rsid w:val="00FC4926"/>
    <w:rsid w:val="02A47A82"/>
    <w:rsid w:val="11251084"/>
    <w:rsid w:val="1D102A8D"/>
    <w:rsid w:val="311C0F13"/>
    <w:rsid w:val="385C64A6"/>
    <w:rsid w:val="3B0C14EB"/>
    <w:rsid w:val="462A6B7C"/>
    <w:rsid w:val="5A594520"/>
    <w:rsid w:val="5DCE2EEC"/>
    <w:rsid w:val="627E4E47"/>
    <w:rsid w:val="67E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character" w:customStyle="1" w:styleId="8">
    <w:name w:val="font01"/>
    <w:basedOn w:val="4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9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</Words>
  <Characters>264</Characters>
  <Lines>2</Lines>
  <Paragraphs>1</Paragraphs>
  <TotalTime>2</TotalTime>
  <ScaleCrop>false</ScaleCrop>
  <LinksUpToDate>false</LinksUpToDate>
  <CharactersWithSpaces>309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2017-08-23T09:25:00Z</dcterms:created>
  <dc:creator>AutoBVT</dc:creator>
  <cp:lastModifiedBy>姚文</cp:lastModifiedBy>
  <dcterms:modified xsi:type="dcterms:W3CDTF">2018-12-13T02:08:40Z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