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B9B" w:rsidRDefault="00C7070E" w:rsidP="00C7070E">
      <w:pPr>
        <w:jc w:val="center"/>
        <w:rPr>
          <w:b/>
          <w:sz w:val="52"/>
          <w:szCs w:val="52"/>
        </w:rPr>
      </w:pPr>
      <w:r w:rsidRPr="00C7070E">
        <w:rPr>
          <w:rFonts w:hint="eastAsia"/>
          <w:b/>
          <w:sz w:val="52"/>
          <w:szCs w:val="52"/>
        </w:rPr>
        <w:t>ERP</w:t>
      </w:r>
      <w:r w:rsidRPr="00C7070E">
        <w:rPr>
          <w:rFonts w:hint="eastAsia"/>
          <w:b/>
          <w:sz w:val="52"/>
          <w:szCs w:val="52"/>
        </w:rPr>
        <w:t>改造点需求整理</w:t>
      </w:r>
    </w:p>
    <w:p w:rsidR="00C7070E" w:rsidRDefault="00C7070E" w:rsidP="00E3675F">
      <w:pPr>
        <w:pStyle w:val="1"/>
      </w:pPr>
      <w:r>
        <w:rPr>
          <w:rFonts w:hint="eastAsia"/>
        </w:rPr>
        <w:t>1</w:t>
      </w:r>
      <w:r w:rsidR="007E71FD">
        <w:rPr>
          <w:rFonts w:hint="eastAsia"/>
        </w:rPr>
        <w:t>.</w:t>
      </w:r>
      <w:r>
        <w:rPr>
          <w:rFonts w:hint="eastAsia"/>
        </w:rPr>
        <w:t>预算生成</w:t>
      </w:r>
      <w:r>
        <w:rPr>
          <w:rFonts w:hint="eastAsia"/>
        </w:rPr>
        <w:t>A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团</w:t>
      </w:r>
    </w:p>
    <w:p w:rsidR="00E3675F" w:rsidRDefault="00327FA4" w:rsidP="00E3675F">
      <w:r w:rsidRPr="00E3675F">
        <w:rPr>
          <w:rStyle w:val="2Char"/>
          <w:rFonts w:hint="eastAsia"/>
        </w:rPr>
        <w:t>1.1</w:t>
      </w:r>
      <w:r w:rsidR="00C7070E">
        <w:rPr>
          <w:rFonts w:hint="eastAsia"/>
        </w:rPr>
        <w:t>增加成本项。</w:t>
      </w:r>
    </w:p>
    <w:p w:rsidR="00C7070E" w:rsidRDefault="00C7070E" w:rsidP="00E3675F">
      <w:r>
        <w:rPr>
          <w:rFonts w:hint="eastAsia"/>
        </w:rPr>
        <w:t>A</w:t>
      </w:r>
      <w:r>
        <w:rPr>
          <w:rFonts w:hint="eastAsia"/>
        </w:rPr>
        <w:t>团：</w:t>
      </w:r>
      <w:r>
        <w:rPr>
          <w:rFonts w:hint="eastAsia"/>
        </w:rPr>
        <w:t>TMC</w:t>
      </w:r>
      <w:r>
        <w:rPr>
          <w:rFonts w:hint="eastAsia"/>
        </w:rPr>
        <w:t>业务</w:t>
      </w:r>
      <w:r>
        <w:rPr>
          <w:rFonts w:hint="eastAsia"/>
        </w:rPr>
        <w:t xml:space="preserve">  B</w:t>
      </w:r>
      <w:r>
        <w:rPr>
          <w:rFonts w:hint="eastAsia"/>
        </w:rPr>
        <w:t>团：</w:t>
      </w:r>
      <w:r>
        <w:rPr>
          <w:rFonts w:hint="eastAsia"/>
        </w:rPr>
        <w:t>TMC</w:t>
      </w:r>
      <w:r>
        <w:rPr>
          <w:rFonts w:hint="eastAsia"/>
        </w:rPr>
        <w:t>机动项</w:t>
      </w:r>
    </w:p>
    <w:p w:rsidR="00C7070E" w:rsidRDefault="00C7070E" w:rsidP="00C7070E"/>
    <w:p w:rsidR="00C7070E" w:rsidRDefault="00327FA4" w:rsidP="00C7070E">
      <w:r w:rsidRPr="00E3675F">
        <w:rPr>
          <w:rStyle w:val="2Char"/>
          <w:rFonts w:hint="eastAsia"/>
        </w:rPr>
        <w:t>1.2</w:t>
      </w:r>
      <w:r w:rsidR="00404B2E">
        <w:rPr>
          <w:rFonts w:hint="eastAsia"/>
        </w:rPr>
        <w:t>预算增加生成</w:t>
      </w:r>
      <w:r w:rsidR="00404B2E">
        <w:rPr>
          <w:rFonts w:hint="eastAsia"/>
        </w:rPr>
        <w:t>A</w:t>
      </w:r>
      <w:r w:rsidR="00404B2E">
        <w:rPr>
          <w:rFonts w:hint="eastAsia"/>
        </w:rPr>
        <w:t>团如若</w:t>
      </w:r>
      <w:r w:rsidR="00404B2E">
        <w:rPr>
          <w:rFonts w:hint="eastAsia"/>
        </w:rPr>
        <w:t>A</w:t>
      </w:r>
      <w:r w:rsidR="00404B2E">
        <w:rPr>
          <w:rFonts w:hint="eastAsia"/>
        </w:rPr>
        <w:t>团用户选择成本项为“</w:t>
      </w:r>
      <w:r w:rsidR="00404B2E">
        <w:rPr>
          <w:rFonts w:hint="eastAsia"/>
        </w:rPr>
        <w:t>TMC</w:t>
      </w:r>
      <w:r w:rsidR="00404B2E">
        <w:rPr>
          <w:rFonts w:hint="eastAsia"/>
        </w:rPr>
        <w:t>业务”，在审批流程完成后自动生成</w:t>
      </w:r>
      <w:r w:rsidR="00404B2E">
        <w:rPr>
          <w:rFonts w:hint="eastAsia"/>
        </w:rPr>
        <w:t>B</w:t>
      </w:r>
      <w:r w:rsidR="00404B2E">
        <w:rPr>
          <w:rFonts w:hint="eastAsia"/>
        </w:rPr>
        <w:t>团，反之不生成</w:t>
      </w:r>
      <w:r w:rsidR="00404B2E">
        <w:rPr>
          <w:rFonts w:hint="eastAsia"/>
        </w:rPr>
        <w:t>B</w:t>
      </w:r>
      <w:r w:rsidR="00404B2E">
        <w:rPr>
          <w:rFonts w:hint="eastAsia"/>
        </w:rPr>
        <w:t>团。</w:t>
      </w:r>
    </w:p>
    <w:p w:rsidR="00327FA4" w:rsidRDefault="00327FA4" w:rsidP="007E71FD">
      <w:r w:rsidRPr="00327FA4">
        <w:rPr>
          <w:rStyle w:val="2Char"/>
          <w:rFonts w:hint="eastAsia"/>
        </w:rPr>
        <w:t>1.3</w:t>
      </w:r>
      <w:r>
        <w:rPr>
          <w:rFonts w:hint="eastAsia"/>
        </w:rPr>
        <w:t>生成</w:t>
      </w:r>
      <w:r>
        <w:rPr>
          <w:rFonts w:hint="eastAsia"/>
        </w:rPr>
        <w:t>B</w:t>
      </w:r>
      <w:r>
        <w:rPr>
          <w:rFonts w:hint="eastAsia"/>
        </w:rPr>
        <w:t>团字段为：</w:t>
      </w:r>
    </w:p>
    <w:p w:rsidR="00327FA4" w:rsidRDefault="00327FA4" w:rsidP="00327FA4">
      <w:pPr>
        <w:ind w:firstLineChars="100" w:firstLine="210"/>
      </w:pPr>
      <w:r w:rsidRPr="00327FA4">
        <w:t>立项时间</w:t>
      </w:r>
      <w:r>
        <w:rPr>
          <w:rFonts w:hint="eastAsia"/>
        </w:rPr>
        <w:t>，为当前时间</w:t>
      </w:r>
    </w:p>
    <w:p w:rsidR="00327FA4" w:rsidRDefault="00327FA4" w:rsidP="00327FA4">
      <w:pPr>
        <w:ind w:firstLineChars="100" w:firstLine="210"/>
      </w:pPr>
      <w:r w:rsidRPr="00327FA4">
        <w:t>团号</w:t>
      </w:r>
      <w:r>
        <w:t>，需要定一下生成规则</w:t>
      </w:r>
      <w:r w:rsidR="004014BE">
        <w:rPr>
          <w:rFonts w:hint="eastAsia"/>
        </w:rPr>
        <w:t>。</w:t>
      </w:r>
      <w:r>
        <w:rPr>
          <w:rFonts w:hint="eastAsia"/>
        </w:rPr>
        <w:t>团号标签为单机票</w:t>
      </w:r>
    </w:p>
    <w:p w:rsidR="00327FA4" w:rsidRDefault="00327FA4" w:rsidP="00327FA4">
      <w:pPr>
        <w:ind w:firstLineChars="100" w:firstLine="210"/>
      </w:pPr>
      <w:r w:rsidRPr="00327FA4">
        <w:t>团名称</w:t>
      </w:r>
      <w:r>
        <w:t>，为</w:t>
      </w:r>
      <w:r>
        <w:rPr>
          <w:rFonts w:hint="eastAsia"/>
        </w:rPr>
        <w:t>A</w:t>
      </w:r>
      <w:r>
        <w:rPr>
          <w:rFonts w:hint="eastAsia"/>
        </w:rPr>
        <w:t>团的名称</w:t>
      </w:r>
    </w:p>
    <w:p w:rsidR="00327FA4" w:rsidRDefault="00327FA4" w:rsidP="00327FA4">
      <w:pPr>
        <w:ind w:firstLineChars="100" w:firstLine="210"/>
      </w:pPr>
      <w:r w:rsidRPr="00327FA4">
        <w:t>合同主体</w:t>
      </w:r>
      <w:r>
        <w:rPr>
          <w:rFonts w:hint="eastAsia"/>
        </w:rPr>
        <w:t>，为康辉旅游</w:t>
      </w:r>
    </w:p>
    <w:p w:rsidR="00327FA4" w:rsidRDefault="00327FA4" w:rsidP="00327FA4">
      <w:pPr>
        <w:ind w:firstLineChars="100" w:firstLine="210"/>
      </w:pPr>
      <w:r w:rsidRPr="00327FA4">
        <w:t>开票类型</w:t>
      </w:r>
      <w:r>
        <w:rPr>
          <w:rFonts w:hint="eastAsia"/>
        </w:rPr>
        <w:t>，旅游</w:t>
      </w:r>
    </w:p>
    <w:p w:rsidR="00327FA4" w:rsidRDefault="00327FA4" w:rsidP="00C7070E">
      <w:r w:rsidRPr="00327FA4">
        <w:t>出团日期，</w:t>
      </w:r>
      <w:r>
        <w:t>为</w:t>
      </w:r>
      <w:r>
        <w:rPr>
          <w:rFonts w:hint="eastAsia"/>
        </w:rPr>
        <w:t>A</w:t>
      </w:r>
      <w:r>
        <w:rPr>
          <w:rFonts w:hint="eastAsia"/>
        </w:rPr>
        <w:t>团的日期</w:t>
      </w:r>
    </w:p>
    <w:p w:rsidR="009E75ED" w:rsidRDefault="00327FA4" w:rsidP="00C7070E">
      <w:r>
        <w:rPr>
          <w:rFonts w:hint="eastAsia"/>
        </w:rPr>
        <w:t>预算收入，公式</w:t>
      </w:r>
      <w:r>
        <w:rPr>
          <w:rFonts w:hint="eastAsia"/>
        </w:rPr>
        <w:t>B</w:t>
      </w:r>
      <w:r>
        <w:rPr>
          <w:rFonts w:hint="eastAsia"/>
        </w:rPr>
        <w:t>团的收入</w:t>
      </w:r>
      <w:r>
        <w:rPr>
          <w:rFonts w:hint="eastAsia"/>
        </w:rPr>
        <w:t>*</w:t>
      </w:r>
      <w:r>
        <w:rPr>
          <w:rFonts w:hint="eastAsia"/>
        </w:rPr>
        <w:t>（</w:t>
      </w:r>
      <w:r>
        <w:rPr>
          <w:rFonts w:hint="eastAsia"/>
        </w:rPr>
        <w:t>1-</w:t>
      </w:r>
      <w:r>
        <w:rPr>
          <w:rFonts w:hint="eastAsia"/>
        </w:rPr>
        <w:t>毛利率）</w:t>
      </w:r>
    </w:p>
    <w:p w:rsidR="007E71FD" w:rsidRDefault="007E71FD" w:rsidP="007E71FD">
      <w:pPr>
        <w:pStyle w:val="1"/>
      </w:pPr>
      <w:r>
        <w:rPr>
          <w:rFonts w:hint="eastAsia"/>
        </w:rPr>
        <w:t>2.</w:t>
      </w:r>
      <w:r>
        <w:rPr>
          <w:rFonts w:hint="eastAsia"/>
        </w:rPr>
        <w:t>商旅接口</w:t>
      </w:r>
    </w:p>
    <w:p w:rsidR="007E71FD" w:rsidRDefault="007E71FD" w:rsidP="00C7070E">
      <w:r>
        <w:rPr>
          <w:rFonts w:hint="eastAsia"/>
        </w:rPr>
        <w:t>以上</w:t>
      </w:r>
      <w:r>
        <w:rPr>
          <w:rFonts w:hint="eastAsia"/>
        </w:rPr>
        <w:t>1.3</w:t>
      </w:r>
      <w:r>
        <w:rPr>
          <w:rFonts w:hint="eastAsia"/>
        </w:rPr>
        <w:t>字段需要开发接口推送到商旅平台。</w:t>
      </w:r>
    </w:p>
    <w:p w:rsidR="007E71FD" w:rsidRDefault="007E71FD" w:rsidP="00C7070E">
      <w:r>
        <w:rPr>
          <w:rFonts w:hint="eastAsia"/>
        </w:rPr>
        <w:t>商旅需要提供两个接口新增和修改由</w:t>
      </w:r>
      <w:r>
        <w:rPr>
          <w:rFonts w:hint="eastAsia"/>
        </w:rPr>
        <w:t>erp</w:t>
      </w:r>
      <w:r>
        <w:rPr>
          <w:rFonts w:hint="eastAsia"/>
        </w:rPr>
        <w:t>调用。</w:t>
      </w:r>
    </w:p>
    <w:p w:rsidR="00327FA4" w:rsidRDefault="007E71FD" w:rsidP="00C7070E">
      <w:r>
        <w:rPr>
          <w:rFonts w:hint="eastAsia"/>
        </w:rPr>
        <w:t>查询条件通过部门区分</w:t>
      </w:r>
      <w:r>
        <w:rPr>
          <w:rFonts w:hint="eastAsia"/>
        </w:rPr>
        <w:t>B</w:t>
      </w:r>
      <w:r>
        <w:rPr>
          <w:rFonts w:hint="eastAsia"/>
        </w:rPr>
        <w:t>团数据</w:t>
      </w:r>
    </w:p>
    <w:p w:rsidR="009E75ED" w:rsidRDefault="009E75ED" w:rsidP="00C7070E"/>
    <w:p w:rsidR="009E75ED" w:rsidRDefault="009E75ED" w:rsidP="00C7070E">
      <w:r w:rsidRPr="00CD643B">
        <w:rPr>
          <w:rFonts w:hint="eastAsia"/>
          <w:highlight w:val="yellow"/>
        </w:rPr>
        <w:t>增加字段</w:t>
      </w:r>
      <w:r w:rsidRPr="00CD643B">
        <w:rPr>
          <w:rFonts w:hint="eastAsia"/>
          <w:highlight w:val="yellow"/>
        </w:rPr>
        <w:t>A</w:t>
      </w:r>
      <w:r w:rsidRPr="00CD643B">
        <w:rPr>
          <w:rFonts w:hint="eastAsia"/>
          <w:highlight w:val="yellow"/>
        </w:rPr>
        <w:t>团的预算成本</w:t>
      </w:r>
      <w:r w:rsidRPr="00CD643B">
        <w:rPr>
          <w:rFonts w:hint="eastAsia"/>
          <w:highlight w:val="yellow"/>
        </w:rPr>
        <w:t xml:space="preserve"> </w:t>
      </w:r>
      <w:r w:rsidRPr="00CD643B">
        <w:rPr>
          <w:rFonts w:hint="eastAsia"/>
          <w:highlight w:val="yellow"/>
        </w:rPr>
        <w:t>减去</w:t>
      </w:r>
      <w:r w:rsidRPr="00CD643B">
        <w:rPr>
          <w:rFonts w:hint="eastAsia"/>
          <w:highlight w:val="yellow"/>
        </w:rPr>
        <w:t xml:space="preserve"> B</w:t>
      </w:r>
      <w:r w:rsidRPr="00CD643B">
        <w:rPr>
          <w:rFonts w:hint="eastAsia"/>
          <w:highlight w:val="yellow"/>
        </w:rPr>
        <w:t>团的预算</w:t>
      </w:r>
      <w:r w:rsidR="00A739A8" w:rsidRPr="00CD643B">
        <w:rPr>
          <w:rFonts w:hint="eastAsia"/>
          <w:highlight w:val="yellow"/>
        </w:rPr>
        <w:t>收入</w:t>
      </w:r>
      <w:r w:rsidR="00A739A8" w:rsidRPr="00CD643B">
        <w:rPr>
          <w:rFonts w:hint="eastAsia"/>
          <w:highlight w:val="yellow"/>
        </w:rPr>
        <w:t>=0</w:t>
      </w:r>
      <w:r w:rsidR="00A739A8" w:rsidRPr="00CD643B">
        <w:rPr>
          <w:rFonts w:hint="eastAsia"/>
          <w:highlight w:val="yellow"/>
        </w:rPr>
        <w:t>商旅不在</w:t>
      </w:r>
      <w:r w:rsidR="006A3645" w:rsidRPr="00CD643B">
        <w:rPr>
          <w:rFonts w:hint="eastAsia"/>
          <w:highlight w:val="yellow"/>
        </w:rPr>
        <w:t>显示</w:t>
      </w:r>
      <w:r w:rsidR="00A739A8" w:rsidRPr="00CD643B">
        <w:rPr>
          <w:rFonts w:hint="eastAsia"/>
          <w:highlight w:val="yellow"/>
        </w:rPr>
        <w:t>团号</w:t>
      </w:r>
    </w:p>
    <w:p w:rsidR="007E71FD" w:rsidRDefault="007E71FD" w:rsidP="007E71FD">
      <w:pPr>
        <w:pStyle w:val="1"/>
      </w:pPr>
      <w:r>
        <w:rPr>
          <w:rFonts w:hint="eastAsia"/>
        </w:rPr>
        <w:t>3.</w:t>
      </w:r>
      <w:r>
        <w:rPr>
          <w:rFonts w:hint="eastAsia"/>
        </w:rPr>
        <w:t>推送接口</w:t>
      </w:r>
    </w:p>
    <w:p w:rsidR="007E71FD" w:rsidRDefault="007E71FD" w:rsidP="007E71FD">
      <w:r>
        <w:rPr>
          <w:rFonts w:hint="eastAsia"/>
        </w:rPr>
        <w:tab/>
      </w:r>
      <w:r>
        <w:rPr>
          <w:rFonts w:hint="eastAsia"/>
        </w:rPr>
        <w:t>商旅</w:t>
      </w:r>
      <w:r>
        <w:rPr>
          <w:rFonts w:hint="eastAsia"/>
        </w:rPr>
        <w:t>TSL</w:t>
      </w:r>
      <w:r>
        <w:rPr>
          <w:rFonts w:hint="eastAsia"/>
        </w:rPr>
        <w:t>数据需要通过</w:t>
      </w:r>
      <w:r>
        <w:rPr>
          <w:rFonts w:hint="eastAsia"/>
        </w:rPr>
        <w:t>ERP</w:t>
      </w:r>
      <w:r>
        <w:rPr>
          <w:rFonts w:hint="eastAsia"/>
        </w:rPr>
        <w:t>平台提供接口推送。具体推送字段还需商讨</w:t>
      </w:r>
    </w:p>
    <w:p w:rsidR="007E71FD" w:rsidRDefault="007E71FD" w:rsidP="007E71FD">
      <w:pPr>
        <w:pStyle w:val="1"/>
      </w:pPr>
      <w:r>
        <w:rPr>
          <w:rFonts w:hint="eastAsia"/>
        </w:rPr>
        <w:t>4.</w:t>
      </w:r>
      <w:r>
        <w:rPr>
          <w:rFonts w:hint="eastAsia"/>
        </w:rPr>
        <w:t>票务</w:t>
      </w:r>
      <w:r>
        <w:rPr>
          <w:rFonts w:hint="eastAsia"/>
        </w:rPr>
        <w:t>BSP</w:t>
      </w:r>
      <w:r>
        <w:rPr>
          <w:rFonts w:hint="eastAsia"/>
        </w:rPr>
        <w:t>菜单迁移功能</w:t>
      </w:r>
    </w:p>
    <w:p w:rsidR="009F318B" w:rsidRPr="009F318B" w:rsidRDefault="009F318B" w:rsidP="009F318B">
      <w:r>
        <w:rPr>
          <w:rFonts w:hint="eastAsia"/>
        </w:rPr>
        <w:t>BSP</w:t>
      </w:r>
      <w:r>
        <w:rPr>
          <w:rFonts w:hint="eastAsia"/>
        </w:rPr>
        <w:t>这个菜单迁移到</w:t>
      </w:r>
      <w:r>
        <w:rPr>
          <w:rFonts w:hint="eastAsia"/>
        </w:rPr>
        <w:t>ERP</w:t>
      </w:r>
      <w:r>
        <w:rPr>
          <w:rFonts w:hint="eastAsia"/>
        </w:rPr>
        <w:t>系统</w:t>
      </w:r>
    </w:p>
    <w:p w:rsidR="003F37CB" w:rsidRDefault="003F37CB" w:rsidP="003F37C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260267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02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5E03" w:rsidRDefault="009E5E03" w:rsidP="003F37CB">
      <w:r>
        <w:rPr>
          <w:rFonts w:hint="eastAsia"/>
        </w:rPr>
        <w:t xml:space="preserve"> </w:t>
      </w:r>
    </w:p>
    <w:p w:rsidR="00E3675F" w:rsidRDefault="00E3675F" w:rsidP="00E3675F">
      <w:pPr>
        <w:pStyle w:val="1"/>
      </w:pPr>
      <w:r>
        <w:rPr>
          <w:rFonts w:hint="eastAsia"/>
        </w:rPr>
        <w:t>5.T</w:t>
      </w:r>
      <w:r w:rsidR="00F50DC4">
        <w:rPr>
          <w:rFonts w:hint="eastAsia"/>
        </w:rPr>
        <w:t>SL</w:t>
      </w:r>
      <w:r>
        <w:rPr>
          <w:rFonts w:hint="eastAsia"/>
        </w:rPr>
        <w:t>数据同步</w:t>
      </w:r>
    </w:p>
    <w:p w:rsidR="00E3675F" w:rsidRDefault="00E3675F" w:rsidP="00E3675F">
      <w:r>
        <w:rPr>
          <w:rFonts w:hint="eastAsia"/>
        </w:rPr>
        <w:t>商旅</w:t>
      </w:r>
      <w:r>
        <w:rPr>
          <w:rFonts w:hint="eastAsia"/>
        </w:rPr>
        <w:t>T</w:t>
      </w:r>
      <w:r w:rsidR="00AD717F">
        <w:rPr>
          <w:rFonts w:hint="eastAsia"/>
        </w:rPr>
        <w:t>SL</w:t>
      </w:r>
      <w:r>
        <w:rPr>
          <w:rFonts w:hint="eastAsia"/>
        </w:rPr>
        <w:t>的数据通过接口同步到</w:t>
      </w:r>
      <w:r>
        <w:rPr>
          <w:rFonts w:hint="eastAsia"/>
        </w:rPr>
        <w:t>ERP</w:t>
      </w:r>
      <w:r>
        <w:rPr>
          <w:rFonts w:hint="eastAsia"/>
        </w:rPr>
        <w:t>系统。这一部分数据重新增加一菜单放在新表</w:t>
      </w:r>
    </w:p>
    <w:p w:rsidR="00E3675F" w:rsidRDefault="00E3675F" w:rsidP="00E3675F">
      <w:r>
        <w:rPr>
          <w:rFonts w:hint="eastAsia"/>
        </w:rPr>
        <w:t>。具体字段还需在商讨</w:t>
      </w:r>
    </w:p>
    <w:p w:rsidR="00E3675F" w:rsidRDefault="00E3675F" w:rsidP="00E3675F"/>
    <w:p w:rsidR="00E3675F" w:rsidRDefault="00E3675F" w:rsidP="00E3675F">
      <w:r>
        <w:rPr>
          <w:rFonts w:hint="eastAsia"/>
        </w:rPr>
        <w:t>这列表主要是功能是确认，和收款</w:t>
      </w:r>
    </w:p>
    <w:p w:rsidR="00393777" w:rsidRDefault="00A70A3D" w:rsidP="00E3675F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511371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11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C99" w:rsidRDefault="0073085A" w:rsidP="00E3675F">
      <w:pPr>
        <w:rPr>
          <w:rFonts w:hint="eastAsia"/>
        </w:rPr>
      </w:pPr>
      <w:r>
        <w:rPr>
          <w:rFonts w:hint="eastAsia"/>
        </w:rPr>
        <w:t>查询以下逻辑</w:t>
      </w:r>
    </w:p>
    <w:p w:rsidR="00832C99" w:rsidRDefault="00832C99" w:rsidP="00E3675F">
      <w:r>
        <w:rPr>
          <w:noProof/>
        </w:rPr>
        <w:drawing>
          <wp:inline distT="0" distB="0" distL="0" distR="0">
            <wp:extent cx="5274310" cy="1269313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269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675F" w:rsidRDefault="00E3675F" w:rsidP="00E3675F">
      <w:pPr>
        <w:pStyle w:val="1"/>
      </w:pPr>
      <w:r>
        <w:rPr>
          <w:rFonts w:hint="eastAsia"/>
        </w:rPr>
        <w:lastRenderedPageBreak/>
        <w:t>6.</w:t>
      </w:r>
      <w:r>
        <w:rPr>
          <w:rFonts w:hint="eastAsia"/>
        </w:rPr>
        <w:t>增加两个标签</w:t>
      </w:r>
    </w:p>
    <w:p w:rsidR="00E3675F" w:rsidRDefault="00E3675F" w:rsidP="00E3675F">
      <w:r>
        <w:rPr>
          <w:rFonts w:hint="eastAsia"/>
        </w:rPr>
        <w:t>确认标签数据和已结标签数据</w:t>
      </w:r>
      <w:r w:rsidR="006A3B50">
        <w:rPr>
          <w:rFonts w:hint="eastAsia"/>
        </w:rPr>
        <w:t>。</w:t>
      </w:r>
      <w:r w:rsidR="008F0223">
        <w:rPr>
          <w:rFonts w:hint="eastAsia"/>
        </w:rPr>
        <w:t>和以上</w:t>
      </w:r>
      <w:r w:rsidR="008F0223">
        <w:rPr>
          <w:rFonts w:hint="eastAsia"/>
        </w:rPr>
        <w:t>5</w:t>
      </w:r>
      <w:r w:rsidR="008F0223">
        <w:rPr>
          <w:rFonts w:hint="eastAsia"/>
        </w:rPr>
        <w:t>关联</w:t>
      </w:r>
      <w:r w:rsidR="00E32EA2">
        <w:rPr>
          <w:rFonts w:hint="eastAsia"/>
        </w:rPr>
        <w:t>。</w:t>
      </w:r>
    </w:p>
    <w:p w:rsidR="006A3B50" w:rsidRDefault="006A3B50" w:rsidP="00E3675F">
      <w:r>
        <w:rPr>
          <w:rFonts w:hint="eastAsia"/>
        </w:rPr>
        <w:t>抓取数还需商讨</w:t>
      </w:r>
    </w:p>
    <w:p w:rsidR="00E32EA2" w:rsidRDefault="00E32EA2" w:rsidP="00E3675F">
      <w:r>
        <w:rPr>
          <w:noProof/>
        </w:rPr>
        <w:drawing>
          <wp:inline distT="0" distB="0" distL="0" distR="0">
            <wp:extent cx="5274310" cy="1901412"/>
            <wp:effectExtent l="1905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01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08FD" w:rsidRDefault="002B08FD" w:rsidP="00E3675F">
      <w:r>
        <w:rPr>
          <w:rFonts w:hint="eastAsia"/>
        </w:rPr>
        <w:t>“确认”改为：</w:t>
      </w:r>
      <w:r>
        <w:t>TMC</w:t>
      </w:r>
      <w:r>
        <w:rPr>
          <w:rFonts w:hint="eastAsia"/>
        </w:rPr>
        <w:t>付款（财务针对</w:t>
      </w:r>
      <w:r>
        <w:t>tmc</w:t>
      </w:r>
      <w:r>
        <w:rPr>
          <w:rFonts w:hint="eastAsia"/>
        </w:rPr>
        <w:t>系统推回的数据做校验确认后，进入团号内数据）</w:t>
      </w:r>
    </w:p>
    <w:p w:rsidR="002B08FD" w:rsidRDefault="002B08FD" w:rsidP="00E3675F">
      <w:r>
        <w:rPr>
          <w:rFonts w:hint="eastAsia"/>
        </w:rPr>
        <w:t>帐单分类（合并，下拉菜单），商旅部人员点击确认后，有按纽发起付款功能。</w:t>
      </w:r>
    </w:p>
    <w:p w:rsidR="002B08FD" w:rsidRDefault="002B08FD" w:rsidP="00E3675F">
      <w:r>
        <w:rPr>
          <w:rFonts w:hint="eastAsia"/>
        </w:rPr>
        <w:t>付款成功后，条目自动归入付款类。</w:t>
      </w:r>
    </w:p>
    <w:p w:rsidR="002B08FD" w:rsidRDefault="002B08FD" w:rsidP="00E3675F">
      <w:r>
        <w:rPr>
          <w:rFonts w:hint="eastAsia"/>
        </w:rPr>
        <w:t>“已结”改为：</w:t>
      </w:r>
      <w:r>
        <w:t>TMC</w:t>
      </w:r>
      <w:r>
        <w:rPr>
          <w:rFonts w:hint="eastAsia"/>
        </w:rPr>
        <w:t>收款（这部分数据为回推差旅系统数据）</w:t>
      </w:r>
    </w:p>
    <w:p w:rsidR="002B08FD" w:rsidRPr="002B08FD" w:rsidRDefault="002B08FD" w:rsidP="00E3675F">
      <w:r>
        <w:rPr>
          <w:rFonts w:hint="eastAsia"/>
        </w:rPr>
        <w:t>未确未结，已确已结，已确待结（首入进入的所有订单为未确未结，需要通过到款情况，判断哪些订单修改状态）</w:t>
      </w:r>
    </w:p>
    <w:sectPr w:rsidR="002B08FD" w:rsidRPr="002B08FD" w:rsidSect="00181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07E" w:rsidRDefault="001F307E" w:rsidP="00C7070E">
      <w:r>
        <w:separator/>
      </w:r>
    </w:p>
  </w:endnote>
  <w:endnote w:type="continuationSeparator" w:id="1">
    <w:p w:rsidR="001F307E" w:rsidRDefault="001F307E" w:rsidP="00C70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07E" w:rsidRDefault="001F307E" w:rsidP="00C7070E">
      <w:r>
        <w:separator/>
      </w:r>
    </w:p>
  </w:footnote>
  <w:footnote w:type="continuationSeparator" w:id="1">
    <w:p w:rsidR="001F307E" w:rsidRDefault="001F307E" w:rsidP="00C707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70E"/>
    <w:rsid w:val="00181B9B"/>
    <w:rsid w:val="001F307E"/>
    <w:rsid w:val="002B08FD"/>
    <w:rsid w:val="00327FA4"/>
    <w:rsid w:val="00393777"/>
    <w:rsid w:val="003B2A76"/>
    <w:rsid w:val="003F37CB"/>
    <w:rsid w:val="004014BE"/>
    <w:rsid w:val="00404B2E"/>
    <w:rsid w:val="006A3645"/>
    <w:rsid w:val="006A3B50"/>
    <w:rsid w:val="00717A97"/>
    <w:rsid w:val="0073085A"/>
    <w:rsid w:val="007735C3"/>
    <w:rsid w:val="00775F7C"/>
    <w:rsid w:val="007E4A94"/>
    <w:rsid w:val="007E71FD"/>
    <w:rsid w:val="00832C99"/>
    <w:rsid w:val="0088657E"/>
    <w:rsid w:val="008F0223"/>
    <w:rsid w:val="009E5E03"/>
    <w:rsid w:val="009E75ED"/>
    <w:rsid w:val="009F318B"/>
    <w:rsid w:val="00A70A3D"/>
    <w:rsid w:val="00A739A8"/>
    <w:rsid w:val="00AD717F"/>
    <w:rsid w:val="00BA4F7E"/>
    <w:rsid w:val="00BC70A2"/>
    <w:rsid w:val="00C7070E"/>
    <w:rsid w:val="00CD643B"/>
    <w:rsid w:val="00D2399A"/>
    <w:rsid w:val="00E32EA2"/>
    <w:rsid w:val="00E3675F"/>
    <w:rsid w:val="00F50DC4"/>
    <w:rsid w:val="00FF3FCD"/>
    <w:rsid w:val="00FF50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9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707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27F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0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07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0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07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070E"/>
    <w:rPr>
      <w:b/>
      <w:bCs/>
      <w:kern w:val="44"/>
      <w:sz w:val="44"/>
      <w:szCs w:val="44"/>
    </w:rPr>
  </w:style>
  <w:style w:type="paragraph" w:styleId="a5">
    <w:name w:val="No Spacing"/>
    <w:uiPriority w:val="1"/>
    <w:qFormat/>
    <w:rsid w:val="00C7070E"/>
    <w:pPr>
      <w:widowControl w:val="0"/>
      <w:jc w:val="both"/>
    </w:pPr>
  </w:style>
  <w:style w:type="character" w:customStyle="1" w:styleId="2Char">
    <w:name w:val="标题 2 Char"/>
    <w:basedOn w:val="a0"/>
    <w:link w:val="2"/>
    <w:uiPriority w:val="9"/>
    <w:rsid w:val="00327FA4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Document Map"/>
    <w:basedOn w:val="a"/>
    <w:link w:val="Char1"/>
    <w:uiPriority w:val="99"/>
    <w:semiHidden/>
    <w:unhideWhenUsed/>
    <w:rsid w:val="00327FA4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327FA4"/>
    <w:rPr>
      <w:rFonts w:ascii="宋体" w:eastAsia="宋体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3F37C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3F37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28</cp:revision>
  <dcterms:created xsi:type="dcterms:W3CDTF">2023-07-13T02:10:00Z</dcterms:created>
  <dcterms:modified xsi:type="dcterms:W3CDTF">2023-07-14T08:04:00Z</dcterms:modified>
</cp:coreProperties>
</file>