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75" w:firstLineChars="900"/>
        <w:jc w:val="both"/>
        <w:rPr>
          <w:rFonts w:ascii="宋体" w:hAnsi="宋体"/>
          <w:b/>
          <w:color w:val="000000"/>
          <w:sz w:val="44"/>
          <w:szCs w:val="44"/>
        </w:rPr>
      </w:pPr>
      <w:r>
        <w:rPr>
          <w:rFonts w:hint="eastAsia" w:ascii="宋体" w:hAnsi="宋体"/>
          <w:b/>
          <w:color w:val="000000"/>
          <w:sz w:val="44"/>
          <w:szCs w:val="44"/>
        </w:rPr>
        <w:t>服务协议</w:t>
      </w:r>
    </w:p>
    <w:p>
      <w:pPr>
        <w:tabs>
          <w:tab w:val="left" w:pos="720"/>
        </w:tabs>
        <w:autoSpaceDE w:val="0"/>
        <w:autoSpaceDN w:val="0"/>
        <w:adjustRightInd w:val="0"/>
        <w:ind w:right="18"/>
        <w:jc w:val="left"/>
        <w:rPr>
          <w:rFonts w:ascii="宋体" w:hAnsi="宋体"/>
          <w:b/>
          <w:color w:val="000000"/>
          <w:szCs w:val="21"/>
        </w:rPr>
      </w:pPr>
    </w:p>
    <w:p>
      <w:pPr>
        <w:rPr>
          <w:rFonts w:ascii="宋体" w:hAnsi="宋体"/>
          <w:b/>
          <w:color w:val="000000"/>
          <w:szCs w:val="21"/>
        </w:rPr>
      </w:pPr>
      <w:r>
        <w:rPr>
          <w:rFonts w:hint="eastAsia" w:ascii="宋体" w:hAnsi="宋体"/>
          <w:b/>
          <w:color w:val="000000"/>
          <w:szCs w:val="21"/>
        </w:rPr>
        <w:t>甲方：康辉集团北京国际会议展览有限公司</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地址：北京市朝阳区农展馆南路13号瑞辰国际中心15层</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邮编：100125</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电话：010-65877465</w:t>
      </w:r>
    </w:p>
    <w:p>
      <w:pPr>
        <w:rPr>
          <w:rFonts w:ascii="宋体" w:hAnsi="宋体"/>
          <w:color w:val="000000"/>
          <w:szCs w:val="21"/>
        </w:rPr>
      </w:pPr>
      <w:r>
        <w:rPr>
          <w:rFonts w:hint="eastAsia" w:ascii="宋体" w:hAnsi="宋体"/>
          <w:color w:val="000000"/>
          <w:szCs w:val="21"/>
        </w:rPr>
        <w:t>传真：010-65870596</w:t>
      </w:r>
    </w:p>
    <w:p>
      <w:pPr>
        <w:tabs>
          <w:tab w:val="left" w:pos="720"/>
        </w:tabs>
        <w:autoSpaceDE w:val="0"/>
        <w:autoSpaceDN w:val="0"/>
        <w:adjustRightInd w:val="0"/>
        <w:ind w:right="18"/>
        <w:jc w:val="left"/>
        <w:rPr>
          <w:rFonts w:ascii="宋体" w:hAnsi="宋体" w:cs="宋体"/>
          <w:b/>
          <w:color w:val="000000"/>
          <w:kern w:val="0"/>
          <w:szCs w:val="21"/>
          <w:lang w:val="zh-CN"/>
        </w:rPr>
      </w:pPr>
    </w:p>
    <w:p>
      <w:pPr>
        <w:rPr>
          <w:rFonts w:ascii="宋体" w:hAnsi="宋体"/>
          <w:b/>
          <w:bCs/>
          <w:color w:val="000000"/>
          <w:szCs w:val="21"/>
        </w:rPr>
      </w:pPr>
      <w:r>
        <w:rPr>
          <w:rFonts w:hint="eastAsia" w:ascii="宋体" w:hAnsi="宋体"/>
          <w:b/>
          <w:color w:val="000000"/>
          <w:szCs w:val="21"/>
        </w:rPr>
        <w:t>乙方：</w:t>
      </w:r>
      <w:r>
        <w:rPr>
          <w:rFonts w:hint="eastAsia" w:eastAsiaTheme="minorEastAsia"/>
          <w:b/>
          <w:bCs/>
          <w:lang w:val="en-US" w:eastAsia="zh-CN"/>
        </w:rPr>
        <w:t xml:space="preserve">陕西浦思金融网络科技有限公司 </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地址：</w:t>
      </w:r>
      <w:r>
        <w:rPr>
          <w:rFonts w:hint="eastAsia" w:eastAsiaTheme="minorEastAsia"/>
          <w:lang w:val="en-US" w:eastAsia="zh-CN"/>
        </w:rPr>
        <w:t>西安市高新区高新六路21号金松大厦第1幢1单元12层11201号房</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邮编：</w:t>
      </w:r>
      <w:r>
        <w:rPr>
          <w:rFonts w:hint="eastAsia" w:eastAsiaTheme="minorEastAsia"/>
          <w:lang w:val="en-US" w:eastAsia="zh-CN"/>
        </w:rPr>
        <w:t>710065</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电话：</w:t>
      </w:r>
      <w:r>
        <w:rPr>
          <w:rFonts w:hint="eastAsia" w:eastAsiaTheme="minorEastAsia"/>
          <w:lang w:val="en-US" w:eastAsia="zh-CN"/>
        </w:rPr>
        <w:t>029-89563909</w:t>
      </w:r>
    </w:p>
    <w:p>
      <w:pPr>
        <w:rPr>
          <w:rFonts w:ascii="宋体" w:hAnsi="宋体"/>
          <w:color w:val="000000"/>
          <w:szCs w:val="21"/>
        </w:rPr>
      </w:pPr>
      <w:r>
        <w:rPr>
          <w:rFonts w:hint="eastAsia" w:ascii="宋体" w:hAnsi="宋体"/>
          <w:color w:val="000000"/>
          <w:szCs w:val="21"/>
        </w:rPr>
        <w:t>传真：</w:t>
      </w:r>
      <w:r>
        <w:rPr>
          <w:rFonts w:hint="eastAsia" w:eastAsiaTheme="minorEastAsia"/>
          <w:lang w:val="en-US" w:eastAsia="zh-CN"/>
        </w:rPr>
        <w:t>029-89563909</w:t>
      </w:r>
    </w:p>
    <w:p>
      <w:pPr>
        <w:rPr>
          <w:rFonts w:ascii="宋体" w:hAnsi="宋体"/>
          <w:color w:val="000000"/>
          <w:szCs w:val="21"/>
        </w:rPr>
      </w:pPr>
      <w:r>
        <w:rPr>
          <w:rFonts w:hint="eastAsia" w:ascii="宋体" w:hAnsi="宋体"/>
          <w:color w:val="000000"/>
          <w:szCs w:val="21"/>
        </w:rPr>
        <w:t xml:space="preserve"> </w:t>
      </w:r>
    </w:p>
    <w:p>
      <w:pPr>
        <w:ind w:left="360"/>
        <w:rPr>
          <w:rFonts w:ascii="宋体" w:hAnsi="宋体"/>
          <w:szCs w:val="21"/>
        </w:rPr>
      </w:pPr>
      <w:r>
        <w:rPr>
          <w:rFonts w:hint="eastAsia" w:ascii="宋体" w:hAnsi="宋体"/>
          <w:color w:val="000000"/>
          <w:szCs w:val="21"/>
        </w:rPr>
        <w:t xml:space="preserve">   根据《中华人民共和国合同法》等有关法律、法规、规章的规定。双方在平等、自愿</w:t>
      </w:r>
      <w:r>
        <w:rPr>
          <w:rFonts w:hint="eastAsia" w:ascii="宋体" w:hAnsi="宋体"/>
          <w:szCs w:val="21"/>
        </w:rPr>
        <w:t>的基础上就“</w:t>
      </w:r>
      <w:r>
        <w:rPr>
          <w:rFonts w:hint="eastAsia" w:ascii="宋体" w:hAnsi="宋体"/>
          <w:szCs w:val="21"/>
          <w:lang w:val="en-US" w:eastAsia="zh-CN"/>
        </w:rPr>
        <w:t>Apple pay 鸟巢活动推广宣传</w:t>
      </w:r>
      <w:r>
        <w:rPr>
          <w:rFonts w:hint="eastAsia" w:ascii="宋体" w:hAnsi="宋体"/>
          <w:color w:val="000000"/>
          <w:szCs w:val="21"/>
        </w:rPr>
        <w:t>”的有关事宜经协商达成协议如下：</w:t>
      </w:r>
    </w:p>
    <w:p>
      <w:pPr>
        <w:widowControl/>
        <w:rPr>
          <w:rFonts w:ascii="宋体" w:hAnsi="宋体" w:cs="宋体"/>
          <w:kern w:val="0"/>
          <w:szCs w:val="21"/>
        </w:rPr>
      </w:pPr>
      <w:r>
        <w:rPr>
          <w:rFonts w:hint="eastAsia" w:ascii="宋体" w:hAnsi="宋体" w:cs="宋体"/>
          <w:kern w:val="0"/>
          <w:szCs w:val="21"/>
        </w:rPr>
        <w:t xml:space="preserve">  </w:t>
      </w:r>
    </w:p>
    <w:p>
      <w:pPr>
        <w:numPr>
          <w:ilvl w:val="0"/>
          <w:numId w:val="1"/>
        </w:numPr>
        <w:rPr>
          <w:rFonts w:ascii="宋体" w:hAnsi="宋体"/>
          <w:b/>
          <w:color w:val="FF0000"/>
          <w:szCs w:val="21"/>
        </w:rPr>
      </w:pPr>
      <w:r>
        <w:rPr>
          <w:rFonts w:hint="eastAsia" w:ascii="宋体" w:hAnsi="宋体" w:cs="Arial"/>
          <w:color w:val="FF0000"/>
          <w:szCs w:val="21"/>
        </w:rPr>
        <w:t xml:space="preserve"> </w:t>
      </w:r>
      <w:r>
        <w:rPr>
          <w:rFonts w:hint="eastAsia" w:ascii="宋体" w:hAnsi="宋体" w:cs="Arial"/>
          <w:b/>
          <w:color w:val="FF0000"/>
          <w:szCs w:val="21"/>
        </w:rPr>
        <w:t xml:space="preserve"> 项目概况</w:t>
      </w:r>
      <w:r>
        <w:rPr>
          <w:rFonts w:hint="eastAsia" w:ascii="宋体" w:hAnsi="宋体"/>
          <w:b/>
          <w:color w:val="FF0000"/>
          <w:szCs w:val="21"/>
        </w:rPr>
        <w:t xml:space="preserve">： </w:t>
      </w:r>
    </w:p>
    <w:p>
      <w:pPr>
        <w:numPr>
          <w:ilvl w:val="1"/>
          <w:numId w:val="1"/>
        </w:numPr>
        <w:rPr>
          <w:rFonts w:ascii="宋体" w:hAnsi="宋体"/>
          <w:color w:val="FF0000"/>
          <w:szCs w:val="21"/>
        </w:rPr>
      </w:pPr>
      <w:r>
        <w:rPr>
          <w:rFonts w:hint="eastAsia" w:ascii="宋体" w:hAnsi="宋体" w:cs="Arial"/>
          <w:color w:val="FF0000"/>
          <w:szCs w:val="21"/>
        </w:rPr>
        <w:t>项目名称</w:t>
      </w:r>
      <w:r>
        <w:rPr>
          <w:rFonts w:hint="eastAsia" w:ascii="宋体" w:hAnsi="宋体"/>
          <w:color w:val="FF0000"/>
          <w:szCs w:val="21"/>
        </w:rPr>
        <w:t>：</w:t>
      </w:r>
      <w:r>
        <w:rPr>
          <w:rFonts w:hint="eastAsia" w:ascii="宋体" w:hAnsi="宋体"/>
          <w:color w:val="FF0000"/>
          <w:szCs w:val="21"/>
          <w:lang w:val="en-US" w:eastAsia="zh-CN"/>
        </w:rPr>
        <w:t>Apple pay 鸟巢活动推广宣传；</w:t>
      </w:r>
    </w:p>
    <w:p>
      <w:pPr>
        <w:numPr>
          <w:ilvl w:val="1"/>
          <w:numId w:val="1"/>
        </w:numPr>
        <w:rPr>
          <w:rFonts w:ascii="宋体" w:hAnsi="宋体"/>
          <w:color w:val="FF0000"/>
          <w:szCs w:val="21"/>
        </w:rPr>
      </w:pPr>
      <w:r>
        <w:rPr>
          <w:rFonts w:hint="eastAsia" w:ascii="宋体" w:hAnsi="宋体"/>
          <w:color w:val="FF0000"/>
          <w:szCs w:val="21"/>
        </w:rPr>
        <w:t>项目时间：</w:t>
      </w:r>
      <w:r>
        <w:rPr>
          <w:rFonts w:hint="eastAsia" w:ascii="宋体" w:hAnsi="宋体"/>
          <w:color w:val="FF0000"/>
          <w:szCs w:val="21"/>
          <w:lang w:val="en-US" w:eastAsia="zh-CN"/>
        </w:rPr>
        <w:t>2018年1月9日-2月28日</w:t>
      </w:r>
      <w:r>
        <w:rPr>
          <w:rFonts w:ascii="宋体" w:hAnsi="宋体"/>
          <w:color w:val="FF0000"/>
          <w:szCs w:val="21"/>
        </w:rPr>
        <w:t xml:space="preserve"> </w:t>
      </w:r>
      <w:r>
        <w:rPr>
          <w:rFonts w:hint="eastAsia" w:ascii="宋体" w:hAnsi="宋体"/>
          <w:color w:val="FF0000"/>
          <w:szCs w:val="21"/>
          <w:lang w:eastAsia="zh-CN"/>
        </w:rPr>
        <w:t>；</w:t>
      </w:r>
    </w:p>
    <w:p>
      <w:pPr>
        <w:numPr>
          <w:ilvl w:val="1"/>
          <w:numId w:val="1"/>
        </w:numPr>
        <w:rPr>
          <w:rFonts w:ascii="宋体" w:hAnsi="宋体"/>
          <w:color w:val="FF0000"/>
          <w:szCs w:val="21"/>
        </w:rPr>
      </w:pPr>
      <w:r>
        <w:rPr>
          <w:rFonts w:hint="eastAsia" w:ascii="宋体" w:hAnsi="宋体"/>
          <w:color w:val="FF0000"/>
          <w:szCs w:val="21"/>
        </w:rPr>
        <w:t>项目地点：</w:t>
      </w:r>
      <w:r>
        <w:rPr>
          <w:rFonts w:ascii="宋体" w:hAnsi="宋体"/>
          <w:color w:val="FF0000"/>
          <w:szCs w:val="21"/>
        </w:rPr>
        <w:t xml:space="preserve"> </w:t>
      </w:r>
      <w:r>
        <w:rPr>
          <w:rFonts w:hint="eastAsia" w:ascii="宋体" w:hAnsi="宋体"/>
          <w:color w:val="FF0000"/>
          <w:szCs w:val="21"/>
          <w:lang w:eastAsia="zh-CN"/>
        </w:rPr>
        <w:t>北京鸟巢。</w:t>
      </w:r>
    </w:p>
    <w:p>
      <w:pPr>
        <w:ind w:left="420"/>
        <w:rPr>
          <w:rFonts w:ascii="宋体" w:hAnsi="宋体"/>
          <w:color w:val="FF0000"/>
          <w:szCs w:val="21"/>
        </w:rPr>
      </w:pPr>
    </w:p>
    <w:p>
      <w:pPr>
        <w:numPr>
          <w:ilvl w:val="0"/>
          <w:numId w:val="1"/>
        </w:numPr>
        <w:tabs>
          <w:tab w:val="left" w:pos="0"/>
        </w:tabs>
        <w:ind w:left="180" w:firstLine="240"/>
        <w:rPr>
          <w:rFonts w:ascii="宋体" w:hAnsi="宋体"/>
          <w:b/>
          <w:color w:val="FF0000"/>
          <w:szCs w:val="21"/>
        </w:rPr>
      </w:pPr>
      <w:r>
        <w:rPr>
          <w:rFonts w:hint="eastAsia" w:ascii="宋体" w:hAnsi="宋体" w:cs="Arial"/>
          <w:color w:val="FF0000"/>
          <w:szCs w:val="21"/>
        </w:rPr>
        <w:t xml:space="preserve"> </w:t>
      </w:r>
      <w:r>
        <w:rPr>
          <w:rFonts w:hint="eastAsia" w:ascii="宋体" w:hAnsi="宋体" w:cs="Arial"/>
          <w:b/>
          <w:color w:val="FF0000"/>
          <w:szCs w:val="21"/>
        </w:rPr>
        <w:t xml:space="preserve"> 服务项目</w:t>
      </w:r>
      <w:r>
        <w:rPr>
          <w:rFonts w:hint="eastAsia" w:ascii="宋体" w:hAnsi="宋体"/>
          <w:b/>
          <w:color w:val="FF0000"/>
          <w:szCs w:val="21"/>
        </w:rPr>
        <w:t>：</w:t>
      </w:r>
      <w:bookmarkStart w:id="0" w:name="_GoBack"/>
      <w:bookmarkEnd w:id="0"/>
    </w:p>
    <w:p>
      <w:pPr>
        <w:numPr>
          <w:ilvl w:val="1"/>
          <w:numId w:val="1"/>
        </w:numPr>
        <w:rPr>
          <w:rFonts w:ascii="宋体" w:hAnsi="宋体"/>
          <w:b/>
          <w:color w:val="FF0000"/>
          <w:szCs w:val="21"/>
        </w:rPr>
      </w:pPr>
      <w:r>
        <w:rPr>
          <w:rFonts w:hint="eastAsia" w:ascii="宋体" w:hAnsi="宋体"/>
          <w:color w:val="FF0000"/>
          <w:szCs w:val="21"/>
          <w:lang w:val="en-US" w:eastAsia="zh-CN"/>
        </w:rPr>
        <w:t>乙方负责对Apple pay 鸟巢活动进行驻场安排4人；</w:t>
      </w:r>
    </w:p>
    <w:p>
      <w:pPr>
        <w:numPr>
          <w:ilvl w:val="1"/>
          <w:numId w:val="1"/>
        </w:numPr>
        <w:rPr>
          <w:rFonts w:ascii="宋体" w:hAnsi="宋体"/>
          <w:color w:val="FF0000"/>
          <w:szCs w:val="21"/>
        </w:rPr>
      </w:pPr>
      <w:r>
        <w:rPr>
          <w:rFonts w:hint="eastAsia" w:ascii="宋体" w:hAnsi="宋体"/>
          <w:color w:val="FF0000"/>
          <w:szCs w:val="21"/>
          <w:lang w:eastAsia="zh-CN"/>
        </w:rPr>
        <w:t>乙方配合</w:t>
      </w:r>
      <w:r>
        <w:rPr>
          <w:rFonts w:hint="eastAsia" w:ascii="宋体" w:hAnsi="宋体"/>
          <w:color w:val="FF0000"/>
          <w:szCs w:val="21"/>
          <w:lang w:val="en-US" w:eastAsia="zh-CN"/>
        </w:rPr>
        <w:t>Apple Pay推广活动，进行绑卡及业务宣传。</w:t>
      </w: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会议费用</w:t>
      </w:r>
      <w:r>
        <w:rPr>
          <w:rFonts w:hint="eastAsia" w:ascii="宋体" w:hAnsi="宋体"/>
          <w:b/>
          <w:color w:val="000000"/>
          <w:szCs w:val="21"/>
        </w:rPr>
        <w:t xml:space="preserve">： </w:t>
      </w:r>
    </w:p>
    <w:p>
      <w:pPr>
        <w:ind w:left="420"/>
        <w:rPr>
          <w:rFonts w:ascii="宋体" w:hAnsi="宋体" w:cs="Arial"/>
          <w:color w:val="FF0000"/>
          <w:szCs w:val="21"/>
        </w:rPr>
      </w:pPr>
      <w:r>
        <w:rPr>
          <w:rFonts w:hint="eastAsia" w:ascii="宋体" w:hAnsi="宋体" w:cs="Arial"/>
          <w:color w:val="FF0000"/>
          <w:szCs w:val="21"/>
        </w:rPr>
        <w:t xml:space="preserve">经甲乙双方协商，根据甲方的要求，费用预算共为：人民币 </w:t>
      </w:r>
      <w:r>
        <w:rPr>
          <w:rFonts w:hint="eastAsia" w:ascii="宋体" w:hAnsi="宋体" w:cs="Arial"/>
          <w:color w:val="FF0000"/>
          <w:szCs w:val="21"/>
          <w:lang w:val="en-US" w:eastAsia="zh-CN"/>
        </w:rPr>
        <w:t>56600</w:t>
      </w:r>
      <w:r>
        <w:rPr>
          <w:rFonts w:hint="eastAsia" w:ascii="宋体" w:hAnsi="宋体" w:cs="Arial"/>
          <w:color w:val="FF0000"/>
          <w:szCs w:val="21"/>
        </w:rPr>
        <w:t xml:space="preserve"> 元整（RMB元）。</w:t>
      </w:r>
    </w:p>
    <w:p>
      <w:pPr>
        <w:ind w:left="420"/>
        <w:rPr>
          <w:rFonts w:ascii="宋体" w:hAnsi="宋体" w:cs="Arial"/>
          <w:color w:val="FF0000"/>
          <w:szCs w:val="21"/>
        </w:rPr>
      </w:pPr>
      <w:r>
        <w:rPr>
          <w:rFonts w:hint="eastAsia" w:ascii="宋体" w:hAnsi="宋体" w:cs="Arial"/>
          <w:color w:val="FF0000"/>
          <w:szCs w:val="21"/>
        </w:rPr>
        <w:t>结算方式：</w:t>
      </w:r>
    </w:p>
    <w:p>
      <w:pPr>
        <w:ind w:left="420"/>
        <w:rPr>
          <w:rFonts w:ascii="宋体" w:hAnsi="宋体" w:cs="Arial"/>
          <w:color w:val="FF0000"/>
          <w:szCs w:val="21"/>
        </w:rPr>
      </w:pPr>
      <w:r>
        <w:rPr>
          <w:rFonts w:hint="eastAsia" w:ascii="宋体" w:hAnsi="宋体" w:cs="Arial"/>
          <w:color w:val="FF0000"/>
          <w:szCs w:val="21"/>
        </w:rPr>
        <w:t>预付款：合同签订后十五个工作日内支付</w:t>
      </w:r>
      <w:r>
        <w:rPr>
          <w:rFonts w:ascii="宋体" w:hAnsi="宋体" w:cs="Arial"/>
          <w:color w:val="FF0000"/>
          <w:szCs w:val="21"/>
        </w:rPr>
        <w:t>50</w:t>
      </w:r>
      <w:r>
        <w:rPr>
          <w:rFonts w:hint="eastAsia" w:ascii="宋体" w:hAnsi="宋体" w:cs="Arial"/>
          <w:color w:val="FF0000"/>
          <w:szCs w:val="21"/>
        </w:rPr>
        <w:t>%预付款；项目结束后，于收到增值税专用发票后的五十个工作日之内付清全款。</w:t>
      </w:r>
    </w:p>
    <w:p>
      <w:pPr>
        <w:ind w:firstLine="420" w:firstLineChars="200"/>
        <w:rPr>
          <w:rFonts w:ascii="宋体" w:hAnsi="宋体" w:cs="Arial"/>
          <w:szCs w:val="21"/>
        </w:rPr>
      </w:pPr>
      <w:r>
        <w:rPr>
          <w:rFonts w:hint="eastAsia" w:ascii="宋体" w:hAnsi="宋体"/>
          <w:szCs w:val="21"/>
        </w:rPr>
        <w:t>帐号信息如下：</w:t>
      </w:r>
    </w:p>
    <w:p>
      <w:pPr>
        <w:rPr>
          <w:rFonts w:ascii="宋体" w:hAnsi="宋体" w:cs="Arial"/>
          <w:szCs w:val="21"/>
        </w:rPr>
      </w:pPr>
      <w:r>
        <w:rPr>
          <w:rFonts w:hint="eastAsia" w:ascii="微软雅黑" w:hAnsi="微软雅黑" w:eastAsia="微软雅黑"/>
        </w:rPr>
        <w:t xml:space="preserve">   </w:t>
      </w:r>
      <w:r>
        <w:rPr>
          <w:rFonts w:hint="eastAsia" w:ascii="宋体" w:hAnsi="宋体" w:cs="Arial"/>
          <w:szCs w:val="21"/>
        </w:rPr>
        <w:t>账户名称：</w:t>
      </w:r>
      <w:r>
        <w:rPr>
          <w:rFonts w:hint="eastAsia" w:eastAsiaTheme="minorEastAsia"/>
          <w:lang w:val="en-US" w:eastAsia="zh-CN"/>
        </w:rPr>
        <w:t>陕西浦思金融网络科技有限公司</w:t>
      </w:r>
    </w:p>
    <w:p>
      <w:pPr>
        <w:rPr>
          <w:rFonts w:ascii="宋体" w:hAnsi="宋体" w:cs="Arial"/>
          <w:szCs w:val="21"/>
        </w:rPr>
      </w:pPr>
      <w:r>
        <w:rPr>
          <w:rFonts w:hint="eastAsia" w:ascii="宋体" w:hAnsi="宋体" w:cs="Arial"/>
          <w:szCs w:val="21"/>
        </w:rPr>
        <w:t xml:space="preserve">   开 户 行：</w:t>
      </w:r>
      <w:r>
        <w:rPr>
          <w:rFonts w:hint="eastAsia" w:eastAsiaTheme="minorEastAsia"/>
          <w:lang w:val="en-US" w:eastAsia="zh-CN"/>
        </w:rPr>
        <w:t>工商银行西安枫林绿洲支行</w:t>
      </w:r>
    </w:p>
    <w:p>
      <w:pPr>
        <w:rPr>
          <w:rFonts w:ascii="宋体" w:hAnsi="宋体" w:cs="Arial"/>
          <w:szCs w:val="21"/>
        </w:rPr>
      </w:pPr>
      <w:r>
        <w:rPr>
          <w:rFonts w:hint="eastAsia" w:ascii="宋体" w:hAnsi="宋体" w:cs="Arial"/>
          <w:szCs w:val="21"/>
        </w:rPr>
        <w:t xml:space="preserve">   账    号：</w:t>
      </w:r>
      <w:r>
        <w:rPr>
          <w:rFonts w:hint="eastAsia" w:eastAsiaTheme="minorEastAsia"/>
          <w:lang w:val="en-US" w:eastAsia="zh-CN"/>
        </w:rPr>
        <w:t>3700 0515 1920 0069 636</w:t>
      </w:r>
    </w:p>
    <w:p>
      <w:pPr>
        <w:rPr>
          <w:rFonts w:ascii="宋体" w:hAnsi="宋体"/>
          <w:b/>
          <w:color w:val="000000"/>
          <w:szCs w:val="21"/>
        </w:rPr>
      </w:pPr>
    </w:p>
    <w:p>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甲方的权利</w:t>
      </w:r>
      <w:r>
        <w:rPr>
          <w:rFonts w:hint="eastAsia" w:ascii="宋体" w:hAnsi="宋体"/>
          <w:b/>
          <w:color w:val="000000"/>
          <w:szCs w:val="21"/>
        </w:rPr>
        <w:t>：</w:t>
      </w:r>
      <w:r>
        <w:rPr>
          <w:rFonts w:hint="eastAsia" w:ascii="宋体" w:hAnsi="宋体" w:cs="Arial"/>
          <w:szCs w:val="21"/>
        </w:rPr>
        <w:t xml:space="preserve">         </w:t>
      </w:r>
    </w:p>
    <w:p>
      <w:pPr>
        <w:numPr>
          <w:ilvl w:val="1"/>
          <w:numId w:val="1"/>
        </w:numPr>
        <w:rPr>
          <w:rFonts w:ascii="宋体" w:hAnsi="宋体" w:cs="Arial"/>
          <w:szCs w:val="21"/>
        </w:rPr>
      </w:pPr>
      <w:r>
        <w:rPr>
          <w:rFonts w:hint="eastAsia" w:ascii="宋体" w:hAnsi="宋体" w:cs="Arial"/>
          <w:szCs w:val="21"/>
        </w:rPr>
        <w:t>知悉乙方服务真实情况的权利。甲方有权要求乙方如实提供设计进度及使用方式等真实情况；</w:t>
      </w:r>
    </w:p>
    <w:p>
      <w:pPr>
        <w:numPr>
          <w:ilvl w:val="1"/>
          <w:numId w:val="1"/>
        </w:numPr>
        <w:rPr>
          <w:rFonts w:ascii="宋体" w:hAnsi="宋体"/>
          <w:color w:val="000000"/>
          <w:szCs w:val="21"/>
        </w:rPr>
      </w:pPr>
      <w:r>
        <w:rPr>
          <w:rFonts w:hint="eastAsia" w:ascii="宋体" w:hAnsi="宋体"/>
          <w:color w:val="000000"/>
          <w:szCs w:val="21"/>
        </w:rPr>
        <w:t>要求乙方提供约定服务的权利。甲方有权要求乙方按照协议约定提供所有服务。因不可抗力因素导致不能履行协议的情况除外；</w:t>
      </w:r>
    </w:p>
    <w:p>
      <w:pPr>
        <w:numPr>
          <w:ilvl w:val="1"/>
          <w:numId w:val="1"/>
        </w:numPr>
        <w:rPr>
          <w:rFonts w:ascii="宋体" w:hAnsi="宋体"/>
          <w:color w:val="000000"/>
          <w:szCs w:val="21"/>
        </w:rPr>
      </w:pPr>
      <w:r>
        <w:rPr>
          <w:rFonts w:hint="eastAsia" w:ascii="宋体" w:hAnsi="宋体"/>
          <w:color w:val="000000"/>
          <w:szCs w:val="21"/>
        </w:rPr>
        <w:t>对乙方服务进行监督的权利。甲方有权对乙方侵害权益的行为提出批评、建议。</w:t>
      </w:r>
    </w:p>
    <w:p>
      <w:pPr>
        <w:rPr>
          <w:rFonts w:ascii="宋体" w:hAnsi="宋体"/>
          <w:b/>
          <w:color w:val="000000"/>
          <w:szCs w:val="21"/>
        </w:rPr>
      </w:pPr>
    </w:p>
    <w:p>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甲方的义务</w:t>
      </w:r>
      <w:r>
        <w:rPr>
          <w:rFonts w:hint="eastAsia" w:ascii="宋体" w:hAnsi="宋体"/>
          <w:b/>
          <w:color w:val="000000"/>
          <w:szCs w:val="21"/>
        </w:rPr>
        <w:t xml:space="preserve">： </w:t>
      </w:r>
    </w:p>
    <w:p>
      <w:pPr>
        <w:numPr>
          <w:ilvl w:val="1"/>
          <w:numId w:val="1"/>
        </w:numPr>
        <w:rPr>
          <w:rFonts w:ascii="宋体" w:hAnsi="宋体" w:cs="Arial"/>
          <w:szCs w:val="21"/>
        </w:rPr>
      </w:pPr>
      <w:r>
        <w:rPr>
          <w:rFonts w:hint="eastAsia" w:ascii="宋体" w:hAnsi="宋体" w:cs="Arial"/>
          <w:szCs w:val="21"/>
        </w:rPr>
        <w:t>甲方应遵守协议约定，自觉履行协议。甲方应当按照约定支付团体（会议）费用；</w:t>
      </w:r>
    </w:p>
    <w:p>
      <w:pPr>
        <w:numPr>
          <w:ilvl w:val="1"/>
          <w:numId w:val="1"/>
        </w:numPr>
        <w:rPr>
          <w:rFonts w:ascii="宋体" w:hAnsi="宋体"/>
          <w:color w:val="000000"/>
          <w:szCs w:val="21"/>
        </w:rPr>
      </w:pPr>
      <w:r>
        <w:rPr>
          <w:rFonts w:hint="eastAsia" w:ascii="宋体" w:hAnsi="宋体" w:cs="Arial"/>
          <w:szCs w:val="21"/>
        </w:rPr>
        <w:t>甲方不得将乙方所提供的项目报价、设计等相关材料及商业信息，未经乙方同意提供给第三方。</w:t>
      </w:r>
    </w:p>
    <w:p>
      <w:pPr>
        <w:rPr>
          <w:rFonts w:ascii="宋体" w:hAnsi="宋体" w:cs="Arial"/>
          <w:szCs w:val="21"/>
        </w:rPr>
      </w:pPr>
    </w:p>
    <w:p>
      <w:pPr>
        <w:numPr>
          <w:ilvl w:val="0"/>
          <w:numId w:val="1"/>
        </w:numPr>
        <w:rPr>
          <w:rFonts w:ascii="宋体" w:hAnsi="宋体"/>
          <w:color w:val="000000"/>
          <w:szCs w:val="21"/>
        </w:rPr>
      </w:pPr>
      <w:r>
        <w:rPr>
          <w:rFonts w:hint="eastAsia" w:ascii="宋体" w:hAnsi="宋体" w:cs="Arial"/>
          <w:szCs w:val="21"/>
        </w:rPr>
        <w:t xml:space="preserve"> </w:t>
      </w:r>
      <w:r>
        <w:rPr>
          <w:rFonts w:hint="eastAsia" w:ascii="宋体" w:hAnsi="宋体" w:cs="Arial"/>
          <w:b/>
          <w:szCs w:val="21"/>
        </w:rPr>
        <w:t xml:space="preserve"> 乙方的权利</w:t>
      </w:r>
      <w:r>
        <w:rPr>
          <w:rFonts w:hint="eastAsia" w:ascii="宋体" w:hAnsi="宋体"/>
          <w:b/>
          <w:color w:val="000000"/>
          <w:szCs w:val="21"/>
        </w:rPr>
        <w:t xml:space="preserve">： </w:t>
      </w:r>
    </w:p>
    <w:p>
      <w:pPr>
        <w:numPr>
          <w:ilvl w:val="1"/>
          <w:numId w:val="1"/>
        </w:numPr>
        <w:rPr>
          <w:rFonts w:ascii="宋体" w:hAnsi="宋体"/>
          <w:color w:val="000000"/>
          <w:szCs w:val="21"/>
        </w:rPr>
      </w:pPr>
      <w:r>
        <w:rPr>
          <w:rFonts w:hint="eastAsia" w:ascii="宋体" w:hAnsi="宋体"/>
          <w:color w:val="000000"/>
          <w:szCs w:val="21"/>
        </w:rPr>
        <w:t>享有按照协议约定向甲方收取约定费用的权利；</w:t>
      </w:r>
    </w:p>
    <w:p>
      <w:pPr>
        <w:numPr>
          <w:ilvl w:val="1"/>
          <w:numId w:val="1"/>
        </w:numPr>
        <w:rPr>
          <w:rFonts w:ascii="宋体" w:hAnsi="宋体"/>
          <w:color w:val="000000"/>
          <w:szCs w:val="21"/>
        </w:rPr>
      </w:pPr>
      <w:r>
        <w:rPr>
          <w:rFonts w:hint="eastAsia" w:ascii="宋体" w:hAnsi="宋体"/>
          <w:color w:val="000000"/>
          <w:szCs w:val="21"/>
        </w:rPr>
        <w:t>甲方项目进行过程中，因甲方人员的个人原因产生的第三方费用，造成乙方损失的，乙方有权收取相应的费用。</w:t>
      </w:r>
    </w:p>
    <w:p>
      <w:pPr>
        <w:rPr>
          <w:rFonts w:ascii="宋体" w:hAnsi="宋体"/>
          <w:b/>
          <w:color w:val="000000"/>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乙方的义务</w:t>
      </w:r>
      <w:r>
        <w:rPr>
          <w:rFonts w:hint="eastAsia" w:ascii="宋体" w:hAnsi="宋体"/>
          <w:b/>
          <w:color w:val="000000"/>
          <w:szCs w:val="21"/>
        </w:rPr>
        <w:t xml:space="preserve">： </w:t>
      </w:r>
    </w:p>
    <w:p>
      <w:pPr>
        <w:numPr>
          <w:ilvl w:val="1"/>
          <w:numId w:val="1"/>
        </w:numPr>
        <w:rPr>
          <w:rFonts w:ascii="宋体" w:hAnsi="宋体"/>
          <w:color w:val="000000"/>
          <w:szCs w:val="21"/>
        </w:rPr>
      </w:pPr>
      <w:r>
        <w:rPr>
          <w:rFonts w:hint="eastAsia" w:ascii="宋体" w:hAnsi="宋体"/>
          <w:color w:val="000000"/>
          <w:szCs w:val="21"/>
        </w:rPr>
        <w:t>乙方应当就设计服务的进度安排、标准等情况，向甲方做如实陈述，不得虚假、误导性的书面或者口头宣传；</w:t>
      </w:r>
    </w:p>
    <w:p>
      <w:pPr>
        <w:numPr>
          <w:ilvl w:val="1"/>
          <w:numId w:val="1"/>
        </w:numPr>
        <w:rPr>
          <w:rFonts w:ascii="宋体" w:hAnsi="宋体"/>
          <w:color w:val="000000"/>
          <w:szCs w:val="21"/>
        </w:rPr>
      </w:pPr>
      <w:r>
        <w:rPr>
          <w:rFonts w:hint="eastAsia" w:ascii="宋体" w:hAnsi="宋体"/>
          <w:color w:val="000000"/>
          <w:szCs w:val="21"/>
        </w:rPr>
        <w:t>乙方应当本着谨慎、周到的原则按照协议约定为甲方提供服务；</w:t>
      </w:r>
    </w:p>
    <w:p>
      <w:pPr>
        <w:numPr>
          <w:ilvl w:val="1"/>
          <w:numId w:val="1"/>
        </w:numPr>
        <w:rPr>
          <w:rFonts w:ascii="宋体" w:hAnsi="宋体"/>
          <w:color w:val="000000"/>
          <w:szCs w:val="21"/>
        </w:rPr>
      </w:pPr>
      <w:r>
        <w:rPr>
          <w:rFonts w:hint="eastAsia" w:ascii="宋体" w:hAnsi="宋体"/>
          <w:color w:val="000000"/>
          <w:szCs w:val="21"/>
        </w:rPr>
        <w:t>项目进行中，甲方与第三方发生纠纷的，乙方应当协助解决；</w:t>
      </w:r>
    </w:p>
    <w:p>
      <w:pPr>
        <w:numPr>
          <w:ilvl w:val="1"/>
          <w:numId w:val="1"/>
        </w:numPr>
        <w:rPr>
          <w:rFonts w:ascii="宋体" w:hAnsi="宋体"/>
          <w:color w:val="000000"/>
          <w:szCs w:val="21"/>
        </w:rPr>
      </w:pPr>
      <w:r>
        <w:rPr>
          <w:rFonts w:hint="eastAsia" w:ascii="宋体" w:hAnsi="宋体"/>
          <w:color w:val="000000"/>
          <w:szCs w:val="21"/>
        </w:rPr>
        <w:t>乙方应该按照与甲方约定的日程执行，不得擅自更改。如须变更，须与甲方协商，并征得甲方同意。</w:t>
      </w:r>
    </w:p>
    <w:p>
      <w:pPr>
        <w:ind w:left="420"/>
        <w:rPr>
          <w:rFonts w:ascii="宋体" w:hAnsi="宋体"/>
          <w:color w:val="000000"/>
          <w:szCs w:val="21"/>
        </w:rPr>
      </w:pPr>
    </w:p>
    <w:p>
      <w:pPr>
        <w:numPr>
          <w:ilvl w:val="0"/>
          <w:numId w:val="1"/>
        </w:numPr>
        <w:rPr>
          <w:rFonts w:ascii="宋体" w:hAnsi="宋体"/>
          <w:b/>
          <w:szCs w:val="21"/>
        </w:rPr>
      </w:pPr>
      <w:r>
        <w:rPr>
          <w:rFonts w:hint="eastAsia" w:ascii="宋体" w:hAnsi="宋体"/>
          <w:b/>
          <w:szCs w:val="21"/>
        </w:rPr>
        <w:t>反腐败和商业道德</w:t>
      </w:r>
    </w:p>
    <w:p>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int="eastAsia" w:hAnsi="宋体"/>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 xml:space="preserve">也不会直接或间接地提供、承诺提供或提议提供任何现金或实物性质的贷款、礼物、捐助、款项或其他有价之物给政府官员和/或政党或使其受益，以期获取或保留业务或获得不正当优势。 </w:t>
      </w:r>
    </w:p>
    <w:p>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 xml:space="preserve">报告。 </w:t>
      </w:r>
    </w:p>
    <w:p>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int="eastAsia" w:hAnsi="宋体"/>
          <w:kern w:val="0"/>
          <w:szCs w:val="21"/>
          <w:lang w:val="zh-CN" w:bidi="zh-CN"/>
        </w:rPr>
        <w:t>买方</w:t>
      </w:r>
      <w:r>
        <w:rPr>
          <w:rFonts w:hAnsi="宋体"/>
          <w:kern w:val="0"/>
          <w:szCs w:val="21"/>
          <w:lang w:val="zh-CN" w:bidi="zh-CN"/>
        </w:rPr>
        <w:t>。</w:t>
      </w:r>
      <w:r>
        <w:rPr>
          <w:kern w:val="0"/>
          <w:szCs w:val="21"/>
          <w:lang w:val="zh-CN" w:bidi="zh-CN"/>
        </w:rPr>
        <w:t xml:space="preserve"> </w:t>
      </w:r>
    </w:p>
    <w:p>
      <w:pPr>
        <w:numPr>
          <w:ilvl w:val="1"/>
          <w:numId w:val="1"/>
        </w:numPr>
        <w:rPr>
          <w:color w:val="FF0000"/>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r>
        <w:rPr>
          <w:color w:val="FF0000"/>
          <w:kern w:val="0"/>
          <w:szCs w:val="21"/>
          <w:lang w:val="zh-CN" w:bidi="zh-CN"/>
        </w:rPr>
        <w:t xml:space="preserve"> </w:t>
      </w:r>
    </w:p>
    <w:p>
      <w:pPr>
        <w:ind w:left="420"/>
        <w:rPr>
          <w:color w:val="FF0000"/>
          <w:kern w:val="0"/>
          <w:szCs w:val="21"/>
          <w:lang w:val="zh-CN" w:bidi="zh-CN"/>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责任约定</w:t>
      </w:r>
      <w:r>
        <w:rPr>
          <w:rFonts w:hint="eastAsia" w:ascii="宋体" w:hAnsi="宋体"/>
          <w:b/>
          <w:color w:val="000000"/>
          <w:szCs w:val="21"/>
        </w:rPr>
        <w:t xml:space="preserve">： </w:t>
      </w:r>
    </w:p>
    <w:p>
      <w:pPr>
        <w:ind w:left="420"/>
        <w:rPr>
          <w:rFonts w:ascii="宋体" w:hAnsi="宋体"/>
          <w:color w:val="000000"/>
          <w:szCs w:val="21"/>
        </w:rPr>
      </w:pPr>
      <w:r>
        <w:rPr>
          <w:rFonts w:hint="eastAsia" w:ascii="宋体" w:hAnsi="宋体"/>
          <w:color w:val="000000"/>
          <w:szCs w:val="21"/>
        </w:rPr>
        <w:t>甲乙双方因不可抗力不能履行协议的，根据不可抗力的影响，部分或全部免除责任；</w:t>
      </w:r>
    </w:p>
    <w:p>
      <w:pPr>
        <w:rPr>
          <w:rFonts w:ascii="宋体" w:hAnsi="宋体"/>
          <w:b/>
          <w:color w:val="000000"/>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争议的解决</w:t>
      </w:r>
      <w:r>
        <w:rPr>
          <w:rFonts w:hint="eastAsia" w:ascii="宋体" w:hAnsi="宋体"/>
          <w:b/>
          <w:color w:val="000000"/>
          <w:szCs w:val="21"/>
        </w:rPr>
        <w:t xml:space="preserve">： </w:t>
      </w:r>
    </w:p>
    <w:p>
      <w:pPr>
        <w:rPr>
          <w:rFonts w:ascii="宋体" w:hAnsi="宋体"/>
          <w:color w:val="000000"/>
          <w:szCs w:val="21"/>
        </w:rPr>
      </w:pPr>
      <w:r>
        <w:rPr>
          <w:rFonts w:hint="eastAsia" w:ascii="宋体" w:hAnsi="宋体"/>
          <w:color w:val="000000"/>
          <w:szCs w:val="21"/>
        </w:rPr>
        <w:t xml:space="preserve">    本协议在执行中发生争议的，双方应协商解决。若协商不成，应选择仲裁。</w:t>
      </w:r>
    </w:p>
    <w:p>
      <w:pPr>
        <w:rPr>
          <w:rFonts w:ascii="宋体" w:hAnsi="宋体"/>
          <w:b/>
          <w:color w:val="000000"/>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协议的生效</w:t>
      </w:r>
      <w:r>
        <w:rPr>
          <w:rFonts w:hint="eastAsia" w:ascii="宋体" w:hAnsi="宋体"/>
          <w:b/>
          <w:color w:val="000000"/>
          <w:szCs w:val="21"/>
        </w:rPr>
        <w:t xml:space="preserve">： </w:t>
      </w:r>
    </w:p>
    <w:p>
      <w:pPr>
        <w:ind w:firstLine="420" w:firstLineChars="200"/>
        <w:rPr>
          <w:rFonts w:ascii="宋体" w:hAnsi="宋体"/>
        </w:rPr>
      </w:pPr>
      <w:r>
        <w:rPr>
          <w:rFonts w:hint="eastAsia" w:ascii="宋体" w:hAnsi="宋体"/>
        </w:rPr>
        <w:t>本合同共叁页，自甲乙双方签字或盖章之日起成立并生效。本合同一式两份，双方各执一份，具有同等效力。</w:t>
      </w:r>
    </w:p>
    <w:p>
      <w:pPr>
        <w:rPr>
          <w:rFonts w:ascii="宋体" w:hAnsi="宋体"/>
          <w:color w:val="000000"/>
          <w:szCs w:val="21"/>
        </w:rPr>
      </w:pPr>
      <w:r>
        <w:rPr>
          <w:rFonts w:hint="eastAsia" w:ascii="宋体" w:hAnsi="宋体"/>
          <w:color w:val="000000"/>
          <w:szCs w:val="21"/>
        </w:rPr>
        <w:t xml:space="preserve">     </w:t>
      </w:r>
    </w:p>
    <w:p>
      <w:pPr>
        <w:rPr>
          <w:rFonts w:ascii="宋体" w:hAnsi="宋体"/>
          <w:color w:val="000000"/>
          <w:szCs w:val="21"/>
        </w:rPr>
      </w:pPr>
    </w:p>
    <w:p>
      <w:pPr>
        <w:rPr>
          <w:rFonts w:ascii="宋体" w:hAnsi="宋体"/>
        </w:rPr>
      </w:pPr>
    </w:p>
    <w:p>
      <w:pPr>
        <w:tabs>
          <w:tab w:val="left" w:pos="720"/>
        </w:tabs>
        <w:autoSpaceDE w:val="0"/>
        <w:autoSpaceDN w:val="0"/>
        <w:adjustRightInd w:val="0"/>
        <w:ind w:right="18"/>
        <w:jc w:val="left"/>
        <w:rPr>
          <w:rFonts w:ascii="宋体" w:hAnsi="宋体" w:cs="宋体"/>
          <w:b/>
          <w:color w:val="000000"/>
          <w:kern w:val="0"/>
          <w:szCs w:val="21"/>
          <w:lang w:val="zh-CN"/>
        </w:rPr>
      </w:pPr>
      <w:r>
        <w:rPr>
          <w:rFonts w:hint="eastAsia" w:ascii="宋体" w:hAnsi="宋体"/>
        </w:rPr>
        <w:t xml:space="preserve">甲方：康辉集团北京国际会议展览有限公司 </w:t>
      </w:r>
      <w:r>
        <w:rPr>
          <w:rFonts w:ascii="宋体" w:hAnsi="宋体"/>
        </w:rPr>
        <w:t xml:space="preserve">     </w:t>
      </w:r>
      <w:r>
        <w:rPr>
          <w:rFonts w:hint="eastAsia" w:ascii="宋体" w:hAnsi="宋体"/>
        </w:rPr>
        <w:t>乙方：</w:t>
      </w:r>
      <w:r>
        <w:rPr>
          <w:rFonts w:ascii="宋体" w:hAnsi="宋体" w:cs="宋体"/>
          <w:b/>
          <w:color w:val="000000"/>
          <w:kern w:val="0"/>
          <w:szCs w:val="21"/>
          <w:lang w:val="zh-CN"/>
        </w:rPr>
        <w:t xml:space="preserve"> </w:t>
      </w:r>
      <w:r>
        <w:rPr>
          <w:rFonts w:hint="eastAsia" w:eastAsiaTheme="minorEastAsia"/>
          <w:lang w:val="en-US" w:eastAsia="zh-CN"/>
        </w:rPr>
        <w:t xml:space="preserve">陕西浦思金融网络科技有限公司 </w:t>
      </w:r>
    </w:p>
    <w:p>
      <w:pPr>
        <w:rPr>
          <w:rFonts w:ascii="宋体" w:hAnsi="宋体"/>
        </w:rPr>
      </w:pPr>
    </w:p>
    <w:p>
      <w:pPr>
        <w:rPr>
          <w:rFonts w:ascii="宋体" w:hAnsi="宋体"/>
        </w:rPr>
      </w:pPr>
      <w:r>
        <w:rPr>
          <w:rFonts w:hint="eastAsia" w:ascii="宋体" w:hAnsi="宋体"/>
        </w:rPr>
        <w:t>代表：                                      代表：</w:t>
      </w:r>
    </w:p>
    <w:p>
      <w:pPr>
        <w:rPr>
          <w:rFonts w:ascii="宋体" w:hAnsi="宋体"/>
        </w:rPr>
      </w:pPr>
    </w:p>
    <w:p>
      <w:pPr>
        <w:rPr>
          <w:rFonts w:ascii="宋体" w:hAnsi="宋体"/>
        </w:rPr>
      </w:pPr>
      <w:r>
        <w:rPr>
          <w:rFonts w:hint="eastAsia" w:ascii="宋体" w:hAnsi="宋体"/>
        </w:rPr>
        <w:t>日期：     年     月    日                  日期：     年     月    日</w:t>
      </w:r>
    </w:p>
    <w:p>
      <w:pPr>
        <w:rPr>
          <w:rFonts w:ascii="宋体" w:hAnsi="宋体"/>
          <w:color w:val="000000"/>
          <w:szCs w:val="21"/>
        </w:rPr>
      </w:pPr>
    </w:p>
    <w:p>
      <w:pPr>
        <w:rPr>
          <w:rFonts w:ascii="宋体" w:hAnsi="宋体"/>
          <w:color w:val="000000"/>
          <w:szCs w:val="21"/>
        </w:rPr>
      </w:pPr>
    </w:p>
    <w:sectPr>
      <w:headerReference r:id="rId3" w:type="default"/>
      <w:pgSz w:w="11906" w:h="16838"/>
      <w:pgMar w:top="1440" w:right="1134" w:bottom="148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p>
    <w:pPr>
      <w:pStyle w:val="4"/>
      <w:pBdr>
        <w:bottom w:val="none" w:color="auto" w:sz="0" w:space="0"/>
      </w:pBdr>
      <w:jc w:val="both"/>
    </w:pPr>
  </w:p>
  <w:p>
    <w:pPr>
      <w:pStyle w:val="4"/>
      <w:pBdr>
        <w:bottom w:val="none" w:color="auto" w:sz="0" w:space="0"/>
      </w:pBdr>
      <w:jc w:val="both"/>
    </w:pPr>
  </w:p>
  <w:p>
    <w:pPr>
      <w:pStyle w:val="4"/>
      <w:pBdr>
        <w:bottom w:val="none" w:color="auto" w:sz="0" w:space="0"/>
      </w:pBdr>
      <w:jc w:val="both"/>
    </w:pPr>
  </w:p>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A34F7"/>
    <w:multiLevelType w:val="multilevel"/>
    <w:tmpl w:val="594A34F7"/>
    <w:lvl w:ilvl="0" w:tentative="0">
      <w:start w:val="1"/>
      <w:numFmt w:val="japaneseCounting"/>
      <w:lvlText w:val="第%1条"/>
      <w:lvlJc w:val="left"/>
      <w:pPr>
        <w:tabs>
          <w:tab w:val="left" w:pos="1080"/>
        </w:tabs>
        <w:ind w:left="1080" w:hanging="720"/>
      </w:pPr>
      <w:rPr>
        <w:rFonts w:hint="default" w:ascii="宋体" w:hAnsi="宋体" w:cs="Arial"/>
        <w:b/>
        <w:color w:val="auto"/>
        <w:sz w:val="24"/>
        <w:szCs w:val="24"/>
      </w:rPr>
    </w:lvl>
    <w:lvl w:ilvl="1" w:tentative="0">
      <w:start w:val="1"/>
      <w:numFmt w:val="decimalEnclosedCircle"/>
      <w:lvlText w:val="%2"/>
      <w:lvlJc w:val="left"/>
      <w:pPr>
        <w:tabs>
          <w:tab w:val="left" w:pos="780"/>
        </w:tabs>
        <w:ind w:left="780" w:hanging="360"/>
      </w:pPr>
      <w:rPr>
        <w:rFonts w:ascii="宋体" w:hAnsi="宋体" w:eastAsia="宋体" w:cs="Arial"/>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70E"/>
    <w:rsid w:val="000003F9"/>
    <w:rsid w:val="00002F34"/>
    <w:rsid w:val="000059F7"/>
    <w:rsid w:val="00011EF7"/>
    <w:rsid w:val="0001494F"/>
    <w:rsid w:val="00016C56"/>
    <w:rsid w:val="0001720E"/>
    <w:rsid w:val="000211B3"/>
    <w:rsid w:val="00021978"/>
    <w:rsid w:val="000237C4"/>
    <w:rsid w:val="00025F45"/>
    <w:rsid w:val="000319BB"/>
    <w:rsid w:val="00044544"/>
    <w:rsid w:val="00047844"/>
    <w:rsid w:val="00047ED7"/>
    <w:rsid w:val="00054656"/>
    <w:rsid w:val="0005545E"/>
    <w:rsid w:val="00062FDD"/>
    <w:rsid w:val="00073B46"/>
    <w:rsid w:val="0007457C"/>
    <w:rsid w:val="00076F55"/>
    <w:rsid w:val="00077098"/>
    <w:rsid w:val="000777F2"/>
    <w:rsid w:val="000820E3"/>
    <w:rsid w:val="0008323C"/>
    <w:rsid w:val="00086D0A"/>
    <w:rsid w:val="0008798B"/>
    <w:rsid w:val="00087F22"/>
    <w:rsid w:val="00091AED"/>
    <w:rsid w:val="000939FD"/>
    <w:rsid w:val="0009466D"/>
    <w:rsid w:val="0009541B"/>
    <w:rsid w:val="000A4DC5"/>
    <w:rsid w:val="000A601F"/>
    <w:rsid w:val="000A69F4"/>
    <w:rsid w:val="000B089A"/>
    <w:rsid w:val="000B5DDA"/>
    <w:rsid w:val="000C0B12"/>
    <w:rsid w:val="000D0EFE"/>
    <w:rsid w:val="000D177D"/>
    <w:rsid w:val="000D29DD"/>
    <w:rsid w:val="000D4213"/>
    <w:rsid w:val="000D42A1"/>
    <w:rsid w:val="000D7328"/>
    <w:rsid w:val="000E15C4"/>
    <w:rsid w:val="000E2FB3"/>
    <w:rsid w:val="000E6391"/>
    <w:rsid w:val="000E7E06"/>
    <w:rsid w:val="000F2526"/>
    <w:rsid w:val="000F30C9"/>
    <w:rsid w:val="000F4EDB"/>
    <w:rsid w:val="000F6B28"/>
    <w:rsid w:val="0010075E"/>
    <w:rsid w:val="00104131"/>
    <w:rsid w:val="001043A7"/>
    <w:rsid w:val="00106097"/>
    <w:rsid w:val="00110F3C"/>
    <w:rsid w:val="00114B4D"/>
    <w:rsid w:val="00122237"/>
    <w:rsid w:val="001233C6"/>
    <w:rsid w:val="001248F1"/>
    <w:rsid w:val="0013155C"/>
    <w:rsid w:val="00133757"/>
    <w:rsid w:val="00134A17"/>
    <w:rsid w:val="00135845"/>
    <w:rsid w:val="001360E1"/>
    <w:rsid w:val="001401C4"/>
    <w:rsid w:val="00140DA0"/>
    <w:rsid w:val="00144B2C"/>
    <w:rsid w:val="001519F9"/>
    <w:rsid w:val="00153F84"/>
    <w:rsid w:val="00163270"/>
    <w:rsid w:val="001660FD"/>
    <w:rsid w:val="001701DA"/>
    <w:rsid w:val="00171205"/>
    <w:rsid w:val="00171C0A"/>
    <w:rsid w:val="0017314D"/>
    <w:rsid w:val="00174DC1"/>
    <w:rsid w:val="00180FDA"/>
    <w:rsid w:val="001854A6"/>
    <w:rsid w:val="0019079F"/>
    <w:rsid w:val="00191794"/>
    <w:rsid w:val="00191EB4"/>
    <w:rsid w:val="0019284E"/>
    <w:rsid w:val="0019428F"/>
    <w:rsid w:val="0019573B"/>
    <w:rsid w:val="00197A12"/>
    <w:rsid w:val="00197E0B"/>
    <w:rsid w:val="001A1B32"/>
    <w:rsid w:val="001A7D55"/>
    <w:rsid w:val="001B1B88"/>
    <w:rsid w:val="001B320E"/>
    <w:rsid w:val="001B6100"/>
    <w:rsid w:val="001C02DC"/>
    <w:rsid w:val="001C0551"/>
    <w:rsid w:val="001C3895"/>
    <w:rsid w:val="001C47F2"/>
    <w:rsid w:val="001D0F11"/>
    <w:rsid w:val="001D153B"/>
    <w:rsid w:val="001D4F66"/>
    <w:rsid w:val="001D5B7D"/>
    <w:rsid w:val="001D782D"/>
    <w:rsid w:val="001E0CAA"/>
    <w:rsid w:val="001E3DC3"/>
    <w:rsid w:val="001E5FDD"/>
    <w:rsid w:val="001E6406"/>
    <w:rsid w:val="001F37FC"/>
    <w:rsid w:val="001F4413"/>
    <w:rsid w:val="001F454F"/>
    <w:rsid w:val="001F7DC8"/>
    <w:rsid w:val="0020149F"/>
    <w:rsid w:val="00202E09"/>
    <w:rsid w:val="00204405"/>
    <w:rsid w:val="00214F5C"/>
    <w:rsid w:val="00215D54"/>
    <w:rsid w:val="00217F04"/>
    <w:rsid w:val="002247B4"/>
    <w:rsid w:val="00234E7D"/>
    <w:rsid w:val="00234F19"/>
    <w:rsid w:val="00235B8F"/>
    <w:rsid w:val="00242B75"/>
    <w:rsid w:val="00250AF6"/>
    <w:rsid w:val="0025105C"/>
    <w:rsid w:val="0026303D"/>
    <w:rsid w:val="00265520"/>
    <w:rsid w:val="002663B0"/>
    <w:rsid w:val="00267277"/>
    <w:rsid w:val="00276583"/>
    <w:rsid w:val="00276FE1"/>
    <w:rsid w:val="00281906"/>
    <w:rsid w:val="002822ED"/>
    <w:rsid w:val="002825C8"/>
    <w:rsid w:val="002929D4"/>
    <w:rsid w:val="00293ED4"/>
    <w:rsid w:val="00294962"/>
    <w:rsid w:val="002A199A"/>
    <w:rsid w:val="002A2454"/>
    <w:rsid w:val="002A48D7"/>
    <w:rsid w:val="002A4C8C"/>
    <w:rsid w:val="002A5123"/>
    <w:rsid w:val="002B04F4"/>
    <w:rsid w:val="002B07C3"/>
    <w:rsid w:val="002B2848"/>
    <w:rsid w:val="002C2911"/>
    <w:rsid w:val="002D2D15"/>
    <w:rsid w:val="002D6942"/>
    <w:rsid w:val="002E0856"/>
    <w:rsid w:val="002E3D66"/>
    <w:rsid w:val="002E5919"/>
    <w:rsid w:val="002F48A9"/>
    <w:rsid w:val="002F6821"/>
    <w:rsid w:val="002F6B03"/>
    <w:rsid w:val="00301F9B"/>
    <w:rsid w:val="00305900"/>
    <w:rsid w:val="00305BF8"/>
    <w:rsid w:val="00307A0F"/>
    <w:rsid w:val="00313FCB"/>
    <w:rsid w:val="00316F36"/>
    <w:rsid w:val="003256FB"/>
    <w:rsid w:val="00330B09"/>
    <w:rsid w:val="00332FB3"/>
    <w:rsid w:val="00334184"/>
    <w:rsid w:val="00337722"/>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20DE"/>
    <w:rsid w:val="003D2275"/>
    <w:rsid w:val="003D60B4"/>
    <w:rsid w:val="003E27E7"/>
    <w:rsid w:val="003E4950"/>
    <w:rsid w:val="003F2EE5"/>
    <w:rsid w:val="003F5E4F"/>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3BB6"/>
    <w:rsid w:val="0043538C"/>
    <w:rsid w:val="004365A2"/>
    <w:rsid w:val="0044283C"/>
    <w:rsid w:val="00444D91"/>
    <w:rsid w:val="0044621D"/>
    <w:rsid w:val="0044796A"/>
    <w:rsid w:val="004531FA"/>
    <w:rsid w:val="004551EA"/>
    <w:rsid w:val="00457045"/>
    <w:rsid w:val="00465577"/>
    <w:rsid w:val="00465C3C"/>
    <w:rsid w:val="00470D3A"/>
    <w:rsid w:val="00471385"/>
    <w:rsid w:val="0047428D"/>
    <w:rsid w:val="00483FCB"/>
    <w:rsid w:val="0048541F"/>
    <w:rsid w:val="004860B2"/>
    <w:rsid w:val="004872F5"/>
    <w:rsid w:val="004933C0"/>
    <w:rsid w:val="00495396"/>
    <w:rsid w:val="004A0993"/>
    <w:rsid w:val="004A12F1"/>
    <w:rsid w:val="004A1823"/>
    <w:rsid w:val="004A27B1"/>
    <w:rsid w:val="004A2D1F"/>
    <w:rsid w:val="004A4F17"/>
    <w:rsid w:val="004A5381"/>
    <w:rsid w:val="004A5E0B"/>
    <w:rsid w:val="004A6B5A"/>
    <w:rsid w:val="004A6D28"/>
    <w:rsid w:val="004A7C71"/>
    <w:rsid w:val="004B2A53"/>
    <w:rsid w:val="004B4362"/>
    <w:rsid w:val="004C14FF"/>
    <w:rsid w:val="004C2AAA"/>
    <w:rsid w:val="004C5EF9"/>
    <w:rsid w:val="004D3E80"/>
    <w:rsid w:val="004D4532"/>
    <w:rsid w:val="004E34E4"/>
    <w:rsid w:val="004E3890"/>
    <w:rsid w:val="004E39E2"/>
    <w:rsid w:val="004E3FB8"/>
    <w:rsid w:val="004E52D1"/>
    <w:rsid w:val="004E7385"/>
    <w:rsid w:val="004F206F"/>
    <w:rsid w:val="004F23B0"/>
    <w:rsid w:val="004F5539"/>
    <w:rsid w:val="004F7C18"/>
    <w:rsid w:val="00500412"/>
    <w:rsid w:val="00502148"/>
    <w:rsid w:val="00503E20"/>
    <w:rsid w:val="00504A77"/>
    <w:rsid w:val="00507456"/>
    <w:rsid w:val="00523C4E"/>
    <w:rsid w:val="0052730C"/>
    <w:rsid w:val="00536C89"/>
    <w:rsid w:val="00537AE0"/>
    <w:rsid w:val="00540479"/>
    <w:rsid w:val="00547127"/>
    <w:rsid w:val="00564A06"/>
    <w:rsid w:val="005663AB"/>
    <w:rsid w:val="00566858"/>
    <w:rsid w:val="00566979"/>
    <w:rsid w:val="00570718"/>
    <w:rsid w:val="00570AA5"/>
    <w:rsid w:val="00572D2C"/>
    <w:rsid w:val="00573832"/>
    <w:rsid w:val="00574A2B"/>
    <w:rsid w:val="00577778"/>
    <w:rsid w:val="005811C1"/>
    <w:rsid w:val="005832CC"/>
    <w:rsid w:val="00590B4D"/>
    <w:rsid w:val="00593CE4"/>
    <w:rsid w:val="00594707"/>
    <w:rsid w:val="005A1250"/>
    <w:rsid w:val="005A1F71"/>
    <w:rsid w:val="005B03DD"/>
    <w:rsid w:val="005B6866"/>
    <w:rsid w:val="005B687D"/>
    <w:rsid w:val="005B6CE9"/>
    <w:rsid w:val="005C21AB"/>
    <w:rsid w:val="005C274F"/>
    <w:rsid w:val="005C5AB8"/>
    <w:rsid w:val="005C762B"/>
    <w:rsid w:val="005D0503"/>
    <w:rsid w:val="005D0583"/>
    <w:rsid w:val="005D0ED9"/>
    <w:rsid w:val="005D2144"/>
    <w:rsid w:val="005D2F05"/>
    <w:rsid w:val="005D3BD6"/>
    <w:rsid w:val="005D41D4"/>
    <w:rsid w:val="005E41EA"/>
    <w:rsid w:val="005E4717"/>
    <w:rsid w:val="005E7456"/>
    <w:rsid w:val="005F1715"/>
    <w:rsid w:val="005F3074"/>
    <w:rsid w:val="005F3FCD"/>
    <w:rsid w:val="005F60AF"/>
    <w:rsid w:val="005F71AE"/>
    <w:rsid w:val="005F7557"/>
    <w:rsid w:val="0060394F"/>
    <w:rsid w:val="00603A0C"/>
    <w:rsid w:val="00605A4C"/>
    <w:rsid w:val="00606474"/>
    <w:rsid w:val="00606970"/>
    <w:rsid w:val="00611CBC"/>
    <w:rsid w:val="00620158"/>
    <w:rsid w:val="00620BA1"/>
    <w:rsid w:val="006336B2"/>
    <w:rsid w:val="0063495A"/>
    <w:rsid w:val="0063581D"/>
    <w:rsid w:val="006376DA"/>
    <w:rsid w:val="00641F4D"/>
    <w:rsid w:val="00657AD8"/>
    <w:rsid w:val="00663765"/>
    <w:rsid w:val="0066678F"/>
    <w:rsid w:val="00673A48"/>
    <w:rsid w:val="00677397"/>
    <w:rsid w:val="00677B0F"/>
    <w:rsid w:val="00693B9B"/>
    <w:rsid w:val="00697E92"/>
    <w:rsid w:val="006A2F85"/>
    <w:rsid w:val="006B392E"/>
    <w:rsid w:val="006B50EC"/>
    <w:rsid w:val="006B686C"/>
    <w:rsid w:val="006B6EDB"/>
    <w:rsid w:val="006C329B"/>
    <w:rsid w:val="006C6922"/>
    <w:rsid w:val="006C7730"/>
    <w:rsid w:val="006D23EC"/>
    <w:rsid w:val="006D4656"/>
    <w:rsid w:val="006E000B"/>
    <w:rsid w:val="006E188E"/>
    <w:rsid w:val="006E2AB1"/>
    <w:rsid w:val="006E2AB7"/>
    <w:rsid w:val="006F0191"/>
    <w:rsid w:val="006F22B9"/>
    <w:rsid w:val="006F2EE8"/>
    <w:rsid w:val="007121A6"/>
    <w:rsid w:val="0071290E"/>
    <w:rsid w:val="00712D24"/>
    <w:rsid w:val="0071365E"/>
    <w:rsid w:val="007149EF"/>
    <w:rsid w:val="007149F6"/>
    <w:rsid w:val="007158D7"/>
    <w:rsid w:val="00715D70"/>
    <w:rsid w:val="00716E56"/>
    <w:rsid w:val="007174C3"/>
    <w:rsid w:val="007228C3"/>
    <w:rsid w:val="00723D6F"/>
    <w:rsid w:val="007252EF"/>
    <w:rsid w:val="007301F8"/>
    <w:rsid w:val="0073093A"/>
    <w:rsid w:val="00730E16"/>
    <w:rsid w:val="00733066"/>
    <w:rsid w:val="007338F5"/>
    <w:rsid w:val="00734D8B"/>
    <w:rsid w:val="00735C8F"/>
    <w:rsid w:val="0073657F"/>
    <w:rsid w:val="00744AD2"/>
    <w:rsid w:val="007544A9"/>
    <w:rsid w:val="00754A53"/>
    <w:rsid w:val="0075589E"/>
    <w:rsid w:val="00761215"/>
    <w:rsid w:val="00761DFB"/>
    <w:rsid w:val="007622B8"/>
    <w:rsid w:val="00765A93"/>
    <w:rsid w:val="007670CE"/>
    <w:rsid w:val="007722CF"/>
    <w:rsid w:val="00781C30"/>
    <w:rsid w:val="007863C4"/>
    <w:rsid w:val="00795FB7"/>
    <w:rsid w:val="00797B13"/>
    <w:rsid w:val="007A46CB"/>
    <w:rsid w:val="007A5FCD"/>
    <w:rsid w:val="007B0EE0"/>
    <w:rsid w:val="007B36EB"/>
    <w:rsid w:val="007B4EE2"/>
    <w:rsid w:val="007B5A8B"/>
    <w:rsid w:val="007C43C9"/>
    <w:rsid w:val="007D4C56"/>
    <w:rsid w:val="007D58D8"/>
    <w:rsid w:val="007E1FE2"/>
    <w:rsid w:val="007E3D7C"/>
    <w:rsid w:val="007E5F1E"/>
    <w:rsid w:val="007F17B8"/>
    <w:rsid w:val="007F1ED5"/>
    <w:rsid w:val="007F23AA"/>
    <w:rsid w:val="007F4FEE"/>
    <w:rsid w:val="007F5EC9"/>
    <w:rsid w:val="007F6A68"/>
    <w:rsid w:val="008054C2"/>
    <w:rsid w:val="00806B5C"/>
    <w:rsid w:val="00813DC9"/>
    <w:rsid w:val="00825FB8"/>
    <w:rsid w:val="008322F7"/>
    <w:rsid w:val="008343FA"/>
    <w:rsid w:val="008350F8"/>
    <w:rsid w:val="00837DAB"/>
    <w:rsid w:val="00843545"/>
    <w:rsid w:val="00844E98"/>
    <w:rsid w:val="0084590A"/>
    <w:rsid w:val="00851491"/>
    <w:rsid w:val="00852D31"/>
    <w:rsid w:val="00853AE9"/>
    <w:rsid w:val="008614AC"/>
    <w:rsid w:val="008677D1"/>
    <w:rsid w:val="00870F0A"/>
    <w:rsid w:val="0087399F"/>
    <w:rsid w:val="00874144"/>
    <w:rsid w:val="00876EDF"/>
    <w:rsid w:val="00880DA1"/>
    <w:rsid w:val="00884313"/>
    <w:rsid w:val="00894897"/>
    <w:rsid w:val="008A0333"/>
    <w:rsid w:val="008A0D1F"/>
    <w:rsid w:val="008A6AFC"/>
    <w:rsid w:val="008A732B"/>
    <w:rsid w:val="008B12D3"/>
    <w:rsid w:val="008B1516"/>
    <w:rsid w:val="008B22BB"/>
    <w:rsid w:val="008B3F6C"/>
    <w:rsid w:val="008B593B"/>
    <w:rsid w:val="008B5E96"/>
    <w:rsid w:val="008C15E1"/>
    <w:rsid w:val="008D23B0"/>
    <w:rsid w:val="008D2B2C"/>
    <w:rsid w:val="008D6349"/>
    <w:rsid w:val="008D6CE5"/>
    <w:rsid w:val="008D7E95"/>
    <w:rsid w:val="008E0E06"/>
    <w:rsid w:val="008E2211"/>
    <w:rsid w:val="008E6793"/>
    <w:rsid w:val="008E7D3E"/>
    <w:rsid w:val="008F0448"/>
    <w:rsid w:val="008F054B"/>
    <w:rsid w:val="008F0D6A"/>
    <w:rsid w:val="009034DE"/>
    <w:rsid w:val="00905430"/>
    <w:rsid w:val="00906BF0"/>
    <w:rsid w:val="0091093D"/>
    <w:rsid w:val="00910FF2"/>
    <w:rsid w:val="00915492"/>
    <w:rsid w:val="009161E9"/>
    <w:rsid w:val="009178B8"/>
    <w:rsid w:val="00920E28"/>
    <w:rsid w:val="00923859"/>
    <w:rsid w:val="00923D1A"/>
    <w:rsid w:val="0093609C"/>
    <w:rsid w:val="009400B0"/>
    <w:rsid w:val="009418A1"/>
    <w:rsid w:val="009507DA"/>
    <w:rsid w:val="00951F0E"/>
    <w:rsid w:val="009550E5"/>
    <w:rsid w:val="00975AC2"/>
    <w:rsid w:val="0098178E"/>
    <w:rsid w:val="009817A2"/>
    <w:rsid w:val="009821A3"/>
    <w:rsid w:val="00983543"/>
    <w:rsid w:val="00984F98"/>
    <w:rsid w:val="009877C0"/>
    <w:rsid w:val="00987B13"/>
    <w:rsid w:val="009905E2"/>
    <w:rsid w:val="0099085E"/>
    <w:rsid w:val="009942B0"/>
    <w:rsid w:val="009953BC"/>
    <w:rsid w:val="00995AAE"/>
    <w:rsid w:val="00996DAB"/>
    <w:rsid w:val="009A067B"/>
    <w:rsid w:val="009A36D0"/>
    <w:rsid w:val="009A5498"/>
    <w:rsid w:val="009A637C"/>
    <w:rsid w:val="009B39D3"/>
    <w:rsid w:val="009C1F4C"/>
    <w:rsid w:val="009C3C91"/>
    <w:rsid w:val="009C54EC"/>
    <w:rsid w:val="009C79E9"/>
    <w:rsid w:val="009D189E"/>
    <w:rsid w:val="009E64C1"/>
    <w:rsid w:val="009F2393"/>
    <w:rsid w:val="009F2958"/>
    <w:rsid w:val="00A01BF4"/>
    <w:rsid w:val="00A02B72"/>
    <w:rsid w:val="00A045E0"/>
    <w:rsid w:val="00A116B7"/>
    <w:rsid w:val="00A135A7"/>
    <w:rsid w:val="00A14F68"/>
    <w:rsid w:val="00A17810"/>
    <w:rsid w:val="00A2200C"/>
    <w:rsid w:val="00A259BF"/>
    <w:rsid w:val="00A26170"/>
    <w:rsid w:val="00A26422"/>
    <w:rsid w:val="00A27C0D"/>
    <w:rsid w:val="00A3204E"/>
    <w:rsid w:val="00A36273"/>
    <w:rsid w:val="00A4024E"/>
    <w:rsid w:val="00A40DCE"/>
    <w:rsid w:val="00A428FF"/>
    <w:rsid w:val="00A43E9C"/>
    <w:rsid w:val="00A45045"/>
    <w:rsid w:val="00A45A31"/>
    <w:rsid w:val="00A46A05"/>
    <w:rsid w:val="00A46A53"/>
    <w:rsid w:val="00A5425C"/>
    <w:rsid w:val="00A550D4"/>
    <w:rsid w:val="00A6736C"/>
    <w:rsid w:val="00A72890"/>
    <w:rsid w:val="00A81D73"/>
    <w:rsid w:val="00A84637"/>
    <w:rsid w:val="00A90BF1"/>
    <w:rsid w:val="00A91ED8"/>
    <w:rsid w:val="00A91FEB"/>
    <w:rsid w:val="00A96BD5"/>
    <w:rsid w:val="00AA1E79"/>
    <w:rsid w:val="00AA35BD"/>
    <w:rsid w:val="00AB0D8F"/>
    <w:rsid w:val="00AB3C34"/>
    <w:rsid w:val="00AB6655"/>
    <w:rsid w:val="00AC2FAA"/>
    <w:rsid w:val="00AC47B8"/>
    <w:rsid w:val="00AC6E64"/>
    <w:rsid w:val="00AC7584"/>
    <w:rsid w:val="00AD0D8F"/>
    <w:rsid w:val="00AD3BF8"/>
    <w:rsid w:val="00AD5A79"/>
    <w:rsid w:val="00AE57AE"/>
    <w:rsid w:val="00AE645A"/>
    <w:rsid w:val="00AE6866"/>
    <w:rsid w:val="00B01BB4"/>
    <w:rsid w:val="00B026AF"/>
    <w:rsid w:val="00B1175D"/>
    <w:rsid w:val="00B1239F"/>
    <w:rsid w:val="00B14E1F"/>
    <w:rsid w:val="00B1753F"/>
    <w:rsid w:val="00B17789"/>
    <w:rsid w:val="00B23F7C"/>
    <w:rsid w:val="00B24091"/>
    <w:rsid w:val="00B25BBC"/>
    <w:rsid w:val="00B27B5F"/>
    <w:rsid w:val="00B319DC"/>
    <w:rsid w:val="00B32BD0"/>
    <w:rsid w:val="00B3643F"/>
    <w:rsid w:val="00B420F9"/>
    <w:rsid w:val="00B42B26"/>
    <w:rsid w:val="00B439AD"/>
    <w:rsid w:val="00B44CEE"/>
    <w:rsid w:val="00B451BC"/>
    <w:rsid w:val="00B5198F"/>
    <w:rsid w:val="00B51E1C"/>
    <w:rsid w:val="00B61417"/>
    <w:rsid w:val="00B621AB"/>
    <w:rsid w:val="00B63BA5"/>
    <w:rsid w:val="00B641DC"/>
    <w:rsid w:val="00B6468C"/>
    <w:rsid w:val="00B65CE2"/>
    <w:rsid w:val="00B678F1"/>
    <w:rsid w:val="00B71574"/>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27AE"/>
    <w:rsid w:val="00BA53BE"/>
    <w:rsid w:val="00BA5E68"/>
    <w:rsid w:val="00BB660B"/>
    <w:rsid w:val="00BC22C9"/>
    <w:rsid w:val="00BC5172"/>
    <w:rsid w:val="00BC6F1D"/>
    <w:rsid w:val="00BD35CF"/>
    <w:rsid w:val="00BD410F"/>
    <w:rsid w:val="00BD722A"/>
    <w:rsid w:val="00BD770E"/>
    <w:rsid w:val="00BD7DBA"/>
    <w:rsid w:val="00BF0B65"/>
    <w:rsid w:val="00BF114E"/>
    <w:rsid w:val="00BF115F"/>
    <w:rsid w:val="00BF1847"/>
    <w:rsid w:val="00BF2B81"/>
    <w:rsid w:val="00BF5395"/>
    <w:rsid w:val="00C00B5D"/>
    <w:rsid w:val="00C02265"/>
    <w:rsid w:val="00C10EF2"/>
    <w:rsid w:val="00C20996"/>
    <w:rsid w:val="00C21801"/>
    <w:rsid w:val="00C2307E"/>
    <w:rsid w:val="00C252FE"/>
    <w:rsid w:val="00C3565C"/>
    <w:rsid w:val="00C3761B"/>
    <w:rsid w:val="00C40323"/>
    <w:rsid w:val="00C40660"/>
    <w:rsid w:val="00C433B2"/>
    <w:rsid w:val="00C435DB"/>
    <w:rsid w:val="00C52C0B"/>
    <w:rsid w:val="00C60611"/>
    <w:rsid w:val="00C60B4B"/>
    <w:rsid w:val="00C66F39"/>
    <w:rsid w:val="00C73B78"/>
    <w:rsid w:val="00C758F7"/>
    <w:rsid w:val="00C764CE"/>
    <w:rsid w:val="00C7703E"/>
    <w:rsid w:val="00C814C6"/>
    <w:rsid w:val="00C84E54"/>
    <w:rsid w:val="00C92249"/>
    <w:rsid w:val="00C928B4"/>
    <w:rsid w:val="00C9370B"/>
    <w:rsid w:val="00C93A73"/>
    <w:rsid w:val="00C959C0"/>
    <w:rsid w:val="00C97592"/>
    <w:rsid w:val="00C97E57"/>
    <w:rsid w:val="00CA18BC"/>
    <w:rsid w:val="00CA1F46"/>
    <w:rsid w:val="00CB1A59"/>
    <w:rsid w:val="00CB1F08"/>
    <w:rsid w:val="00CC0FF2"/>
    <w:rsid w:val="00CC1394"/>
    <w:rsid w:val="00CC2397"/>
    <w:rsid w:val="00CC2B7B"/>
    <w:rsid w:val="00CC4443"/>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203A4"/>
    <w:rsid w:val="00D221F1"/>
    <w:rsid w:val="00D31301"/>
    <w:rsid w:val="00D41CEB"/>
    <w:rsid w:val="00D44BE9"/>
    <w:rsid w:val="00D50749"/>
    <w:rsid w:val="00D50B3E"/>
    <w:rsid w:val="00D513FC"/>
    <w:rsid w:val="00D54E9C"/>
    <w:rsid w:val="00D55A2F"/>
    <w:rsid w:val="00D67BD2"/>
    <w:rsid w:val="00D81AA7"/>
    <w:rsid w:val="00D82574"/>
    <w:rsid w:val="00D85052"/>
    <w:rsid w:val="00D8605D"/>
    <w:rsid w:val="00D87B49"/>
    <w:rsid w:val="00D924F7"/>
    <w:rsid w:val="00D93ED6"/>
    <w:rsid w:val="00D95D89"/>
    <w:rsid w:val="00DA1EA0"/>
    <w:rsid w:val="00DA4B24"/>
    <w:rsid w:val="00DB24AE"/>
    <w:rsid w:val="00DB7597"/>
    <w:rsid w:val="00DB7D2D"/>
    <w:rsid w:val="00DD004A"/>
    <w:rsid w:val="00DD00C9"/>
    <w:rsid w:val="00DD11AF"/>
    <w:rsid w:val="00DD1539"/>
    <w:rsid w:val="00DE1A4B"/>
    <w:rsid w:val="00DE3870"/>
    <w:rsid w:val="00DE6F7C"/>
    <w:rsid w:val="00DF0B21"/>
    <w:rsid w:val="00DF1F07"/>
    <w:rsid w:val="00DF4343"/>
    <w:rsid w:val="00DF591B"/>
    <w:rsid w:val="00E031A1"/>
    <w:rsid w:val="00E0541F"/>
    <w:rsid w:val="00E12882"/>
    <w:rsid w:val="00E13A64"/>
    <w:rsid w:val="00E15398"/>
    <w:rsid w:val="00E1778B"/>
    <w:rsid w:val="00E17D14"/>
    <w:rsid w:val="00E17E46"/>
    <w:rsid w:val="00E26823"/>
    <w:rsid w:val="00E27931"/>
    <w:rsid w:val="00E3009F"/>
    <w:rsid w:val="00E34A28"/>
    <w:rsid w:val="00E3727E"/>
    <w:rsid w:val="00E40914"/>
    <w:rsid w:val="00E46ECA"/>
    <w:rsid w:val="00E500EA"/>
    <w:rsid w:val="00E5137E"/>
    <w:rsid w:val="00E51C41"/>
    <w:rsid w:val="00E56260"/>
    <w:rsid w:val="00E57399"/>
    <w:rsid w:val="00E60E52"/>
    <w:rsid w:val="00E645E4"/>
    <w:rsid w:val="00E64A4F"/>
    <w:rsid w:val="00E6589A"/>
    <w:rsid w:val="00E76512"/>
    <w:rsid w:val="00E92964"/>
    <w:rsid w:val="00E92FAB"/>
    <w:rsid w:val="00E9530D"/>
    <w:rsid w:val="00E95665"/>
    <w:rsid w:val="00E95E44"/>
    <w:rsid w:val="00EA274A"/>
    <w:rsid w:val="00EA2F15"/>
    <w:rsid w:val="00EA5819"/>
    <w:rsid w:val="00EC2A90"/>
    <w:rsid w:val="00EC419A"/>
    <w:rsid w:val="00EC5C1E"/>
    <w:rsid w:val="00ED432C"/>
    <w:rsid w:val="00ED4B9E"/>
    <w:rsid w:val="00ED60ED"/>
    <w:rsid w:val="00EE0C9F"/>
    <w:rsid w:val="00EE70BE"/>
    <w:rsid w:val="00EF0B08"/>
    <w:rsid w:val="00EF44C0"/>
    <w:rsid w:val="00EF6222"/>
    <w:rsid w:val="00EF6C6C"/>
    <w:rsid w:val="00F05256"/>
    <w:rsid w:val="00F06C79"/>
    <w:rsid w:val="00F12B3D"/>
    <w:rsid w:val="00F13012"/>
    <w:rsid w:val="00F217C4"/>
    <w:rsid w:val="00F32E3F"/>
    <w:rsid w:val="00F33FD9"/>
    <w:rsid w:val="00F36D05"/>
    <w:rsid w:val="00F37734"/>
    <w:rsid w:val="00F46FEC"/>
    <w:rsid w:val="00F520CF"/>
    <w:rsid w:val="00F521C1"/>
    <w:rsid w:val="00F53FA3"/>
    <w:rsid w:val="00F557A5"/>
    <w:rsid w:val="00F575AB"/>
    <w:rsid w:val="00F6011A"/>
    <w:rsid w:val="00F60BC9"/>
    <w:rsid w:val="00F61A09"/>
    <w:rsid w:val="00F659C0"/>
    <w:rsid w:val="00F6618F"/>
    <w:rsid w:val="00F67B7C"/>
    <w:rsid w:val="00F71DD6"/>
    <w:rsid w:val="00F72FB5"/>
    <w:rsid w:val="00F74100"/>
    <w:rsid w:val="00F76317"/>
    <w:rsid w:val="00F81DAD"/>
    <w:rsid w:val="00F8272E"/>
    <w:rsid w:val="00F862A4"/>
    <w:rsid w:val="00F93E6B"/>
    <w:rsid w:val="00F94939"/>
    <w:rsid w:val="00F96C7B"/>
    <w:rsid w:val="00FA213C"/>
    <w:rsid w:val="00FA26BC"/>
    <w:rsid w:val="00FA2FB0"/>
    <w:rsid w:val="00FA34F5"/>
    <w:rsid w:val="00FA6366"/>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040B"/>
    <w:rsid w:val="00FE421C"/>
    <w:rsid w:val="00FE4F69"/>
    <w:rsid w:val="00FE7AB8"/>
    <w:rsid w:val="00FF3E48"/>
    <w:rsid w:val="00FF4B77"/>
    <w:rsid w:val="216815F6"/>
    <w:rsid w:val="384F5103"/>
    <w:rsid w:val="6848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Char Char1 Char Char Char Char Char Char Char"/>
    <w:basedOn w:val="1"/>
    <w:uiPriority w:val="0"/>
    <w:pPr>
      <w:widowControl/>
      <w:spacing w:after="160" w:line="240" w:lineRule="exact"/>
      <w:jc w:val="left"/>
    </w:pPr>
    <w:rPr>
      <w:rFonts w:ascii="Tahoma" w:hAnsi="Tahoma" w:eastAsia="Times New Roman" w:cs="Tahoma"/>
      <w:kern w:val="0"/>
      <w:sz w:val="20"/>
      <w:szCs w:val="20"/>
      <w:lang w:eastAsia="en-US"/>
    </w:rPr>
  </w:style>
  <w:style w:type="paragraph" w:customStyle="1" w:styleId="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281</Words>
  <Characters>1605</Characters>
  <Lines>13</Lines>
  <Paragraphs>3</Paragraphs>
  <TotalTime>0</TotalTime>
  <ScaleCrop>false</ScaleCrop>
  <LinksUpToDate>false</LinksUpToDate>
  <CharactersWithSpaces>1883</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2016-01-07T08:24:00Z</dcterms:created>
  <dc:creator>微软用户</dc:creator>
  <cp:lastModifiedBy>东北田旭</cp:lastModifiedBy>
  <cp:lastPrinted>2017-07-24T09:19:00Z</cp:lastPrinted>
  <dcterms:modified xsi:type="dcterms:W3CDTF">2017-12-29T11:39:26Z</dcterms:modified>
  <dc:title>协   议</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