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 w:ascii="宋体" w:hAnsi="宋体" w:eastAsia="宋体" w:cs="宋体"/>
          <w:sz w:val="21"/>
          <w:szCs w:val="21"/>
        </w:rPr>
      </w:pPr>
    </w:p>
    <w:p/>
    <w:p/>
    <w:p>
      <w:pPr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光大保德信基金公司</w:t>
      </w:r>
    </w:p>
    <w:p>
      <w:pP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shd w:val="clear" w:fill="FFFFFF"/>
          <w:lang w:val="en-US"/>
        </w:rPr>
        <w:t>2017年9月19日珠海建行核心客户经理拓展交流会</w:t>
      </w:r>
    </w:p>
    <w:p>
      <w:pP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>参会人员：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珠海建行客户经理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/>
        </w:rPr>
        <w:t>100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人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地点：     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建设银行珠海分行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  <w:lang w:val="en-US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楼大型会议室</w:t>
      </w:r>
    </w:p>
    <w:p>
      <w:pPr>
        <w:rPr>
          <w:rFonts w:hint="eastAsia" w:ascii="宋体" w:hAnsi="宋体"/>
          <w:b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sz w:val="21"/>
          <w:szCs w:val="21"/>
          <w:lang w:val="en-US" w:eastAsia="zh-CN"/>
        </w:rPr>
        <w:t>二、明细：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488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885" w:type="dxa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vertAlign w:val="baseline"/>
                <w:lang w:val="en-US" w:eastAsia="zh-CN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96" w:type="dxa"/>
          </w:tcPr>
          <w:p>
            <w:pPr>
              <w:rPr>
                <w:rFonts w:hint="eastAsia" w:ascii="宋体" w:hAnsi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85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外聘讲师培训费用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96" w:type="dxa"/>
          </w:tcPr>
          <w:p>
            <w:pPr>
              <w:rPr>
                <w:rFonts w:hint="eastAsia" w:ascii="宋体" w:hAnsi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885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分行场地租用维护费用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96" w:type="dxa"/>
          </w:tcPr>
          <w:p>
            <w:pPr>
              <w:rPr>
                <w:rFonts w:hint="eastAsia" w:ascii="宋体" w:hAnsi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885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会议资料打印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/>
              </w:rPr>
              <w:t>*100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>
            <w:pPr>
              <w:rPr>
                <w:rFonts w:hint="eastAsia" w:ascii="宋体" w:hAnsi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88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晚餐自助餐费用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人均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/>
              </w:rPr>
              <w:t>100*10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人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top"/>
          </w:tcPr>
          <w:p>
            <w:pPr>
              <w:rPr>
                <w:rFonts w:hint="eastAsia" w:ascii="宋体" w:hAnsi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885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租车费用，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/>
              </w:rPr>
              <w:t>4500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元/辆*1辆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jc w:val="right"/>
              <w:rPr>
                <w:rFonts w:hint="eastAsia" w:ascii="宋体" w:hAnsi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85" w:type="dxa"/>
            <w:vAlign w:val="top"/>
          </w:tcPr>
          <w:p>
            <w:pPr>
              <w:jc w:val="right"/>
              <w:rPr>
                <w:rFonts w:hint="eastAsia" w:ascii="宋体" w:hAnsi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总费用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40"/>
                <w:szCs w:val="40"/>
                <w:vertAlign w:val="baseline"/>
                <w:lang w:val="en-US" w:eastAsia="zh-CN"/>
              </w:rPr>
              <w:t>47500</w:t>
            </w:r>
          </w:p>
        </w:tc>
      </w:tr>
    </w:tbl>
    <w:p>
      <w:pPr>
        <w:rPr>
          <w:rFonts w:hint="eastAsia" w:ascii="宋体" w:hAnsi="宋体"/>
          <w:b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AAE62"/>
    <w:multiLevelType w:val="singleLevel"/>
    <w:tmpl w:val="598AAE6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F3AA7"/>
    <w:rsid w:val="02320783"/>
    <w:rsid w:val="048F3AA7"/>
    <w:rsid w:val="1A07736C"/>
    <w:rsid w:val="22C42D12"/>
    <w:rsid w:val="2C2867A6"/>
    <w:rsid w:val="2CA80A5C"/>
    <w:rsid w:val="3BC01182"/>
    <w:rsid w:val="490E3E45"/>
    <w:rsid w:val="4D5276C5"/>
    <w:rsid w:val="51C77C7F"/>
    <w:rsid w:val="67195212"/>
    <w:rsid w:val="6E38232A"/>
    <w:rsid w:val="6F5041A8"/>
    <w:rsid w:val="71223BEB"/>
    <w:rsid w:val="7E7C4F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2017-03-01T08:37:00Z</dcterms:created>
  <dc:creator>1</dc:creator>
  <cp:lastModifiedBy>1</cp:lastModifiedBy>
  <cp:lastPrinted>2017-08-09T06:33:00Z</cp:lastPrinted>
  <dcterms:modified xsi:type="dcterms:W3CDTF">2017-10-17T10:40:28Z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