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沸点视频制作报价</w:t>
      </w:r>
    </w:p>
    <w:tbl>
      <w:tblPr>
        <w:tblStyle w:val="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20"/>
        <w:gridCol w:w="1115"/>
        <w:gridCol w:w="1366"/>
        <w:gridCol w:w="1739"/>
        <w:gridCol w:w="813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视频内容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三维制作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特效制作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音乐音效配音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剪 辑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 量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开场视频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20000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20亿启动视频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设备/人员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</w:t>
            </w: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费用共计：50000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税金：3%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含税价格：51500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5D"/>
    <w:rsid w:val="000F16E1"/>
    <w:rsid w:val="001A18B2"/>
    <w:rsid w:val="00214740"/>
    <w:rsid w:val="00230142"/>
    <w:rsid w:val="005258FC"/>
    <w:rsid w:val="008227CD"/>
    <w:rsid w:val="008F6242"/>
    <w:rsid w:val="009D145A"/>
    <w:rsid w:val="00A5185C"/>
    <w:rsid w:val="00A7246F"/>
    <w:rsid w:val="00B13737"/>
    <w:rsid w:val="00D761B2"/>
    <w:rsid w:val="00FA7C5D"/>
    <w:rsid w:val="249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ss</Company>
  <Pages>1</Pages>
  <Words>38</Words>
  <Characters>219</Characters>
  <Lines>1</Lines>
  <Paragraphs>1</Paragraphs>
  <TotalTime>223683</TotalTime>
  <ScaleCrop>false</ScaleCrop>
  <LinksUpToDate>false</LinksUpToDate>
  <CharactersWithSpaces>256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2017-11-23T07:37:00Z</dcterms:created>
  <dc:creator>lxs s</dc:creator>
  <cp:lastModifiedBy>绵杨本色</cp:lastModifiedBy>
  <dcterms:modified xsi:type="dcterms:W3CDTF">2018-05-16T03:54:45Z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