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56" w:afterLines="50" w:line="360" w:lineRule="auto"/>
        <w:jc w:val="right"/>
        <w:rPr>
          <w:b/>
          <w:bCs/>
          <w:sz w:val="36"/>
          <w:szCs w:val="36"/>
          <w:u w:val="single"/>
        </w:rPr>
      </w:pPr>
      <w:r>
        <w:rPr>
          <w:rFonts w:hint="eastAsia" w:ascii="Times New Roman"/>
          <w:b/>
          <w:color w:val="000000"/>
          <w:szCs w:val="21"/>
        </w:rPr>
        <w:t>合同编号：</w:t>
      </w:r>
      <w:r>
        <w:rPr>
          <w:rFonts w:hint="eastAsia" w:ascii="Times New Roman"/>
          <w:b/>
          <w:color w:val="000000"/>
          <w:szCs w:val="21"/>
          <w:u w:val="single"/>
        </w:rPr>
        <w:t xml:space="preserve">               </w:t>
      </w:r>
    </w:p>
    <w:p>
      <w:pPr>
        <w:spacing w:after="156" w:afterLines="50" w:line="360" w:lineRule="auto"/>
        <w:jc w:val="center"/>
        <w:rPr>
          <w:b/>
          <w:bCs/>
          <w:sz w:val="36"/>
          <w:szCs w:val="36"/>
        </w:rPr>
      </w:pPr>
    </w:p>
    <w:p>
      <w:pPr>
        <w:spacing w:after="156" w:afterLines="50" w:line="360" w:lineRule="auto"/>
        <w:jc w:val="center"/>
        <w:rPr>
          <w:b/>
          <w:bCs/>
          <w:sz w:val="36"/>
          <w:szCs w:val="36"/>
        </w:rPr>
      </w:pPr>
    </w:p>
    <w:p>
      <w:pPr>
        <w:spacing w:after="156" w:afterLines="50" w:line="360" w:lineRule="auto"/>
        <w:rPr>
          <w:b/>
          <w:bCs/>
          <w:sz w:val="36"/>
          <w:szCs w:val="36"/>
        </w:rPr>
      </w:pPr>
    </w:p>
    <w:p>
      <w:pPr>
        <w:spacing w:after="156" w:afterLines="50" w:line="360" w:lineRule="auto"/>
        <w:jc w:val="center"/>
        <w:rPr>
          <w:b/>
          <w:bCs/>
          <w:sz w:val="36"/>
          <w:szCs w:val="36"/>
        </w:rPr>
      </w:pPr>
    </w:p>
    <w:p>
      <w:pPr>
        <w:spacing w:after="156" w:afterLines="50" w:line="360" w:lineRule="auto"/>
        <w:jc w:val="center"/>
        <w:rPr>
          <w:b/>
          <w:bCs/>
          <w:sz w:val="36"/>
          <w:szCs w:val="36"/>
          <w:u w:val="single"/>
        </w:rPr>
      </w:pPr>
      <w:r>
        <w:rPr>
          <w:rFonts w:hint="eastAsia"/>
          <w:b/>
          <w:bCs/>
          <w:sz w:val="36"/>
          <w:szCs w:val="36"/>
          <w:u w:val="single"/>
        </w:rPr>
        <w:t xml:space="preserve"> 四川科瑞德制药股份有限公司</w:t>
      </w:r>
    </w:p>
    <w:p>
      <w:pPr>
        <w:spacing w:after="156" w:afterLines="50" w:line="360" w:lineRule="auto"/>
        <w:jc w:val="center"/>
      </w:pPr>
      <w:r>
        <w:rPr>
          <w:rFonts w:hint="eastAsia"/>
          <w:b/>
          <w:bCs/>
          <w:sz w:val="36"/>
          <w:szCs w:val="36"/>
          <w:u w:val="single"/>
        </w:rPr>
        <w:t>2024年会务合作协议</w:t>
      </w:r>
    </w:p>
    <w:p>
      <w:pPr>
        <w:spacing w:after="156" w:afterLines="50" w:line="360" w:lineRule="auto"/>
        <w:jc w:val="center"/>
        <w:rPr>
          <w:b/>
          <w:bCs/>
          <w:sz w:val="36"/>
          <w:szCs w:val="36"/>
          <w:u w:val="single"/>
        </w:rPr>
      </w:pPr>
    </w:p>
    <w:p>
      <w:pPr>
        <w:spacing w:line="360" w:lineRule="auto"/>
        <w:ind w:right="-298" w:rightChars="-142" w:firstLine="482" w:firstLineChars="200"/>
        <w:rPr>
          <w:b/>
          <w:sz w:val="24"/>
        </w:rPr>
      </w:pPr>
    </w:p>
    <w:p>
      <w:pPr>
        <w:spacing w:line="360" w:lineRule="auto"/>
        <w:ind w:right="-298" w:rightChars="-142" w:firstLine="482" w:firstLineChars="200"/>
        <w:rPr>
          <w:b/>
          <w:sz w:val="24"/>
        </w:rPr>
      </w:pPr>
    </w:p>
    <w:p>
      <w:pPr>
        <w:spacing w:line="360" w:lineRule="auto"/>
        <w:ind w:right="-298" w:rightChars="-142" w:firstLine="482" w:firstLineChars="200"/>
        <w:rPr>
          <w:b/>
          <w:sz w:val="24"/>
        </w:rPr>
      </w:pPr>
    </w:p>
    <w:p>
      <w:pPr>
        <w:spacing w:line="360" w:lineRule="auto"/>
        <w:ind w:right="-298" w:rightChars="-142"/>
        <w:rPr>
          <w:b/>
          <w:sz w:val="24"/>
        </w:rPr>
      </w:pPr>
      <w:bookmarkStart w:id="0" w:name="_GoBack"/>
      <w:bookmarkEnd w:id="0"/>
    </w:p>
    <w:p>
      <w:pPr>
        <w:spacing w:after="156" w:afterLines="50" w:line="360" w:lineRule="auto"/>
        <w:jc w:val="center"/>
        <w:rPr>
          <w:rFonts w:asciiTheme="minorHAnsi" w:hAnsiTheme="minorHAnsi" w:cstheme="minorBidi"/>
          <w:b/>
          <w:color w:val="000000"/>
          <w:sz w:val="44"/>
          <w:szCs w:val="44"/>
        </w:rPr>
      </w:pPr>
    </w:p>
    <w:p>
      <w:pPr>
        <w:spacing w:after="156" w:afterLines="50" w:line="360" w:lineRule="auto"/>
        <w:jc w:val="center"/>
        <w:rPr>
          <w:rFonts w:asciiTheme="minorHAnsi" w:hAnsiTheme="minorHAnsi" w:cstheme="minorBidi"/>
          <w:b/>
          <w:color w:val="000000"/>
          <w:sz w:val="44"/>
          <w:szCs w:val="44"/>
        </w:rPr>
      </w:pPr>
    </w:p>
    <w:p>
      <w:pPr>
        <w:spacing w:after="156" w:afterLines="50" w:line="360" w:lineRule="auto"/>
        <w:ind w:firstLine="1285" w:firstLineChars="400"/>
        <w:jc w:val="left"/>
        <w:rPr>
          <w:b/>
          <w:color w:val="000000"/>
          <w:sz w:val="32"/>
          <w:szCs w:val="32"/>
        </w:rPr>
      </w:pPr>
      <w:r>
        <w:rPr>
          <w:rFonts w:hint="eastAsia"/>
          <w:b/>
          <w:color w:val="000000"/>
          <w:sz w:val="32"/>
          <w:szCs w:val="32"/>
        </w:rPr>
        <w:t>甲方：</w:t>
      </w:r>
      <w:r>
        <w:rPr>
          <w:rFonts w:hint="eastAsia"/>
          <w:b/>
          <w:color w:val="000000"/>
          <w:sz w:val="32"/>
          <w:szCs w:val="32"/>
          <w:u w:val="single"/>
        </w:rPr>
        <w:t xml:space="preserve"> 四川科瑞德制药股份有限公司 </w:t>
      </w:r>
    </w:p>
    <w:p>
      <w:pPr>
        <w:spacing w:after="156" w:afterLines="50" w:line="360" w:lineRule="auto"/>
        <w:ind w:firstLine="1285" w:firstLineChars="400"/>
        <w:jc w:val="left"/>
        <w:rPr>
          <w:rFonts w:hint="eastAsia"/>
          <w:b/>
          <w:color w:val="000000"/>
          <w:sz w:val="24"/>
          <w:szCs w:val="24"/>
          <w:u w:val="single"/>
        </w:rPr>
      </w:pPr>
      <w:r>
        <w:rPr>
          <w:rFonts w:hint="eastAsia"/>
          <w:b/>
          <w:color w:val="000000"/>
          <w:sz w:val="32"/>
          <w:szCs w:val="32"/>
        </w:rPr>
        <w:t>乙方：</w:t>
      </w:r>
      <w:r>
        <w:rPr>
          <w:b/>
          <w:color w:val="000000" w:themeColor="text1"/>
          <w:sz w:val="32"/>
          <w:szCs w:val="32"/>
          <w:u w:val="single"/>
          <w14:textFill>
            <w14:solidFill>
              <w14:schemeClr w14:val="tx1"/>
            </w14:solidFill>
          </w14:textFill>
        </w:rPr>
        <w:t xml:space="preserve"> </w:t>
      </w:r>
      <w:r>
        <w:rPr>
          <w:rFonts w:hint="eastAsia"/>
          <w:b/>
          <w:color w:val="000000"/>
          <w:sz w:val="24"/>
          <w:szCs w:val="24"/>
          <w:u w:val="single"/>
          <w:lang w:val="en-US" w:eastAsia="zh-CN"/>
        </w:rPr>
        <w:t xml:space="preserve">康辉集团北京国际会议展览有限公司上海分公司 </w:t>
      </w:r>
      <w:r>
        <w:rPr>
          <w:rFonts w:hint="eastAsia"/>
          <w:b/>
          <w:color w:val="000000"/>
          <w:sz w:val="24"/>
          <w:szCs w:val="24"/>
          <w:u w:val="single"/>
        </w:rPr>
        <w:t xml:space="preserve"> </w:t>
      </w:r>
    </w:p>
    <w:p>
      <w:pPr>
        <w:spacing w:after="156" w:afterLines="50" w:line="360" w:lineRule="auto"/>
        <w:jc w:val="left"/>
        <w:rPr>
          <w:b/>
          <w:color w:val="000000"/>
          <w:sz w:val="30"/>
          <w:szCs w:val="30"/>
        </w:rPr>
      </w:pPr>
    </w:p>
    <w:p>
      <w:pPr>
        <w:spacing w:after="156" w:afterLines="50" w:line="360" w:lineRule="auto"/>
        <w:jc w:val="left"/>
        <w:rPr>
          <w:b/>
          <w:color w:val="000000"/>
          <w:sz w:val="30"/>
          <w:szCs w:val="30"/>
        </w:rPr>
      </w:pPr>
    </w:p>
    <w:p>
      <w:pPr>
        <w:spacing w:after="156" w:afterLines="50" w:line="360" w:lineRule="auto"/>
        <w:jc w:val="left"/>
        <w:rPr>
          <w:b/>
          <w:color w:val="000000"/>
          <w:sz w:val="30"/>
          <w:szCs w:val="30"/>
        </w:rPr>
      </w:pPr>
    </w:p>
    <w:p>
      <w:pPr>
        <w:rPr>
          <w:b/>
          <w:sz w:val="24"/>
        </w:rPr>
      </w:pP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甲方：四川科瑞德制药股份有限公司</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地址：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联系人：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联系方式：        </w:t>
      </w:r>
    </w:p>
    <w:p>
      <w:pPr>
        <w:pStyle w:val="19"/>
        <w:widowControl/>
        <w:spacing w:line="360" w:lineRule="auto"/>
        <w:ind w:firstLine="420" w:firstLineChars="200"/>
        <w:jc w:val="left"/>
        <w:rPr>
          <w:rFonts w:ascii="宋体" w:hAnsi="宋体" w:eastAsia="宋体" w:cs="宋体"/>
          <w:lang w:val="zh-TW" w:eastAsia="zh-TW"/>
        </w:rPr>
      </w:pPr>
    </w:p>
    <w:p>
      <w:pPr>
        <w:keepNext w:val="0"/>
        <w:keepLines w:val="0"/>
        <w:widowControl/>
        <w:suppressLineNumbers w:val="0"/>
        <w:ind w:firstLine="420" w:firstLineChars="0"/>
        <w:jc w:val="left"/>
        <w:rPr>
          <w:rFonts w:hint="eastAsia" w:ascii="宋体" w:hAnsi="宋体" w:eastAsia="宋体" w:cs="宋体"/>
          <w:lang w:val="zh-TW"/>
        </w:rPr>
      </w:pPr>
      <w:r>
        <w:rPr>
          <w:rFonts w:hint="eastAsia" w:ascii="宋体" w:hAnsi="宋体" w:eastAsia="宋体" w:cs="宋体"/>
          <w:lang w:val="zh-TW"/>
        </w:rPr>
        <w:t xml:space="preserve">乙方： </w:t>
      </w:r>
      <w:r>
        <w:rPr>
          <w:rFonts w:hint="eastAsia" w:ascii="宋体" w:hAnsi="宋体" w:eastAsia="宋体" w:cs="宋体"/>
          <w:color w:val="000000"/>
          <w:kern w:val="2"/>
          <w:sz w:val="21"/>
          <w:szCs w:val="21"/>
          <w:u w:color="000000"/>
          <w:lang w:val="en-US" w:eastAsia="zh-CN" w:bidi="ar-SA"/>
        </w:rPr>
        <w:t xml:space="preserve">康辉集团北京国际会议展览有限公司上海分公司 </w:t>
      </w:r>
    </w:p>
    <w:p>
      <w:pPr>
        <w:keepNext w:val="0"/>
        <w:keepLines w:val="0"/>
        <w:widowControl/>
        <w:suppressLineNumbers w:val="0"/>
        <w:ind w:firstLine="420" w:firstLineChars="0"/>
        <w:jc w:val="left"/>
        <w:rPr>
          <w:rFonts w:ascii="宋体" w:hAnsi="宋体" w:eastAsia="宋体" w:cs="宋体"/>
          <w:lang w:val="zh-TW"/>
        </w:rPr>
      </w:pPr>
      <w:r>
        <w:rPr>
          <w:rFonts w:hint="eastAsia" w:ascii="宋体" w:hAnsi="宋体" w:eastAsia="宋体" w:cs="宋体"/>
          <w:lang w:val="zh-TW"/>
        </w:rPr>
        <w:t>地址：</w:t>
      </w:r>
      <w:r>
        <w:rPr>
          <w:rFonts w:hint="eastAsia" w:ascii="宋体" w:hAnsi="宋体" w:eastAsia="宋体" w:cs="宋体"/>
          <w:color w:val="000000"/>
          <w:kern w:val="2"/>
          <w:sz w:val="21"/>
          <w:szCs w:val="21"/>
          <w:u w:color="000000"/>
          <w:lang w:val="en-US" w:eastAsia="zh-CN" w:bidi="ar-SA"/>
        </w:rPr>
        <w:t xml:space="preserve">上海市杨浦区国安路432号703-2室 </w:t>
      </w:r>
    </w:p>
    <w:p>
      <w:pPr>
        <w:keepNext w:val="0"/>
        <w:keepLines w:val="0"/>
        <w:widowControl/>
        <w:suppressLineNumbers w:val="0"/>
        <w:ind w:firstLine="420" w:firstLineChars="0"/>
        <w:jc w:val="left"/>
        <w:rPr>
          <w:rFonts w:ascii="宋体" w:hAnsi="宋体" w:eastAsia="宋体" w:cs="宋体"/>
          <w:lang w:val="zh-TW"/>
        </w:rPr>
      </w:pPr>
      <w:r>
        <w:rPr>
          <w:rFonts w:hint="eastAsia" w:ascii="宋体" w:hAnsi="宋体" w:eastAsia="宋体" w:cs="宋体"/>
          <w:lang w:val="zh-TW"/>
        </w:rPr>
        <w:t xml:space="preserve">联系人： </w:t>
      </w:r>
      <w:r>
        <w:rPr>
          <w:rFonts w:hint="eastAsia" w:ascii="宋体" w:hAnsi="宋体" w:eastAsia="宋体" w:cs="宋体"/>
          <w:color w:val="000000"/>
          <w:kern w:val="2"/>
          <w:sz w:val="21"/>
          <w:szCs w:val="21"/>
          <w:u w:color="000000"/>
          <w:lang w:val="en-US" w:eastAsia="zh-CN" w:bidi="ar-SA"/>
        </w:rPr>
        <w:t>马</w:t>
      </w:r>
      <w:r>
        <w:rPr>
          <w:rFonts w:hint="default" w:ascii="宋体" w:hAnsi="宋体" w:eastAsia="宋体" w:cs="宋体"/>
          <w:color w:val="000000"/>
          <w:kern w:val="2"/>
          <w:sz w:val="21"/>
          <w:szCs w:val="21"/>
          <w:u w:color="000000"/>
          <w:lang w:val="en-US" w:eastAsia="zh-CN" w:bidi="ar-SA"/>
        </w:rPr>
        <w:t>可</w:t>
      </w:r>
    </w:p>
    <w:p>
      <w:pPr>
        <w:keepNext w:val="0"/>
        <w:keepLines w:val="0"/>
        <w:widowControl/>
        <w:suppressLineNumbers w:val="0"/>
        <w:ind w:firstLine="420" w:firstLineChars="0"/>
        <w:jc w:val="left"/>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lang w:val="zh-TW"/>
        </w:rPr>
        <w:t>联系方式：</w:t>
      </w:r>
      <w:r>
        <w:rPr>
          <w:rFonts w:hint="eastAsia" w:ascii="宋体" w:hAnsi="宋体" w:eastAsia="宋体" w:cs="宋体"/>
          <w:color w:val="000000"/>
          <w:kern w:val="2"/>
          <w:sz w:val="21"/>
          <w:szCs w:val="21"/>
          <w:u w:color="000000"/>
          <w:lang w:val="en-US" w:eastAsia="zh-CN" w:bidi="ar-SA"/>
        </w:rPr>
        <w:t>1</w:t>
      </w:r>
      <w:r>
        <w:rPr>
          <w:rFonts w:hint="default" w:ascii="宋体" w:hAnsi="宋体" w:eastAsia="宋体" w:cs="宋体"/>
          <w:color w:val="000000"/>
          <w:kern w:val="2"/>
          <w:sz w:val="21"/>
          <w:szCs w:val="21"/>
          <w:u w:color="000000"/>
          <w:lang w:val="en-US" w:eastAsia="zh-CN" w:bidi="ar-SA"/>
        </w:rPr>
        <w:t>5801778313</w:t>
      </w:r>
    </w:p>
    <w:p>
      <w:pPr>
        <w:spacing w:line="360" w:lineRule="auto"/>
        <w:rPr>
          <w:rFonts w:ascii="宋体" w:hAnsi="宋体" w:cs="宋体"/>
          <w:bCs/>
          <w:sz w:val="24"/>
        </w:rPr>
      </w:pPr>
    </w:p>
    <w:p>
      <w:pPr>
        <w:pStyle w:val="19"/>
        <w:widowControl/>
        <w:spacing w:line="360" w:lineRule="auto"/>
        <w:ind w:firstLine="420" w:firstLineChars="200"/>
        <w:jc w:val="left"/>
        <w:rPr>
          <w:rFonts w:ascii="宋体" w:hAnsi="宋体" w:eastAsia="宋体" w:cs="宋体"/>
          <w:lang w:val="zh-TW"/>
        </w:rPr>
      </w:pPr>
      <w:r>
        <w:rPr>
          <w:rFonts w:ascii="宋体" w:hAnsi="宋体" w:eastAsia="宋体" w:cs="宋体"/>
          <w:lang w:val="zh-TW"/>
        </w:rPr>
        <w:t>根据《中华人民共和国</w:t>
      </w:r>
      <w:r>
        <w:rPr>
          <w:rFonts w:hint="eastAsia" w:ascii="宋体" w:hAnsi="宋体" w:eastAsia="宋体" w:cs="宋体"/>
          <w:lang w:val="zh-TW"/>
        </w:rPr>
        <w:t>民法典</w:t>
      </w:r>
      <w:r>
        <w:rPr>
          <w:rFonts w:ascii="宋体" w:hAnsi="宋体" w:eastAsia="宋体" w:cs="宋体"/>
          <w:lang w:val="zh-TW"/>
        </w:rPr>
        <w:t>》等有关法律、法规，为明确各方权利、义务和法律责任，本着平等互利、协商一致的原则，甲</w:t>
      </w:r>
      <w:r>
        <w:rPr>
          <w:rFonts w:hint="eastAsia" w:ascii="宋体" w:hAnsi="宋体" w:eastAsia="宋体" w:cs="宋体"/>
          <w:lang w:val="zh-TW"/>
        </w:rPr>
        <w:t>、</w:t>
      </w:r>
      <w:r>
        <w:rPr>
          <w:rFonts w:ascii="宋体" w:hAnsi="宋体" w:eastAsia="宋体" w:cs="宋体"/>
          <w:lang w:val="zh-TW"/>
        </w:rPr>
        <w:t>乙双方就</w:t>
      </w:r>
      <w:r>
        <w:rPr>
          <w:rFonts w:hint="eastAsia" w:ascii="宋体" w:hAnsi="宋体" w:eastAsia="宋体" w:cs="宋体"/>
        </w:rPr>
        <w:t>会议服务</w:t>
      </w:r>
      <w:r>
        <w:rPr>
          <w:rFonts w:ascii="宋体" w:hAnsi="宋体" w:eastAsia="宋体" w:cs="宋体"/>
          <w:lang w:val="zh-TW"/>
        </w:rPr>
        <w:t>项目合作</w:t>
      </w:r>
      <w:r>
        <w:rPr>
          <w:rFonts w:hint="eastAsia" w:ascii="宋体" w:hAnsi="宋体" w:eastAsia="宋体" w:cs="宋体"/>
          <w:lang w:val="zh-TW"/>
        </w:rPr>
        <w:t>相关</w:t>
      </w:r>
      <w:r>
        <w:rPr>
          <w:rFonts w:ascii="宋体" w:hAnsi="宋体" w:eastAsia="宋体" w:cs="宋体"/>
          <w:lang w:val="zh-TW"/>
        </w:rPr>
        <w:t>事宜，按照下列条款签订本协议，以资共同遵照执行：</w:t>
      </w:r>
    </w:p>
    <w:p>
      <w:pPr>
        <w:pStyle w:val="19"/>
        <w:widowControl/>
        <w:spacing w:line="360" w:lineRule="auto"/>
        <w:ind w:firstLine="422" w:firstLineChars="200"/>
        <w:jc w:val="left"/>
        <w:rPr>
          <w:rFonts w:ascii="宋体" w:hAnsi="宋体" w:eastAsia="宋体" w:cs="宋体"/>
          <w:b/>
        </w:rPr>
      </w:pPr>
      <w:r>
        <w:rPr>
          <w:rFonts w:hint="eastAsia" w:ascii="宋体" w:hAnsi="宋体" w:eastAsia="宋体" w:cs="宋体"/>
          <w:b/>
        </w:rPr>
        <w:t>一</w:t>
      </w:r>
      <w:r>
        <w:rPr>
          <w:rFonts w:ascii="宋体" w:hAnsi="宋体" w:eastAsia="宋体" w:cs="宋体"/>
          <w:b/>
        </w:rPr>
        <w:t>、</w:t>
      </w:r>
      <w:r>
        <w:rPr>
          <w:rFonts w:hint="eastAsia" w:ascii="宋体" w:hAnsi="宋体" w:eastAsia="宋体" w:cs="宋体"/>
          <w:b/>
        </w:rPr>
        <w:t>服务</w:t>
      </w:r>
      <w:r>
        <w:rPr>
          <w:rFonts w:ascii="宋体" w:hAnsi="宋体" w:eastAsia="宋体" w:cs="宋体"/>
          <w:b/>
        </w:rPr>
        <w:t>项目</w:t>
      </w:r>
      <w:r>
        <w:rPr>
          <w:rFonts w:hint="eastAsia" w:ascii="宋体" w:hAnsi="宋体" w:eastAsia="宋体" w:cs="宋体"/>
          <w:b/>
        </w:rPr>
        <w:t>及期限</w:t>
      </w:r>
    </w:p>
    <w:p>
      <w:pPr>
        <w:pStyle w:val="19"/>
        <w:widowControl/>
        <w:spacing w:line="360" w:lineRule="auto"/>
        <w:ind w:firstLine="420" w:firstLineChars="200"/>
        <w:jc w:val="left"/>
        <w:rPr>
          <w:rFonts w:ascii="宋体" w:hAnsi="宋体" w:eastAsia="宋体" w:cs="宋体"/>
        </w:rPr>
      </w:pPr>
      <w:r>
        <w:rPr>
          <w:rFonts w:ascii="宋体" w:hAnsi="宋体" w:eastAsia="宋体" w:cs="宋体"/>
        </w:rPr>
        <w:t>乙方</w:t>
      </w:r>
      <w:r>
        <w:rPr>
          <w:rFonts w:hint="eastAsia" w:ascii="宋体" w:hAnsi="宋体" w:eastAsia="宋体" w:cs="宋体"/>
        </w:rPr>
        <w:t>可</w:t>
      </w:r>
      <w:r>
        <w:rPr>
          <w:rFonts w:ascii="宋体" w:hAnsi="宋体" w:eastAsia="宋体" w:cs="宋体"/>
        </w:rPr>
        <w:t>应甲方要求为甲方</w:t>
      </w:r>
      <w:r>
        <w:rPr>
          <w:rFonts w:hint="eastAsia" w:ascii="宋体" w:hAnsi="宋体" w:eastAsia="宋体" w:cs="宋体"/>
        </w:rPr>
        <w:t>主办/</w:t>
      </w:r>
      <w:r>
        <w:rPr>
          <w:rFonts w:ascii="宋体" w:hAnsi="宋体" w:eastAsia="宋体" w:cs="宋体"/>
        </w:rPr>
        <w:t>承办</w:t>
      </w:r>
      <w:r>
        <w:rPr>
          <w:rFonts w:hint="eastAsia" w:ascii="宋体" w:hAnsi="宋体" w:eastAsia="宋体" w:cs="宋体"/>
        </w:rPr>
        <w:t>/</w:t>
      </w:r>
      <w:r>
        <w:rPr>
          <w:rFonts w:ascii="宋体" w:hAnsi="宋体" w:eastAsia="宋体" w:cs="宋体"/>
        </w:rPr>
        <w:t>协办的</w:t>
      </w:r>
      <w:r>
        <w:rPr>
          <w:rFonts w:hint="eastAsia" w:ascii="宋体" w:hAnsi="宋体" w:eastAsia="宋体" w:cs="宋体"/>
        </w:rPr>
        <w:t>学术</w:t>
      </w:r>
      <w:r>
        <w:rPr>
          <w:rFonts w:ascii="宋体" w:hAnsi="宋体" w:eastAsia="宋体" w:cs="宋体"/>
        </w:rPr>
        <w:t>会议提供</w:t>
      </w:r>
      <w:r>
        <w:rPr>
          <w:rFonts w:hint="eastAsia" w:ascii="宋体" w:hAnsi="宋体" w:eastAsia="宋体" w:cs="宋体"/>
        </w:rPr>
        <w:t>会议</w:t>
      </w:r>
      <w:r>
        <w:rPr>
          <w:rFonts w:ascii="宋体" w:hAnsi="宋体" w:eastAsia="宋体" w:cs="宋体"/>
        </w:rPr>
        <w:t>策划</w:t>
      </w:r>
      <w:r>
        <w:rPr>
          <w:rFonts w:hint="eastAsia" w:ascii="宋体" w:hAnsi="宋体" w:eastAsia="宋体" w:cs="宋体"/>
        </w:rPr>
        <w:t>、</w:t>
      </w:r>
      <w:r>
        <w:rPr>
          <w:rFonts w:ascii="宋体" w:hAnsi="宋体" w:eastAsia="宋体" w:cs="宋体"/>
        </w:rPr>
        <w:t>组织</w:t>
      </w:r>
      <w:r>
        <w:rPr>
          <w:rFonts w:hint="eastAsia" w:ascii="宋体" w:hAnsi="宋体" w:eastAsia="宋体" w:cs="宋体"/>
        </w:rPr>
        <w:t>、</w:t>
      </w:r>
      <w:r>
        <w:rPr>
          <w:rFonts w:ascii="宋体" w:hAnsi="宋体" w:eastAsia="宋体" w:cs="宋体"/>
        </w:rPr>
        <w:t>执行</w:t>
      </w:r>
      <w:r>
        <w:rPr>
          <w:rFonts w:hint="eastAsia" w:ascii="宋体" w:hAnsi="宋体" w:eastAsia="宋体" w:cs="宋体"/>
        </w:rPr>
        <w:t>、</w:t>
      </w:r>
      <w:r>
        <w:rPr>
          <w:rFonts w:hint="eastAsia" w:ascii="宋体" w:hAnsi="宋体" w:eastAsia="宋体" w:cs="宋体"/>
          <w:lang w:val="zh-TW"/>
        </w:rPr>
        <w:t>咨询</w:t>
      </w:r>
      <w:r>
        <w:rPr>
          <w:rFonts w:hint="eastAsia" w:ascii="宋体" w:hAnsi="宋体" w:eastAsia="宋体" w:cs="宋体"/>
        </w:rPr>
        <w:t>等</w:t>
      </w:r>
      <w:r>
        <w:rPr>
          <w:rFonts w:ascii="宋体" w:hAnsi="宋体" w:eastAsia="宋体" w:cs="宋体"/>
        </w:rPr>
        <w:t>相关会务服务</w:t>
      </w:r>
      <w:r>
        <w:rPr>
          <w:rFonts w:hint="eastAsia" w:ascii="宋体" w:hAnsi="宋体" w:eastAsia="宋体" w:cs="宋体"/>
        </w:rPr>
        <w:t>并</w:t>
      </w:r>
      <w:r>
        <w:rPr>
          <w:rFonts w:ascii="宋体" w:hAnsi="宋体" w:eastAsia="宋体" w:cs="宋体"/>
        </w:rPr>
        <w:t>保证</w:t>
      </w:r>
      <w:r>
        <w:rPr>
          <w:rFonts w:hint="eastAsia" w:ascii="宋体" w:hAnsi="宋体" w:eastAsia="宋体" w:cs="宋体"/>
        </w:rPr>
        <w:t>其</w:t>
      </w:r>
      <w:r>
        <w:rPr>
          <w:rFonts w:ascii="宋体" w:hAnsi="宋体" w:eastAsia="宋体" w:cs="宋体"/>
        </w:rPr>
        <w:t>自身具备签订和履行本</w:t>
      </w:r>
      <w:r>
        <w:rPr>
          <w:rFonts w:hint="eastAsia" w:ascii="宋体" w:hAnsi="宋体" w:eastAsia="宋体" w:cs="宋体"/>
        </w:rPr>
        <w:t>协议</w:t>
      </w:r>
      <w:r>
        <w:rPr>
          <w:rFonts w:ascii="宋体" w:hAnsi="宋体" w:eastAsia="宋体" w:cs="宋体"/>
        </w:rPr>
        <w:t>所需的完全民事权利能力和行为能力。</w:t>
      </w:r>
      <w:r>
        <w:rPr>
          <w:rFonts w:hint="eastAsia" w:ascii="宋体" w:hAnsi="宋体" w:eastAsia="宋体" w:cs="宋体"/>
        </w:rPr>
        <w:t>项目期限为</w:t>
      </w:r>
      <w:r>
        <w:rPr>
          <w:rFonts w:hint="eastAsia" w:ascii="宋体" w:hAnsi="宋体" w:eastAsia="宋体" w:cs="宋体"/>
          <w:u w:val="single"/>
        </w:rPr>
        <w:t xml:space="preserve">  202</w:t>
      </w:r>
      <w:r>
        <w:rPr>
          <w:rFonts w:ascii="宋体" w:hAnsi="宋体" w:eastAsia="宋体" w:cs="宋体"/>
          <w:u w:val="single"/>
        </w:rPr>
        <w:t>4</w:t>
      </w:r>
      <w:r>
        <w:rPr>
          <w:rFonts w:hint="eastAsia" w:ascii="宋体" w:hAnsi="宋体" w:eastAsia="宋体" w:cs="宋体"/>
          <w:u w:val="single"/>
        </w:rPr>
        <w:t xml:space="preserve">  </w:t>
      </w:r>
      <w:r>
        <w:rPr>
          <w:rFonts w:hint="eastAsia" w:ascii="宋体" w:hAnsi="宋体" w:eastAsia="宋体" w:cs="宋体"/>
        </w:rPr>
        <w:t>年4</w:t>
      </w:r>
      <w:r>
        <w:rPr>
          <w:rFonts w:hint="eastAsia" w:ascii="宋体" w:hAnsi="宋体" w:eastAsia="宋体" w:cs="宋体"/>
          <w:u w:val="single"/>
        </w:rPr>
        <w:t xml:space="preserve">  </w:t>
      </w:r>
      <w:r>
        <w:rPr>
          <w:rFonts w:hint="eastAsia" w:ascii="宋体" w:hAnsi="宋体" w:eastAsia="宋体" w:cs="宋体"/>
        </w:rPr>
        <w:t>月 12</w:t>
      </w:r>
      <w:r>
        <w:rPr>
          <w:rFonts w:hint="eastAsia" w:ascii="宋体" w:hAnsi="宋体" w:eastAsia="宋体" w:cs="宋体"/>
          <w:u w:val="single"/>
        </w:rPr>
        <w:t xml:space="preserve"> </w:t>
      </w:r>
      <w:r>
        <w:rPr>
          <w:rFonts w:hint="eastAsia" w:ascii="宋体" w:hAnsi="宋体" w:eastAsia="宋体" w:cs="宋体"/>
        </w:rPr>
        <w:t>日</w:t>
      </w:r>
      <w:r>
        <w:rPr>
          <w:rFonts w:ascii="宋体" w:hAnsi="宋体" w:eastAsia="宋体" w:cs="宋体"/>
        </w:rPr>
        <w:t>至</w:t>
      </w:r>
      <w:r>
        <w:rPr>
          <w:rFonts w:hint="eastAsia" w:ascii="宋体" w:hAnsi="宋体" w:eastAsia="宋体" w:cs="宋体"/>
          <w:u w:val="single"/>
        </w:rPr>
        <w:t xml:space="preserve"> 2025</w:t>
      </w:r>
      <w:r>
        <w:rPr>
          <w:rFonts w:hint="eastAsia" w:ascii="宋体" w:hAnsi="宋体" w:eastAsia="宋体" w:cs="宋体"/>
        </w:rPr>
        <w:t>年</w:t>
      </w:r>
      <w:r>
        <w:rPr>
          <w:rFonts w:hint="eastAsia" w:ascii="宋体" w:hAnsi="宋体" w:eastAsia="宋体" w:cs="宋体"/>
          <w:u w:val="single"/>
        </w:rPr>
        <w:t xml:space="preserve"> 04</w:t>
      </w:r>
      <w:r>
        <w:rPr>
          <w:rFonts w:hint="eastAsia" w:ascii="宋体" w:hAnsi="宋体" w:eastAsia="宋体" w:cs="宋体"/>
        </w:rPr>
        <w:t>月</w:t>
      </w:r>
      <w:r>
        <w:rPr>
          <w:rFonts w:hint="eastAsia" w:ascii="宋体" w:hAnsi="宋体" w:eastAsia="宋体" w:cs="宋体"/>
          <w:u w:val="single"/>
        </w:rPr>
        <w:t>12</w:t>
      </w:r>
      <w:r>
        <w:rPr>
          <w:rFonts w:hint="eastAsia" w:ascii="宋体" w:hAnsi="宋体" w:eastAsia="宋体" w:cs="宋体"/>
        </w:rPr>
        <w:t>日</w:t>
      </w:r>
      <w:r>
        <w:rPr>
          <w:rFonts w:ascii="宋体" w:hAnsi="宋体" w:eastAsia="宋体" w:cs="宋体"/>
        </w:rPr>
        <w:t>止。</w:t>
      </w:r>
    </w:p>
    <w:p>
      <w:pPr>
        <w:pStyle w:val="19"/>
        <w:widowControl/>
        <w:spacing w:line="360" w:lineRule="auto"/>
        <w:ind w:firstLine="422" w:firstLineChars="200"/>
        <w:jc w:val="left"/>
        <w:rPr>
          <w:rFonts w:ascii="宋体" w:hAnsi="宋体" w:eastAsia="宋体" w:cs="宋体"/>
          <w:lang w:val="zh-TW"/>
        </w:rPr>
      </w:pPr>
      <w:r>
        <w:rPr>
          <w:rFonts w:hint="eastAsia" w:ascii="宋体" w:hAnsi="宋体" w:eastAsia="宋体" w:cs="宋体"/>
          <w:b/>
        </w:rPr>
        <w:t>二、</w:t>
      </w:r>
      <w:r>
        <w:rPr>
          <w:rFonts w:hint="eastAsia" w:ascii="宋体" w:hAnsi="宋体" w:eastAsia="宋体" w:cs="宋体"/>
          <w:b/>
          <w:lang w:val="zh-TW"/>
        </w:rPr>
        <w:t>甲方义务与权利</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1、在</w:t>
      </w:r>
      <w:r>
        <w:rPr>
          <w:rFonts w:ascii="宋体" w:hAnsi="宋体" w:eastAsia="宋体" w:cs="宋体"/>
          <w:lang w:val="zh-TW"/>
        </w:rPr>
        <w:t>乙方</w:t>
      </w:r>
      <w:r>
        <w:rPr>
          <w:rFonts w:hint="eastAsia" w:ascii="宋体" w:hAnsi="宋体" w:eastAsia="宋体" w:cs="宋体"/>
          <w:lang w:val="zh-TW"/>
        </w:rPr>
        <w:t>未</w:t>
      </w:r>
      <w:r>
        <w:rPr>
          <w:rFonts w:ascii="宋体" w:hAnsi="宋体" w:eastAsia="宋体" w:cs="宋体"/>
          <w:lang w:val="zh-TW"/>
        </w:rPr>
        <w:t>违反本</w:t>
      </w:r>
      <w:r>
        <w:rPr>
          <w:rFonts w:hint="eastAsia" w:ascii="宋体" w:hAnsi="宋体" w:eastAsia="宋体" w:cs="宋体"/>
          <w:lang w:val="zh-TW"/>
        </w:rPr>
        <w:t>协议</w:t>
      </w:r>
      <w:r>
        <w:rPr>
          <w:rFonts w:ascii="宋体" w:hAnsi="宋体" w:eastAsia="宋体" w:cs="宋体"/>
          <w:lang w:val="zh-TW"/>
        </w:rPr>
        <w:t>约定</w:t>
      </w:r>
      <w:r>
        <w:rPr>
          <w:rFonts w:hint="eastAsia" w:ascii="宋体" w:hAnsi="宋体" w:eastAsia="宋体" w:cs="宋体"/>
          <w:lang w:val="zh-TW"/>
        </w:rPr>
        <w:t>义务</w:t>
      </w:r>
      <w:r>
        <w:rPr>
          <w:rFonts w:ascii="宋体" w:hAnsi="宋体" w:eastAsia="宋体" w:cs="宋体"/>
          <w:lang w:val="zh-TW"/>
        </w:rPr>
        <w:t>的</w:t>
      </w:r>
      <w:r>
        <w:rPr>
          <w:rFonts w:hint="eastAsia" w:ascii="宋体" w:hAnsi="宋体" w:eastAsia="宋体" w:cs="宋体"/>
          <w:lang w:val="zh-TW"/>
        </w:rPr>
        <w:t>前提</w:t>
      </w:r>
      <w:r>
        <w:rPr>
          <w:rFonts w:ascii="宋体" w:hAnsi="宋体" w:eastAsia="宋体" w:cs="宋体"/>
          <w:lang w:val="zh-TW"/>
        </w:rPr>
        <w:t>下，</w:t>
      </w:r>
      <w:r>
        <w:rPr>
          <w:rFonts w:hint="eastAsia" w:ascii="宋体" w:hAnsi="宋体" w:eastAsia="宋体" w:cs="宋体"/>
          <w:lang w:val="zh-TW"/>
        </w:rPr>
        <w:t>甲方需根据本协议约定向乙方</w:t>
      </w:r>
      <w:r>
        <w:rPr>
          <w:rFonts w:ascii="宋体" w:hAnsi="宋体" w:eastAsia="宋体" w:cs="宋体"/>
          <w:lang w:val="zh-TW"/>
        </w:rPr>
        <w:t>支付服务费</w:t>
      </w:r>
      <w:r>
        <w:rPr>
          <w:rFonts w:hint="eastAsia" w:ascii="宋体" w:hAnsi="宋体" w:eastAsia="宋体" w:cs="宋体"/>
          <w:lang w:val="zh-TW"/>
        </w:rPr>
        <w:t>。</w:t>
      </w:r>
    </w:p>
    <w:p>
      <w:pPr>
        <w:pStyle w:val="19"/>
        <w:spacing w:line="360" w:lineRule="auto"/>
        <w:ind w:firstLine="420" w:firstLineChars="200"/>
        <w:rPr>
          <w:rFonts w:ascii="宋体" w:hAnsi="宋体" w:eastAsia="宋体" w:cs="宋体"/>
          <w:lang w:val="zh-TW"/>
        </w:rPr>
      </w:pPr>
      <w:r>
        <w:rPr>
          <w:rFonts w:ascii="宋体" w:hAnsi="宋体" w:eastAsia="PMingLiU" w:cs="宋体"/>
          <w:lang w:val="zh-TW"/>
        </w:rPr>
        <w:t>2</w:t>
      </w:r>
      <w:r>
        <w:rPr>
          <w:rFonts w:hint="eastAsia" w:ascii="宋体" w:hAnsi="宋体" w:cs="宋体" w:eastAsiaTheme="minorEastAsia"/>
          <w:lang w:val="zh-TW"/>
        </w:rPr>
        <w:t>、</w:t>
      </w:r>
      <w:r>
        <w:rPr>
          <w:rFonts w:ascii="宋体" w:hAnsi="宋体" w:cs="宋体" w:eastAsiaTheme="minorEastAsia"/>
          <w:lang w:val="zh-TW"/>
        </w:rPr>
        <w:t>甲方须</w:t>
      </w:r>
      <w:r>
        <w:rPr>
          <w:rFonts w:ascii="宋体" w:hAnsi="宋体" w:eastAsia="宋体" w:cs="宋体"/>
          <w:lang w:val="zh-TW"/>
        </w:rPr>
        <w:t>事先明确对会务安排的要求，及时审核乙方提交的安排方案，并为乙方组织安排会务提供必要的协助。</w:t>
      </w:r>
    </w:p>
    <w:p>
      <w:pPr>
        <w:pStyle w:val="19"/>
        <w:widowControl/>
        <w:spacing w:line="360" w:lineRule="auto"/>
        <w:ind w:firstLine="420" w:firstLineChars="200"/>
        <w:jc w:val="left"/>
        <w:rPr>
          <w:rFonts w:ascii="宋体" w:hAnsi="宋体" w:eastAsia="宋体" w:cs="宋体"/>
        </w:rPr>
      </w:pPr>
      <w:r>
        <w:rPr>
          <w:rFonts w:ascii="宋体" w:hAnsi="宋体" w:eastAsia="PMingLiU" w:cs="宋体"/>
          <w:lang w:val="zh-TW"/>
        </w:rPr>
        <w:t>3</w:t>
      </w:r>
      <w:r>
        <w:rPr>
          <w:rFonts w:hint="eastAsia" w:ascii="宋体" w:hAnsi="宋体" w:eastAsia="宋体" w:cs="宋体"/>
          <w:lang w:val="zh-TW"/>
        </w:rPr>
        <w:t>、</w:t>
      </w:r>
      <w:r>
        <w:rPr>
          <w:rFonts w:ascii="宋体" w:hAnsi="宋体" w:eastAsia="宋体" w:cs="宋体"/>
          <w:lang w:val="zh-TW"/>
        </w:rPr>
        <w:t>会务开始前甲方有权提前3天通知乙方调整活动的举办时间、地点、人数或日程等事项，同时应给乙方必要的调整和重新安排的时间。</w:t>
      </w:r>
    </w:p>
    <w:p>
      <w:pPr>
        <w:pStyle w:val="19"/>
        <w:widowControl/>
        <w:spacing w:line="360" w:lineRule="auto"/>
        <w:ind w:firstLine="422" w:firstLineChars="200"/>
        <w:jc w:val="left"/>
        <w:rPr>
          <w:rFonts w:ascii="宋体" w:hAnsi="宋体" w:eastAsia="宋体" w:cs="宋体"/>
          <w:lang w:val="zh-TW"/>
        </w:rPr>
      </w:pPr>
      <w:r>
        <w:rPr>
          <w:rFonts w:hint="eastAsia" w:ascii="宋体" w:hAnsi="宋体" w:eastAsia="宋体" w:cs="宋体"/>
          <w:b/>
        </w:rPr>
        <w:t>三、</w:t>
      </w:r>
      <w:r>
        <w:rPr>
          <w:rFonts w:hint="eastAsia" w:ascii="宋体" w:hAnsi="宋体" w:eastAsia="宋体" w:cs="宋体"/>
          <w:b/>
          <w:lang w:val="zh-TW"/>
        </w:rPr>
        <w:t>乙方义务与权利</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1、乙方须</w:t>
      </w:r>
      <w:r>
        <w:rPr>
          <w:rFonts w:ascii="宋体" w:hAnsi="宋体" w:eastAsia="宋体" w:cs="宋体"/>
          <w:lang w:val="zh-TW"/>
        </w:rPr>
        <w:t>按照本协议约定</w:t>
      </w:r>
      <w:r>
        <w:rPr>
          <w:rFonts w:hint="eastAsia" w:ascii="宋体" w:hAnsi="宋体" w:eastAsia="宋体" w:cs="宋体"/>
          <w:lang w:val="zh-TW"/>
        </w:rPr>
        <w:t>向甲方提供会务</w:t>
      </w:r>
      <w:r>
        <w:rPr>
          <w:rFonts w:ascii="宋体" w:hAnsi="宋体" w:eastAsia="宋体" w:cs="宋体"/>
          <w:lang w:val="zh-TW"/>
        </w:rPr>
        <w:t>服务</w:t>
      </w:r>
      <w:r>
        <w:rPr>
          <w:rFonts w:hint="eastAsia" w:ascii="宋体" w:hAnsi="宋体" w:eastAsia="宋体" w:cs="宋体"/>
          <w:lang w:val="zh-TW"/>
        </w:rPr>
        <w:t>相关工作。</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2、乙方</w:t>
      </w:r>
      <w:r>
        <w:rPr>
          <w:rFonts w:ascii="宋体" w:hAnsi="宋体" w:eastAsia="宋体" w:cs="宋体"/>
          <w:lang w:val="zh-TW"/>
        </w:rPr>
        <w:t>须按照甲方的要求事先提交</w:t>
      </w:r>
      <w:r>
        <w:rPr>
          <w:rFonts w:hint="eastAsia" w:ascii="宋体" w:hAnsi="宋体" w:eastAsia="宋体" w:cs="宋体"/>
          <w:lang w:val="zh-TW"/>
        </w:rPr>
        <w:t>当次</w:t>
      </w:r>
      <w:r>
        <w:rPr>
          <w:rFonts w:ascii="宋体" w:hAnsi="宋体" w:eastAsia="宋体" w:cs="宋体"/>
          <w:lang w:val="zh-TW"/>
        </w:rPr>
        <w:t>会务活动安排方案，取得甲方授权代表的同意，并由甲方授权代表签字认可；如甲方在上述方案确定后</w:t>
      </w:r>
      <w:r>
        <w:rPr>
          <w:rFonts w:hint="eastAsia" w:ascii="宋体" w:hAnsi="宋体" w:eastAsia="宋体" w:cs="宋体"/>
          <w:lang w:val="zh-TW"/>
        </w:rPr>
        <w:t>非因</w:t>
      </w:r>
      <w:r>
        <w:rPr>
          <w:rFonts w:ascii="宋体" w:hAnsi="宋体" w:eastAsia="宋体" w:cs="宋体"/>
          <w:lang w:val="zh-TW"/>
        </w:rPr>
        <w:t>乙方原因提出取消或增加等更改服务项目的要求，乙方应积极配合妥善解决。若该取消或变更产生实际损失时，则该损失由甲方承担。</w:t>
      </w:r>
      <w:r>
        <w:rPr>
          <w:rFonts w:hint="eastAsia" w:ascii="宋体" w:hAnsi="宋体" w:eastAsia="宋体" w:cs="宋体"/>
          <w:lang w:val="zh-TW"/>
        </w:rPr>
        <w:t>乙方有义务跟踪掌握项目进展情况，按照经</w:t>
      </w:r>
      <w:r>
        <w:rPr>
          <w:rFonts w:ascii="宋体" w:hAnsi="宋体" w:eastAsia="宋体" w:cs="宋体"/>
          <w:lang w:val="zh-TW"/>
        </w:rPr>
        <w:t>甲方</w:t>
      </w:r>
      <w:r>
        <w:rPr>
          <w:rFonts w:hint="eastAsia" w:ascii="宋体" w:hAnsi="宋体" w:eastAsia="宋体" w:cs="宋体"/>
          <w:lang w:val="zh-TW"/>
        </w:rPr>
        <w:t>确认</w:t>
      </w:r>
      <w:r>
        <w:rPr>
          <w:rFonts w:ascii="宋体" w:hAnsi="宋体" w:eastAsia="宋体" w:cs="宋体"/>
          <w:lang w:val="zh-TW"/>
        </w:rPr>
        <w:t>的会务</w:t>
      </w:r>
      <w:r>
        <w:rPr>
          <w:rFonts w:hint="eastAsia" w:ascii="宋体" w:hAnsi="宋体" w:eastAsia="宋体" w:cs="宋体"/>
          <w:lang w:val="zh-TW"/>
        </w:rPr>
        <w:t>活动</w:t>
      </w:r>
      <w:r>
        <w:rPr>
          <w:rFonts w:ascii="宋体" w:hAnsi="宋体" w:eastAsia="宋体" w:cs="宋体"/>
          <w:lang w:val="zh-TW"/>
        </w:rPr>
        <w:t>方案</w:t>
      </w:r>
      <w:r>
        <w:rPr>
          <w:rFonts w:hint="eastAsia" w:ascii="宋体" w:hAnsi="宋体" w:eastAsia="宋体" w:cs="宋体"/>
          <w:lang w:val="zh-TW"/>
        </w:rPr>
        <w:t>及时间开展工作。</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3、乙方有义务对甲方提供的以及</w:t>
      </w:r>
      <w:r>
        <w:rPr>
          <w:rFonts w:ascii="宋体" w:hAnsi="宋体" w:eastAsia="宋体" w:cs="宋体"/>
          <w:lang w:val="zh-TW"/>
        </w:rPr>
        <w:t>因履行本协议所产生</w:t>
      </w:r>
      <w:r>
        <w:rPr>
          <w:rFonts w:hint="eastAsia" w:ascii="宋体" w:hAnsi="宋体" w:eastAsia="宋体" w:cs="宋体"/>
          <w:lang w:val="zh-TW"/>
        </w:rPr>
        <w:t>或</w:t>
      </w:r>
      <w:r>
        <w:rPr>
          <w:rFonts w:ascii="宋体" w:hAnsi="宋体" w:eastAsia="宋体" w:cs="宋体"/>
          <w:lang w:val="zh-TW"/>
        </w:rPr>
        <w:t>知晓的</w:t>
      </w:r>
      <w:r>
        <w:rPr>
          <w:rFonts w:hint="eastAsia" w:ascii="宋体" w:hAnsi="宋体" w:eastAsia="宋体" w:cs="宋体"/>
          <w:lang w:val="zh-TW"/>
        </w:rPr>
        <w:t>资料和咨询内容予以保密，非因</w:t>
      </w:r>
      <w:r>
        <w:rPr>
          <w:rFonts w:ascii="宋体" w:hAnsi="宋体" w:eastAsia="宋体" w:cs="宋体"/>
          <w:lang w:val="zh-TW"/>
        </w:rPr>
        <w:t>司法、行政机关及其他监管机构要求，不得</w:t>
      </w:r>
      <w:r>
        <w:rPr>
          <w:rFonts w:hint="eastAsia" w:ascii="宋体" w:hAnsi="宋体" w:eastAsia="宋体" w:cs="宋体"/>
          <w:lang w:val="zh-TW"/>
        </w:rPr>
        <w:t>披露</w:t>
      </w:r>
      <w:r>
        <w:rPr>
          <w:rFonts w:ascii="宋体" w:hAnsi="宋体" w:eastAsia="宋体" w:cs="宋体"/>
          <w:lang w:val="zh-TW"/>
        </w:rPr>
        <w:t>给</w:t>
      </w:r>
      <w:r>
        <w:rPr>
          <w:rFonts w:hint="eastAsia" w:ascii="宋体" w:hAnsi="宋体" w:eastAsia="宋体" w:cs="宋体"/>
          <w:lang w:val="zh-TW"/>
        </w:rPr>
        <w:t>其他</w:t>
      </w:r>
      <w:r>
        <w:rPr>
          <w:rFonts w:ascii="宋体" w:hAnsi="宋体" w:eastAsia="宋体" w:cs="宋体"/>
          <w:lang w:val="zh-TW"/>
        </w:rPr>
        <w:t>方。否则</w:t>
      </w:r>
      <w:r>
        <w:rPr>
          <w:rFonts w:hint="eastAsia" w:ascii="宋体" w:hAnsi="宋体" w:eastAsia="宋体" w:cs="宋体"/>
          <w:lang w:val="zh-TW"/>
        </w:rPr>
        <w:t>，乙方</w:t>
      </w:r>
      <w:r>
        <w:rPr>
          <w:rFonts w:ascii="宋体" w:hAnsi="宋体" w:eastAsia="宋体" w:cs="宋体"/>
          <w:lang w:val="zh-TW"/>
        </w:rPr>
        <w:t>须</w:t>
      </w:r>
      <w:r>
        <w:rPr>
          <w:rFonts w:hint="eastAsia" w:ascii="宋体" w:hAnsi="宋体" w:eastAsia="宋体" w:cs="宋体"/>
          <w:lang w:val="zh-TW"/>
        </w:rPr>
        <w:t>按照</w:t>
      </w:r>
      <w:r>
        <w:rPr>
          <w:rFonts w:ascii="宋体" w:hAnsi="宋体" w:eastAsia="宋体" w:cs="宋体"/>
          <w:lang w:val="zh-TW"/>
        </w:rPr>
        <w:t>不低于本协议约定</w:t>
      </w:r>
      <w:r>
        <w:rPr>
          <w:rFonts w:hint="eastAsia" w:ascii="宋体" w:hAnsi="宋体" w:eastAsia="宋体" w:cs="宋体"/>
          <w:lang w:val="zh-TW"/>
        </w:rPr>
        <w:t>总服务费</w:t>
      </w:r>
      <w:r>
        <w:rPr>
          <w:rFonts w:ascii="宋体" w:hAnsi="宋体" w:eastAsia="宋体" w:cs="宋体"/>
          <w:lang w:val="zh-TW"/>
        </w:rPr>
        <w:t>的</w:t>
      </w:r>
      <w:r>
        <w:rPr>
          <w:rFonts w:hint="eastAsia" w:ascii="宋体" w:hAnsi="宋体" w:eastAsia="宋体" w:cs="宋体"/>
          <w:lang w:val="zh-TW"/>
        </w:rPr>
        <w:t>20</w:t>
      </w:r>
      <w:r>
        <w:rPr>
          <w:rFonts w:ascii="宋体" w:hAnsi="宋体" w:eastAsia="宋体" w:cs="宋体"/>
          <w:lang w:val="zh-TW"/>
        </w:rPr>
        <w:t>%向甲方支付违约金</w:t>
      </w:r>
      <w:r>
        <w:rPr>
          <w:rFonts w:hint="eastAsia" w:ascii="宋体" w:hAnsi="宋体" w:eastAsia="宋体" w:cs="宋体"/>
          <w:lang w:val="zh-TW"/>
        </w:rPr>
        <w:t>。</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4、甲方</w:t>
      </w:r>
      <w:r>
        <w:rPr>
          <w:rFonts w:hint="eastAsia" w:ascii="宋体" w:hAnsi="宋体" w:eastAsia="宋体" w:cs="宋体"/>
        </w:rPr>
        <w:t>或第三方人员</w:t>
      </w:r>
      <w:r>
        <w:rPr>
          <w:rFonts w:hint="eastAsia" w:ascii="宋体" w:hAnsi="宋体" w:eastAsia="宋体" w:cs="宋体"/>
          <w:lang w:val="zh-TW"/>
        </w:rPr>
        <w:t>在</w:t>
      </w:r>
      <w:r>
        <w:rPr>
          <w:rFonts w:hint="eastAsia" w:ascii="宋体" w:hAnsi="宋体" w:eastAsia="宋体" w:cs="宋体"/>
        </w:rPr>
        <w:t>会务期间</w:t>
      </w:r>
      <w:r>
        <w:rPr>
          <w:rFonts w:hint="eastAsia" w:ascii="宋体" w:hAnsi="宋体" w:eastAsia="宋体" w:cs="宋体"/>
          <w:lang w:val="zh-TW"/>
        </w:rPr>
        <w:t>发生人身伤害或财产损失事故时，乙方应做出必要的协助和处理。如因乙方原因导致甲方人身伤害或财产损失，乙方应承担赔偿责任。</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rPr>
        <w:t>5</w:t>
      </w:r>
      <w:r>
        <w:rPr>
          <w:rFonts w:hint="eastAsia" w:ascii="宋体" w:hAnsi="宋体" w:eastAsia="宋体" w:cs="宋体"/>
          <w:lang w:val="zh-TW"/>
        </w:rPr>
        <w:t>、非因乙方原因，导致甲方</w:t>
      </w:r>
      <w:r>
        <w:rPr>
          <w:rFonts w:hint="eastAsia" w:ascii="宋体" w:hAnsi="宋体" w:eastAsia="宋体" w:cs="宋体"/>
        </w:rPr>
        <w:t>或第三方人员</w:t>
      </w:r>
      <w:r>
        <w:rPr>
          <w:rFonts w:hint="eastAsia" w:ascii="宋体" w:hAnsi="宋体" w:eastAsia="宋体" w:cs="宋体"/>
          <w:lang w:val="zh-TW"/>
        </w:rPr>
        <w:t>在</w:t>
      </w:r>
      <w:r>
        <w:rPr>
          <w:rFonts w:hint="eastAsia" w:ascii="宋体" w:hAnsi="宋体" w:eastAsia="宋体" w:cs="宋体"/>
        </w:rPr>
        <w:t>会务中途</w:t>
      </w:r>
      <w:r>
        <w:rPr>
          <w:rFonts w:hint="eastAsia" w:ascii="宋体" w:hAnsi="宋体" w:eastAsia="宋体" w:cs="宋体"/>
          <w:lang w:val="zh-TW"/>
        </w:rPr>
        <w:t>搭乘火车、长途汽车、地铁、索道、缆车等公共交通运输工具时受到人身伤害和财产损失的，乙方应协助甲方向提供上列服务的经营者索赔。</w:t>
      </w:r>
    </w:p>
    <w:p>
      <w:pPr>
        <w:pStyle w:val="19"/>
        <w:widowControl/>
        <w:spacing w:line="360" w:lineRule="auto"/>
        <w:ind w:firstLine="420" w:firstLineChars="200"/>
        <w:jc w:val="left"/>
        <w:rPr>
          <w:rFonts w:ascii="宋体" w:hAnsi="宋体" w:eastAsia="PMingLiU" w:cs="宋体"/>
          <w:lang w:val="zh-TW"/>
        </w:rPr>
      </w:pPr>
    </w:p>
    <w:p>
      <w:pPr>
        <w:pStyle w:val="19"/>
        <w:widowControl/>
        <w:spacing w:line="360" w:lineRule="auto"/>
        <w:ind w:firstLine="422" w:firstLineChars="200"/>
        <w:jc w:val="left"/>
        <w:rPr>
          <w:rFonts w:ascii="宋体" w:hAnsi="宋体" w:eastAsia="宋体" w:cs="宋体"/>
          <w:b/>
          <w:lang w:val="zh-TW"/>
        </w:rPr>
      </w:pPr>
      <w:r>
        <w:rPr>
          <w:rFonts w:hint="eastAsia" w:ascii="宋体" w:hAnsi="宋体" w:eastAsia="宋体" w:cs="宋体"/>
          <w:b/>
        </w:rPr>
        <w:t>四、</w:t>
      </w:r>
      <w:r>
        <w:rPr>
          <w:rFonts w:hint="eastAsia" w:ascii="宋体" w:hAnsi="宋体" w:eastAsia="宋体" w:cs="宋体"/>
          <w:b/>
          <w:lang w:val="zh-TW"/>
        </w:rPr>
        <w:t>费用支付、支付时间与费用核销</w:t>
      </w:r>
    </w:p>
    <w:p>
      <w:pPr>
        <w:pStyle w:val="19"/>
        <w:widowControl/>
        <w:spacing w:line="360" w:lineRule="auto"/>
        <w:ind w:firstLine="420" w:firstLineChars="200"/>
        <w:jc w:val="left"/>
        <w:rPr>
          <w:rFonts w:ascii="宋体" w:hAnsi="宋体" w:eastAsia="PMingLiU" w:cs="宋体"/>
          <w:lang w:val="zh-TW"/>
        </w:rPr>
      </w:pPr>
      <w:r>
        <w:rPr>
          <w:rFonts w:ascii="宋体" w:hAnsi="宋体" w:eastAsia="PMingLiU" w:cs="宋体"/>
          <w:lang w:val="zh-TW"/>
        </w:rPr>
        <w:t>1</w:t>
      </w:r>
      <w:r>
        <w:rPr>
          <w:rFonts w:hint="eastAsia" w:ascii="宋体" w:hAnsi="宋体" w:cs="宋体" w:eastAsiaTheme="minorEastAsia"/>
          <w:lang w:val="zh-TW"/>
        </w:rPr>
        <w:t>、</w:t>
      </w:r>
      <w:r>
        <w:rPr>
          <w:rFonts w:ascii="宋体" w:hAnsi="宋体" w:cs="宋体" w:eastAsiaTheme="minorEastAsia"/>
          <w:lang w:val="zh-TW"/>
        </w:rPr>
        <w:t>本项目预计</w:t>
      </w:r>
      <w:r>
        <w:rPr>
          <w:rFonts w:hint="eastAsia" w:ascii="宋体" w:hAnsi="宋体" w:cs="宋体" w:eastAsiaTheme="minorEastAsia"/>
          <w:lang w:val="zh-TW"/>
        </w:rPr>
        <w:t>含税</w:t>
      </w:r>
      <w:r>
        <w:rPr>
          <w:rFonts w:ascii="宋体" w:hAnsi="宋体" w:cs="宋体" w:eastAsiaTheme="minorEastAsia"/>
          <w:lang w:val="zh-TW"/>
        </w:rPr>
        <w:t>服务费为：</w:t>
      </w:r>
      <w:r>
        <w:rPr>
          <w:rFonts w:hint="eastAsia" w:ascii="宋体" w:hAnsi="宋体" w:cs="宋体" w:eastAsiaTheme="minorEastAsia"/>
          <w:u w:val="single"/>
          <w:lang w:val="zh-TW"/>
        </w:rPr>
        <w:t xml:space="preserve"> </w:t>
      </w:r>
      <w:r>
        <w:rPr>
          <w:rFonts w:hint="eastAsia" w:ascii="宋体" w:hAnsi="宋体" w:cs="宋体" w:eastAsiaTheme="minorEastAsia"/>
          <w:u w:val="single"/>
        </w:rPr>
        <w:t>300000</w:t>
      </w:r>
      <w:r>
        <w:rPr>
          <w:rFonts w:hint="eastAsia" w:ascii="宋体" w:hAnsi="宋体" w:cs="宋体" w:eastAsiaTheme="minorEastAsia"/>
          <w:u w:val="single"/>
          <w:lang w:val="zh-TW"/>
        </w:rPr>
        <w:t xml:space="preserve">  </w:t>
      </w:r>
      <w:r>
        <w:rPr>
          <w:rFonts w:hint="eastAsia" w:ascii="宋体" w:hAnsi="宋体" w:cs="宋体" w:eastAsiaTheme="minorEastAsia"/>
          <w:lang w:val="zh-TW"/>
        </w:rPr>
        <w:t>元</w:t>
      </w:r>
      <w:r>
        <w:rPr>
          <w:rFonts w:ascii="宋体" w:hAnsi="宋体" w:eastAsia="PMingLiU" w:cs="宋体"/>
          <w:lang w:val="zh-TW"/>
        </w:rPr>
        <w:t>（</w:t>
      </w:r>
      <w:r>
        <w:rPr>
          <w:rFonts w:hint="eastAsia" w:ascii="宋体" w:hAnsi="宋体" w:cs="宋体" w:eastAsiaTheme="minorEastAsia"/>
          <w:lang w:val="zh-TW"/>
        </w:rPr>
        <w:t>大写</w:t>
      </w:r>
      <w:r>
        <w:rPr>
          <w:rFonts w:ascii="宋体" w:hAnsi="宋体" w:cs="宋体" w:eastAsiaTheme="minorEastAsia"/>
          <w:lang w:val="zh-TW"/>
        </w:rPr>
        <w:t>：</w:t>
      </w:r>
      <w:r>
        <w:rPr>
          <w:rFonts w:hint="eastAsia" w:ascii="宋体" w:hAnsi="宋体" w:cs="宋体" w:eastAsiaTheme="minorEastAsia"/>
        </w:rPr>
        <w:t>叁拾万圆整</w:t>
      </w:r>
      <w:r>
        <w:rPr>
          <w:rFonts w:ascii="宋体" w:hAnsi="宋体" w:eastAsia="PMingLiU" w:cs="宋体"/>
          <w:lang w:val="zh-TW"/>
        </w:rPr>
        <w:t>）</w:t>
      </w:r>
      <w:r>
        <w:rPr>
          <w:rFonts w:hint="eastAsia" w:ascii="宋体" w:hAnsi="宋体" w:cs="宋体" w:eastAsiaTheme="minorEastAsia"/>
          <w:lang w:val="zh-TW"/>
        </w:rPr>
        <w:t>。</w:t>
      </w:r>
      <w:r>
        <w:rPr>
          <w:rFonts w:ascii="宋体" w:hAnsi="宋体" w:cs="宋体" w:eastAsiaTheme="minorEastAsia"/>
          <w:lang w:val="zh-TW"/>
        </w:rPr>
        <w:t>甲方在</w:t>
      </w:r>
      <w:r>
        <w:rPr>
          <w:rFonts w:hint="eastAsia" w:ascii="宋体" w:hAnsi="宋体" w:cs="宋体" w:eastAsiaTheme="minorEastAsia"/>
          <w:lang w:val="zh-TW"/>
        </w:rPr>
        <w:t>本协议</w:t>
      </w:r>
      <w:r>
        <w:rPr>
          <w:rFonts w:ascii="宋体" w:hAnsi="宋体" w:cs="宋体" w:eastAsiaTheme="minorEastAsia"/>
          <w:lang w:val="zh-TW"/>
        </w:rPr>
        <w:t>签订后7个工作日内将前述费用全额预付至乙方指定账户。</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2</w:t>
      </w:r>
      <w:r>
        <w:rPr>
          <w:rFonts w:hint="eastAsia" w:ascii="宋体" w:hAnsi="宋体" w:eastAsia="宋体" w:cs="宋体"/>
          <w:lang w:val="zh-TW"/>
        </w:rPr>
        <w:t>、预付款核销：</w:t>
      </w:r>
    </w:p>
    <w:p>
      <w:pPr>
        <w:pStyle w:val="19"/>
        <w:widowControl/>
        <w:spacing w:line="360" w:lineRule="auto"/>
        <w:ind w:firstLine="420" w:firstLineChars="200"/>
        <w:jc w:val="left"/>
        <w:rPr>
          <w:rFonts w:ascii="宋体" w:hAnsi="宋体" w:eastAsia="PMingLiU" w:cs="宋体"/>
          <w:lang w:val="zh-TW"/>
        </w:rPr>
      </w:pPr>
      <w:r>
        <w:rPr>
          <w:rFonts w:ascii="宋体" w:hAnsi="宋体" w:eastAsia="宋体" w:cs="宋体"/>
          <w:lang w:val="zh-TW"/>
        </w:rPr>
        <w:t>乙方应当于</w:t>
      </w:r>
      <w:r>
        <w:rPr>
          <w:rFonts w:hint="eastAsia" w:ascii="宋体" w:hAnsi="宋体" w:eastAsia="宋体" w:cs="宋体"/>
          <w:lang w:val="zh-TW"/>
        </w:rPr>
        <w:t>每场</w:t>
      </w:r>
      <w:r>
        <w:rPr>
          <w:rFonts w:ascii="宋体" w:hAnsi="宋体" w:eastAsia="宋体" w:cs="宋体"/>
          <w:lang w:val="zh-TW"/>
        </w:rPr>
        <w:t>会议结束后</w:t>
      </w:r>
      <w:r>
        <w:rPr>
          <w:rFonts w:hint="eastAsia" w:ascii="宋体" w:hAnsi="宋体" w:eastAsia="宋体" w:cs="宋体"/>
          <w:lang w:val="zh-TW"/>
        </w:rPr>
        <w:t>15个</w:t>
      </w:r>
      <w:r>
        <w:rPr>
          <w:rFonts w:ascii="宋体" w:hAnsi="宋体" w:eastAsia="宋体" w:cs="宋体"/>
          <w:lang w:val="zh-TW"/>
        </w:rPr>
        <w:t>工作日内向甲方提供已履行会务服务的相关</w:t>
      </w:r>
      <w:r>
        <w:rPr>
          <w:rFonts w:hint="eastAsia" w:ascii="宋体" w:hAnsi="宋体" w:eastAsia="宋体" w:cs="宋体"/>
          <w:lang w:val="zh-TW"/>
        </w:rPr>
        <w:t>证明</w:t>
      </w:r>
      <w:r>
        <w:rPr>
          <w:rFonts w:ascii="宋体" w:hAnsi="宋体" w:eastAsia="宋体" w:cs="宋体"/>
          <w:lang w:val="zh-TW"/>
        </w:rPr>
        <w:t>材料以核销甲方已支付的预付款并开具</w:t>
      </w:r>
      <w:r>
        <w:rPr>
          <w:rFonts w:hint="eastAsia" w:ascii="宋体" w:hAnsi="宋体" w:eastAsia="宋体" w:cs="宋体"/>
          <w:lang w:val="zh-TW"/>
        </w:rPr>
        <w:t>当次</w:t>
      </w:r>
      <w:r>
        <w:rPr>
          <w:rFonts w:ascii="宋体" w:hAnsi="宋体" w:eastAsia="宋体" w:cs="宋体"/>
          <w:lang w:val="zh-TW"/>
        </w:rPr>
        <w:t>相应</w:t>
      </w:r>
      <w:r>
        <w:rPr>
          <w:rFonts w:hint="eastAsia" w:ascii="宋体" w:hAnsi="宋体" w:eastAsia="宋体" w:cs="宋体"/>
          <w:lang w:val="zh-TW"/>
        </w:rPr>
        <w:t>可</w:t>
      </w:r>
      <w:r>
        <w:rPr>
          <w:rFonts w:ascii="宋体" w:hAnsi="宋体" w:eastAsia="宋体" w:cs="宋体"/>
          <w:lang w:val="zh-TW"/>
        </w:rPr>
        <w:t>核销金额的有效增值税专用发票。若</w:t>
      </w:r>
      <w:r>
        <w:rPr>
          <w:rFonts w:hint="eastAsia" w:ascii="宋体" w:hAnsi="宋体" w:eastAsia="宋体" w:cs="宋体"/>
          <w:lang w:val="zh-TW"/>
        </w:rPr>
        <w:t>项目</w:t>
      </w:r>
      <w:r>
        <w:rPr>
          <w:rFonts w:ascii="宋体" w:hAnsi="宋体" w:eastAsia="宋体" w:cs="宋体"/>
          <w:lang w:val="zh-TW"/>
        </w:rPr>
        <w:t>合作期</w:t>
      </w:r>
      <w:r>
        <w:rPr>
          <w:rFonts w:hint="eastAsia" w:ascii="宋体" w:hAnsi="宋体" w:eastAsia="宋体" w:cs="宋体"/>
          <w:lang w:val="zh-TW"/>
        </w:rPr>
        <w:t>满</w:t>
      </w:r>
      <w:r>
        <w:rPr>
          <w:rFonts w:ascii="宋体" w:hAnsi="宋体" w:eastAsia="宋体" w:cs="宋体"/>
          <w:lang w:val="zh-TW"/>
        </w:rPr>
        <w:t>当月，乙方仍无法提供符合甲方要求的核销材料或提供的材料与实际项目不符等导致无法完成预付款全部核销的，乙方应当在接到甲方书面通知后3个工作日内将未核销部分金额退还至甲方支付账户。否则，每逾期一日，</w:t>
      </w:r>
      <w:r>
        <w:rPr>
          <w:rFonts w:hint="eastAsia" w:ascii="宋体" w:hAnsi="宋体" w:eastAsia="宋体" w:cs="宋体"/>
          <w:lang w:val="zh-TW"/>
        </w:rPr>
        <w:t>乙方</w:t>
      </w:r>
      <w:r>
        <w:rPr>
          <w:rFonts w:ascii="宋体" w:hAnsi="宋体" w:eastAsia="宋体" w:cs="宋体"/>
          <w:lang w:val="zh-TW"/>
        </w:rPr>
        <w:t>应按</w:t>
      </w:r>
      <w:r>
        <w:rPr>
          <w:rFonts w:hint="eastAsia" w:ascii="宋体" w:hAnsi="宋体" w:eastAsia="宋体" w:cs="宋体"/>
          <w:lang w:val="zh-TW"/>
        </w:rPr>
        <w:t>本协议</w:t>
      </w:r>
      <w:r>
        <w:rPr>
          <w:rFonts w:ascii="宋体" w:hAnsi="宋体" w:eastAsia="宋体" w:cs="宋体"/>
          <w:lang w:val="zh-TW"/>
        </w:rPr>
        <w:t>约定服务费总额千分之三向甲方支付违约金；若甲方预付金额少于实际发生的费用，乙方应当向甲方提供金额超出部分对应的相关</w:t>
      </w:r>
      <w:r>
        <w:rPr>
          <w:rFonts w:hint="eastAsia" w:ascii="宋体" w:hAnsi="宋体" w:eastAsia="宋体" w:cs="宋体"/>
          <w:lang w:val="zh-TW"/>
        </w:rPr>
        <w:t>证明</w:t>
      </w:r>
      <w:r>
        <w:rPr>
          <w:rFonts w:ascii="宋体" w:hAnsi="宋体" w:eastAsia="宋体" w:cs="宋体"/>
          <w:lang w:val="zh-TW"/>
        </w:rPr>
        <w:t>材料，经甲方确认无误且收到乙方开具的等额增值税发票后，甲方在</w:t>
      </w:r>
      <w:r>
        <w:rPr>
          <w:rFonts w:hint="eastAsia" w:ascii="宋体" w:hAnsi="宋体" w:eastAsia="宋体" w:cs="宋体"/>
        </w:rPr>
        <w:t>1</w:t>
      </w:r>
      <w:r>
        <w:rPr>
          <w:rFonts w:ascii="宋体" w:hAnsi="宋体" w:eastAsia="PMingLiU" w:cs="宋体"/>
          <w:lang w:val="zh-TW"/>
        </w:rPr>
        <w:t>5</w:t>
      </w:r>
      <w:r>
        <w:rPr>
          <w:rFonts w:ascii="宋体" w:hAnsi="宋体" w:eastAsia="宋体" w:cs="宋体"/>
          <w:lang w:val="zh-TW"/>
        </w:rPr>
        <w:t>个工作日内予以补足。</w:t>
      </w:r>
      <w:r>
        <w:rPr>
          <w:rFonts w:hint="eastAsia" w:ascii="宋体" w:hAnsi="宋体" w:eastAsia="宋体" w:cs="宋体"/>
          <w:lang w:val="zh-TW"/>
        </w:rPr>
        <w:t>若</w:t>
      </w:r>
      <w:r>
        <w:rPr>
          <w:rFonts w:ascii="宋体" w:hAnsi="宋体" w:eastAsia="宋体" w:cs="宋体"/>
          <w:lang w:val="zh-TW"/>
        </w:rPr>
        <w:t>乙方未能提供</w:t>
      </w:r>
      <w:r>
        <w:rPr>
          <w:rFonts w:hint="eastAsia" w:ascii="宋体" w:hAnsi="宋体" w:eastAsia="宋体" w:cs="宋体"/>
          <w:lang w:val="zh-TW"/>
        </w:rPr>
        <w:t>符合本</w:t>
      </w:r>
      <w:r>
        <w:rPr>
          <w:rFonts w:ascii="宋体" w:hAnsi="宋体" w:eastAsia="宋体" w:cs="宋体"/>
          <w:lang w:val="zh-TW"/>
        </w:rPr>
        <w:t>协议约定及甲方要求的会务</w:t>
      </w:r>
      <w:r>
        <w:rPr>
          <w:rFonts w:hint="eastAsia" w:ascii="宋体" w:hAnsi="宋体" w:eastAsia="宋体" w:cs="宋体"/>
          <w:lang w:val="zh-TW"/>
        </w:rPr>
        <w:t>证明</w:t>
      </w:r>
      <w:r>
        <w:rPr>
          <w:rFonts w:ascii="宋体" w:hAnsi="宋体" w:eastAsia="宋体" w:cs="宋体"/>
          <w:lang w:val="zh-TW"/>
        </w:rPr>
        <w:t>材料或发票的，</w:t>
      </w:r>
      <w:r>
        <w:rPr>
          <w:rFonts w:hint="eastAsia" w:ascii="宋体" w:hAnsi="宋体" w:eastAsia="宋体" w:cs="宋体"/>
          <w:lang w:val="zh-TW"/>
        </w:rPr>
        <w:t>甲方</w:t>
      </w:r>
      <w:r>
        <w:rPr>
          <w:rFonts w:ascii="宋体" w:hAnsi="宋体" w:eastAsia="宋体" w:cs="宋体"/>
          <w:lang w:val="zh-TW"/>
        </w:rPr>
        <w:t>有权拒付</w:t>
      </w:r>
      <w:r>
        <w:rPr>
          <w:rFonts w:hint="eastAsia" w:ascii="宋体" w:hAnsi="宋体" w:eastAsia="宋体" w:cs="宋体"/>
          <w:lang w:val="zh-TW"/>
        </w:rPr>
        <w:t>款项</w:t>
      </w:r>
      <w:r>
        <w:rPr>
          <w:rFonts w:ascii="宋体" w:hAnsi="宋体" w:eastAsia="宋体" w:cs="宋体"/>
          <w:lang w:val="zh-TW"/>
        </w:rPr>
        <w:t>且无需承担任何违约责任。</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3</w:t>
      </w:r>
      <w:r>
        <w:rPr>
          <w:rFonts w:hint="eastAsia" w:ascii="宋体" w:hAnsi="宋体" w:eastAsia="宋体" w:cs="宋体"/>
          <w:lang w:val="zh-TW"/>
        </w:rPr>
        <w:t>、乙方收款账号信息：</w:t>
      </w:r>
    </w:p>
    <w:p>
      <w:pPr>
        <w:keepNext w:val="0"/>
        <w:keepLines w:val="0"/>
        <w:widowControl/>
        <w:suppressLineNumbers w:val="0"/>
        <w:ind w:firstLine="420" w:firstLineChars="0"/>
        <w:jc w:val="left"/>
        <w:rPr>
          <w:rFonts w:ascii="宋体" w:hAnsi="宋体" w:eastAsia="宋体" w:cs="宋体"/>
          <w:lang w:val="zh-TW"/>
        </w:rPr>
      </w:pPr>
      <w:r>
        <w:rPr>
          <w:rFonts w:hint="eastAsia" w:ascii="宋体" w:hAnsi="宋体" w:eastAsia="宋体" w:cs="宋体"/>
          <w:lang w:val="zh-TW"/>
        </w:rPr>
        <w:t>账户名称：</w:t>
      </w:r>
      <w:r>
        <w:rPr>
          <w:rFonts w:ascii="宋体" w:hAnsi="宋体" w:eastAsia="宋体" w:cs="宋体"/>
          <w:kern w:val="0"/>
          <w:sz w:val="24"/>
          <w:szCs w:val="24"/>
          <w:lang w:val="en-US" w:eastAsia="zh-CN" w:bidi="ar"/>
        </w:rPr>
        <w:t xml:space="preserve">康辉集团北京国际会议展览有限公司上海分公司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开户银行: 交通银行股份有限公司上海南浦支行</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银行帐号:310066593018010026472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纳税人识别号：91310115301636109L  </w:t>
      </w:r>
    </w:p>
    <w:p>
      <w:pPr>
        <w:pStyle w:val="19"/>
        <w:widowControl/>
        <w:spacing w:line="360" w:lineRule="auto"/>
        <w:ind w:firstLine="420" w:firstLineChars="200"/>
        <w:jc w:val="left"/>
        <w:rPr>
          <w:rFonts w:ascii="宋体" w:hAnsi="宋体" w:eastAsia="PMingLiU" w:cs="宋体"/>
          <w:lang w:val="zh-TW"/>
        </w:rPr>
      </w:pP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甲方开票信息：</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单位</w:t>
      </w:r>
      <w:r>
        <w:rPr>
          <w:rFonts w:ascii="宋体" w:hAnsi="宋体" w:eastAsia="宋体" w:cs="宋体"/>
          <w:lang w:val="zh-TW"/>
        </w:rPr>
        <w:t>名称</w:t>
      </w:r>
      <w:r>
        <w:rPr>
          <w:rFonts w:hint="eastAsia" w:ascii="宋体" w:hAnsi="宋体" w:eastAsia="宋体" w:cs="宋体"/>
          <w:lang w:val="zh-TW"/>
        </w:rPr>
        <w:t>：</w:t>
      </w:r>
      <w:r>
        <w:rPr>
          <w:rFonts w:ascii="宋体" w:hAnsi="宋体" w:eastAsia="宋体" w:cs="宋体"/>
          <w:lang w:val="zh-TW"/>
        </w:rPr>
        <w:t>四川</w:t>
      </w:r>
      <w:r>
        <w:rPr>
          <w:rFonts w:hint="eastAsia" w:ascii="宋体" w:hAnsi="宋体" w:eastAsia="宋体" w:cs="宋体"/>
          <w:lang w:val="zh-TW"/>
        </w:rPr>
        <w:t>科瑞德</w:t>
      </w:r>
      <w:r>
        <w:rPr>
          <w:rFonts w:ascii="宋体" w:hAnsi="宋体" w:eastAsia="宋体" w:cs="宋体"/>
          <w:lang w:val="zh-TW"/>
        </w:rPr>
        <w:t>制药股份有限公司</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纳税人</w:t>
      </w:r>
      <w:r>
        <w:rPr>
          <w:rFonts w:ascii="宋体" w:hAnsi="宋体" w:eastAsia="宋体" w:cs="宋体"/>
          <w:lang w:val="zh-TW"/>
        </w:rPr>
        <w:t>识别号：</w:t>
      </w:r>
      <w:r>
        <w:rPr>
          <w:rFonts w:hint="eastAsia" w:ascii="宋体" w:hAnsi="宋体" w:eastAsia="宋体" w:cs="宋体"/>
          <w:lang w:val="zh-TW"/>
        </w:rPr>
        <w:t>9</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5</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0</w:t>
      </w:r>
      <w:r>
        <w:rPr>
          <w:rFonts w:ascii="宋体" w:hAnsi="宋体" w:eastAsia="宋体" w:cs="宋体"/>
          <w:lang w:val="zh-TW"/>
        </w:rPr>
        <w:t xml:space="preserve"> </w:t>
      </w:r>
      <w:r>
        <w:rPr>
          <w:rFonts w:hint="eastAsia" w:ascii="宋体" w:hAnsi="宋体" w:eastAsia="宋体" w:cs="宋体"/>
          <w:lang w:val="zh-TW"/>
        </w:rPr>
        <w:t>5</w:t>
      </w:r>
      <w:r>
        <w:rPr>
          <w:rFonts w:ascii="宋体" w:hAnsi="宋体" w:eastAsia="宋体" w:cs="宋体"/>
          <w:lang w:val="zh-TW"/>
        </w:rPr>
        <w:t xml:space="preserve"> </w:t>
      </w:r>
      <w:r>
        <w:rPr>
          <w:rFonts w:hint="eastAsia" w:ascii="宋体" w:hAnsi="宋体" w:eastAsia="宋体" w:cs="宋体"/>
          <w:lang w:val="zh-TW"/>
        </w:rPr>
        <w:t>2</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7</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0</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6</w:t>
      </w:r>
      <w:r>
        <w:rPr>
          <w:rFonts w:ascii="宋体" w:hAnsi="宋体" w:eastAsia="宋体" w:cs="宋体"/>
          <w:lang w:val="zh-TW"/>
        </w:rPr>
        <w:t xml:space="preserve"> </w:t>
      </w:r>
      <w:r>
        <w:rPr>
          <w:rFonts w:hint="eastAsia" w:ascii="宋体" w:hAnsi="宋体" w:eastAsia="宋体" w:cs="宋体"/>
          <w:lang w:val="zh-TW"/>
        </w:rPr>
        <w:t>2</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地址、</w:t>
      </w:r>
      <w:r>
        <w:rPr>
          <w:rFonts w:ascii="宋体" w:hAnsi="宋体" w:eastAsia="宋体" w:cs="宋体"/>
          <w:lang w:val="zh-TW"/>
        </w:rPr>
        <w:t>电话</w:t>
      </w:r>
      <w:r>
        <w:rPr>
          <w:rFonts w:hint="eastAsia" w:ascii="宋体" w:hAnsi="宋体" w:eastAsia="宋体" w:cs="宋体"/>
          <w:lang w:val="zh-TW"/>
        </w:rPr>
        <w:t>：四川省</w:t>
      </w:r>
      <w:r>
        <w:rPr>
          <w:rFonts w:ascii="宋体" w:hAnsi="宋体" w:eastAsia="宋体" w:cs="宋体"/>
          <w:lang w:val="zh-TW"/>
        </w:rPr>
        <w:t>泸州国家高新区医药产业园</w:t>
      </w:r>
      <w:r>
        <w:rPr>
          <w:rFonts w:hint="eastAsia" w:ascii="宋体" w:hAnsi="宋体" w:eastAsia="宋体" w:cs="宋体"/>
          <w:lang w:val="zh-TW"/>
        </w:rPr>
        <w:t>0830</w:t>
      </w:r>
      <w:r>
        <w:rPr>
          <w:rFonts w:ascii="宋体" w:hAnsi="宋体" w:eastAsia="宋体" w:cs="宋体"/>
          <w:lang w:val="zh-TW"/>
        </w:rPr>
        <w:t>-8170147</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开户行</w:t>
      </w:r>
      <w:r>
        <w:rPr>
          <w:rFonts w:ascii="宋体" w:hAnsi="宋体" w:eastAsia="宋体" w:cs="宋体"/>
          <w:lang w:val="zh-TW"/>
        </w:rPr>
        <w:t>及</w:t>
      </w:r>
      <w:r>
        <w:rPr>
          <w:rFonts w:hint="eastAsia" w:ascii="宋体" w:hAnsi="宋体" w:eastAsia="宋体" w:cs="宋体"/>
          <w:lang w:val="zh-TW"/>
        </w:rPr>
        <w:t>账号</w:t>
      </w:r>
      <w:r>
        <w:rPr>
          <w:rFonts w:ascii="宋体" w:hAnsi="宋体" w:eastAsia="宋体" w:cs="宋体"/>
          <w:lang w:val="zh-TW"/>
        </w:rPr>
        <w:t>：中国建设银行股份有限公司泸县支行</w:t>
      </w:r>
      <w:r>
        <w:rPr>
          <w:rFonts w:hint="eastAsia" w:ascii="宋体" w:hAnsi="宋体" w:eastAsia="宋体" w:cs="宋体"/>
          <w:lang w:val="zh-TW"/>
        </w:rPr>
        <w:t>51001637110051500638</w:t>
      </w:r>
    </w:p>
    <w:p>
      <w:pPr>
        <w:pStyle w:val="19"/>
        <w:widowControl/>
        <w:spacing w:line="360" w:lineRule="auto"/>
        <w:ind w:firstLine="422" w:firstLineChars="200"/>
        <w:jc w:val="left"/>
        <w:rPr>
          <w:rFonts w:ascii="宋体" w:hAnsi="宋体" w:cs="宋体" w:eastAsiaTheme="minorEastAsia"/>
          <w:b/>
          <w:lang w:val="zh-TW"/>
        </w:rPr>
      </w:pPr>
      <w:r>
        <w:rPr>
          <w:rFonts w:hint="eastAsia" w:ascii="宋体" w:hAnsi="宋体" w:cs="宋体" w:eastAsiaTheme="minorEastAsia"/>
          <w:b/>
          <w:lang w:val="zh-TW"/>
        </w:rPr>
        <w:t>五</w:t>
      </w:r>
      <w:r>
        <w:rPr>
          <w:rFonts w:ascii="宋体" w:hAnsi="宋体" w:cs="宋体" w:eastAsiaTheme="minorEastAsia"/>
          <w:b/>
          <w:lang w:val="zh-TW"/>
        </w:rPr>
        <w:t>、违约责任</w:t>
      </w:r>
    </w:p>
    <w:p>
      <w:pPr>
        <w:pStyle w:val="19"/>
        <w:widowControl/>
        <w:spacing w:line="360" w:lineRule="auto"/>
        <w:ind w:firstLine="420" w:firstLineChars="200"/>
        <w:jc w:val="left"/>
        <w:rPr>
          <w:rFonts w:ascii="宋体" w:hAnsi="宋体" w:eastAsia="PMingLiU" w:cs="宋体"/>
          <w:lang w:val="zh-TW"/>
        </w:rPr>
      </w:pPr>
      <w:r>
        <w:rPr>
          <w:rFonts w:ascii="宋体" w:hAnsi="宋体" w:eastAsia="宋体" w:cs="宋体"/>
          <w:lang w:val="zh-TW"/>
        </w:rPr>
        <w:t>1</w:t>
      </w:r>
      <w:r>
        <w:rPr>
          <w:rFonts w:hint="eastAsia" w:ascii="宋体" w:hAnsi="宋体" w:eastAsia="宋体" w:cs="宋体"/>
          <w:lang w:val="zh-TW"/>
        </w:rPr>
        <w:t>、</w:t>
      </w:r>
      <w:r>
        <w:rPr>
          <w:rFonts w:ascii="宋体" w:hAnsi="宋体" w:eastAsia="宋体" w:cs="宋体"/>
          <w:lang w:val="zh-TW"/>
        </w:rPr>
        <w:t>若因乙方原因，导致无法提供本协议约定内容的服务（包括但不限于乙方提供的服务出现问题，未按承诺的服务条款及活动安排方案履行等），甲方有权解除本</w:t>
      </w:r>
      <w:r>
        <w:rPr>
          <w:rFonts w:hint="eastAsia" w:ascii="宋体" w:hAnsi="宋体" w:eastAsia="宋体" w:cs="宋体"/>
          <w:lang w:val="zh-TW"/>
        </w:rPr>
        <w:t>协议</w:t>
      </w:r>
      <w:r>
        <w:rPr>
          <w:rFonts w:ascii="宋体" w:hAnsi="宋体" w:eastAsia="宋体" w:cs="宋体"/>
          <w:lang w:val="zh-TW"/>
        </w:rPr>
        <w:t>并要求乙方按照</w:t>
      </w:r>
      <w:r>
        <w:rPr>
          <w:rFonts w:hint="eastAsia" w:ascii="宋体" w:hAnsi="宋体" w:eastAsia="宋体" w:cs="宋体"/>
          <w:lang w:val="zh-TW"/>
        </w:rPr>
        <w:t>本协议</w:t>
      </w:r>
      <w:r>
        <w:rPr>
          <w:rFonts w:ascii="宋体" w:hAnsi="宋体" w:eastAsia="宋体" w:cs="宋体"/>
          <w:lang w:val="zh-TW"/>
        </w:rPr>
        <w:t>约定总</w:t>
      </w:r>
      <w:r>
        <w:rPr>
          <w:rFonts w:hint="eastAsia" w:ascii="宋体" w:hAnsi="宋体" w:eastAsia="宋体" w:cs="宋体"/>
          <w:lang w:val="zh-TW"/>
        </w:rPr>
        <w:t>服务费</w:t>
      </w:r>
      <w:r>
        <w:rPr>
          <w:rFonts w:ascii="宋体" w:hAnsi="宋体" w:eastAsia="宋体" w:cs="宋体"/>
          <w:lang w:val="zh-TW"/>
        </w:rPr>
        <w:t>20%承担违约责任，若由此给甲方造成的实际损失高于此违约金</w:t>
      </w:r>
      <w:r>
        <w:rPr>
          <w:rFonts w:ascii="宋体" w:hAnsi="宋体" w:cs="宋体" w:eastAsiaTheme="minorEastAsia"/>
          <w:lang w:val="zh-TW"/>
        </w:rPr>
        <w:t>的，乙方</w:t>
      </w:r>
      <w:r>
        <w:rPr>
          <w:rFonts w:hint="eastAsia" w:ascii="宋体" w:hAnsi="宋体" w:cs="宋体" w:eastAsiaTheme="minorEastAsia"/>
          <w:lang w:val="zh-TW"/>
        </w:rPr>
        <w:t>还</w:t>
      </w:r>
      <w:r>
        <w:rPr>
          <w:rFonts w:ascii="宋体" w:hAnsi="宋体" w:cs="宋体" w:eastAsiaTheme="minorEastAsia"/>
          <w:lang w:val="zh-TW"/>
        </w:rPr>
        <w:t>应赔偿至实际损失。</w:t>
      </w:r>
    </w:p>
    <w:p>
      <w:pPr>
        <w:pStyle w:val="19"/>
        <w:widowControl/>
        <w:spacing w:line="360" w:lineRule="auto"/>
        <w:ind w:firstLine="420" w:firstLineChars="200"/>
        <w:jc w:val="left"/>
        <w:rPr>
          <w:rFonts w:ascii="宋体" w:hAnsi="宋体" w:cs="宋体" w:eastAsiaTheme="minorEastAsia"/>
          <w:lang w:val="zh-TW"/>
        </w:rPr>
      </w:pPr>
      <w:r>
        <w:rPr>
          <w:rFonts w:ascii="宋体" w:hAnsi="宋体" w:eastAsia="PMingLiU" w:cs="宋体"/>
          <w:lang w:val="zh-TW"/>
        </w:rPr>
        <w:t>2</w:t>
      </w:r>
      <w:r>
        <w:rPr>
          <w:rFonts w:hint="eastAsia" w:ascii="宋体" w:hAnsi="宋体" w:cs="宋体" w:eastAsiaTheme="minorEastAsia"/>
          <w:lang w:val="zh-TW"/>
        </w:rPr>
        <w:t>、</w:t>
      </w:r>
      <w:r>
        <w:rPr>
          <w:rFonts w:ascii="宋体" w:hAnsi="宋体" w:cs="宋体" w:eastAsiaTheme="minorEastAsia"/>
          <w:lang w:val="zh-TW"/>
        </w:rPr>
        <w:t>在协议履行过程中，甲方有权单方面解除本协议，但是需支付乙方为履行本协议而</w:t>
      </w:r>
      <w:r>
        <w:rPr>
          <w:rFonts w:hint="eastAsia" w:ascii="宋体" w:hAnsi="宋体" w:cs="宋体" w:eastAsiaTheme="minorEastAsia"/>
          <w:lang w:val="zh-TW"/>
        </w:rPr>
        <w:t>已经</w:t>
      </w:r>
      <w:r>
        <w:rPr>
          <w:rFonts w:ascii="宋体" w:hAnsi="宋体" w:cs="宋体" w:eastAsiaTheme="minorEastAsia"/>
          <w:lang w:val="zh-TW"/>
        </w:rPr>
        <w:t>发生的支出（乙方需向甲方提供其实际发生支出的相应凭证并征得甲方认可）。</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3</w:t>
      </w:r>
      <w:r>
        <w:rPr>
          <w:rFonts w:ascii="宋体" w:hAnsi="宋体" w:eastAsia="宋体" w:cs="宋体"/>
          <w:lang w:val="zh-TW"/>
        </w:rPr>
        <w:t>、</w:t>
      </w:r>
      <w:r>
        <w:rPr>
          <w:rFonts w:hint="eastAsia" w:ascii="宋体" w:hAnsi="宋体" w:eastAsia="宋体" w:cs="宋体"/>
          <w:lang w:val="zh-TW"/>
        </w:rPr>
        <w:t>甲乙双方保证不对对方的项目负责人或任何对方员工、代表、管理人员、董事及与对方合作的第三方（包括但不限于经销商、代理商、医疗机构、医学会、医务人员、政府机构、政府官员等）进行商业贿赂，包括但不限于给予礼金等各种形式的回赠、餐饮娱乐宴请、旅游资助等。任何一方一旦违反该项特别承诺，守约方均有权立即终止本协议并要求违约方按照本协议</w:t>
      </w:r>
      <w:r>
        <w:rPr>
          <w:rFonts w:ascii="宋体" w:hAnsi="宋体" w:eastAsia="宋体" w:cs="宋体"/>
          <w:lang w:val="zh-TW"/>
        </w:rPr>
        <w:t>约定</w:t>
      </w:r>
      <w:r>
        <w:rPr>
          <w:rFonts w:hint="eastAsia" w:ascii="宋体" w:hAnsi="宋体" w:eastAsia="宋体" w:cs="宋体"/>
          <w:lang w:val="zh-TW"/>
        </w:rPr>
        <w:t>总服务</w:t>
      </w:r>
      <w:r>
        <w:rPr>
          <w:rFonts w:ascii="宋体" w:hAnsi="宋体" w:eastAsia="宋体" w:cs="宋体"/>
          <w:lang w:val="zh-TW"/>
        </w:rPr>
        <w:t>费的2</w:t>
      </w:r>
      <w:r>
        <w:rPr>
          <w:rFonts w:hint="eastAsia" w:ascii="宋体" w:hAnsi="宋体" w:eastAsia="宋体" w:cs="宋体"/>
          <w:lang w:val="zh-TW"/>
        </w:rPr>
        <w:t>0%支付违约金。</w:t>
      </w:r>
    </w:p>
    <w:p>
      <w:pPr>
        <w:pStyle w:val="19"/>
        <w:widowControl/>
        <w:spacing w:line="360" w:lineRule="auto"/>
        <w:ind w:firstLine="422" w:firstLineChars="200"/>
        <w:jc w:val="left"/>
        <w:rPr>
          <w:rFonts w:ascii="宋体" w:hAnsi="宋体" w:cs="宋体" w:eastAsiaTheme="minorEastAsia"/>
          <w:b/>
          <w:lang w:val="zh-TW"/>
        </w:rPr>
      </w:pPr>
      <w:r>
        <w:rPr>
          <w:rFonts w:hint="eastAsia" w:ascii="宋体" w:hAnsi="宋体" w:cs="宋体" w:eastAsiaTheme="minorEastAsia"/>
          <w:b/>
        </w:rPr>
        <w:t>六、</w:t>
      </w:r>
      <w:r>
        <w:rPr>
          <w:rFonts w:ascii="宋体" w:hAnsi="宋体" w:cs="宋体" w:eastAsiaTheme="minorEastAsia"/>
          <w:b/>
          <w:lang w:val="zh-TW"/>
        </w:rPr>
        <w:t>争议解决</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双方如就本协议项下之事项发生争议，应友好协商解决。如协商未果，双方均有权向甲方住所地人民法院提起诉讼。</w:t>
      </w:r>
    </w:p>
    <w:p>
      <w:pPr>
        <w:pStyle w:val="19"/>
        <w:widowControl/>
        <w:spacing w:line="360" w:lineRule="auto"/>
        <w:ind w:firstLine="422" w:firstLineChars="200"/>
        <w:jc w:val="left"/>
        <w:rPr>
          <w:rFonts w:ascii="宋体" w:hAnsi="宋体" w:cs="宋体" w:eastAsiaTheme="minorEastAsia"/>
          <w:b/>
        </w:rPr>
      </w:pPr>
      <w:r>
        <w:rPr>
          <w:rFonts w:hint="eastAsia" w:ascii="宋体" w:hAnsi="宋体" w:cs="宋体" w:eastAsiaTheme="minorEastAsia"/>
          <w:b/>
        </w:rPr>
        <w:t>七、 其他条款</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本协议内容如需修改或补充,需签署书面协议。补充协议是本协议的组成部分,本协议与补充协议相抵触的,以补充协议为准。</w:t>
      </w:r>
    </w:p>
    <w:p>
      <w:pPr>
        <w:pStyle w:val="9"/>
        <w:widowControl/>
        <w:spacing w:beforeAutospacing="0" w:afterAutospacing="0" w:line="360" w:lineRule="auto"/>
        <w:ind w:left="420"/>
        <w:rPr>
          <w:szCs w:val="24"/>
        </w:rPr>
      </w:pPr>
      <w:r>
        <w:rPr>
          <w:rFonts w:hint="eastAsia" w:ascii="宋体" w:hAnsi="宋体" w:cs="宋体" w:eastAsiaTheme="minorEastAsia"/>
          <w:b/>
          <w:color w:val="000000"/>
          <w:kern w:val="2"/>
          <w:sz w:val="21"/>
          <w:szCs w:val="21"/>
          <w:u w:color="000000"/>
        </w:rPr>
        <w:t>八、</w:t>
      </w:r>
      <w:r>
        <w:rPr>
          <w:rFonts w:hint="eastAsia"/>
          <w:szCs w:val="24"/>
        </w:rPr>
        <w:t xml:space="preserve"> </w:t>
      </w:r>
      <w:r>
        <w:rPr>
          <w:rFonts w:hint="eastAsia" w:ascii="宋体" w:hAnsi="宋体" w:cs="宋体"/>
          <w:color w:val="000000"/>
          <w:kern w:val="2"/>
          <w:sz w:val="21"/>
          <w:szCs w:val="21"/>
          <w:u w:color="000000"/>
          <w:lang w:val="zh-TW"/>
        </w:rPr>
        <w:t>本协议经双方盖章后生效。</w:t>
      </w:r>
    </w:p>
    <w:p>
      <w:pPr>
        <w:pStyle w:val="9"/>
        <w:widowControl/>
        <w:spacing w:beforeAutospacing="0" w:afterAutospacing="0" w:line="360" w:lineRule="auto"/>
        <w:ind w:left="420"/>
        <w:rPr>
          <w:szCs w:val="24"/>
        </w:rPr>
      </w:pPr>
      <w:r>
        <w:rPr>
          <w:rFonts w:hint="eastAsia" w:ascii="宋体" w:hAnsi="宋体" w:cs="宋体" w:eastAsiaTheme="minorEastAsia"/>
          <w:b/>
          <w:color w:val="000000"/>
          <w:kern w:val="2"/>
          <w:sz w:val="21"/>
          <w:szCs w:val="21"/>
          <w:u w:color="000000"/>
        </w:rPr>
        <w:t xml:space="preserve">九、 </w:t>
      </w:r>
      <w:r>
        <w:rPr>
          <w:rFonts w:hint="eastAsia" w:ascii="宋体" w:hAnsi="宋体" w:cs="宋体"/>
          <w:color w:val="000000"/>
          <w:kern w:val="2"/>
          <w:sz w:val="21"/>
          <w:szCs w:val="21"/>
          <w:u w:color="000000"/>
          <w:lang w:val="zh-TW"/>
        </w:rPr>
        <w:t>本协议一式两份，双方各执一份，具有同等效力。</w:t>
      </w:r>
    </w:p>
    <w:tbl>
      <w:tblPr>
        <w:tblStyle w:val="10"/>
        <w:tblpPr w:leftFromText="180" w:rightFromText="180" w:vertAnchor="text" w:horzAnchor="page" w:tblpX="1753" w:tblpY="1127"/>
        <w:tblOverlap w:val="never"/>
        <w:tblW w:w="10064" w:type="dxa"/>
        <w:tblInd w:w="0" w:type="dxa"/>
        <w:tblLayout w:type="fixed"/>
        <w:tblCellMar>
          <w:top w:w="0" w:type="dxa"/>
          <w:left w:w="108" w:type="dxa"/>
          <w:bottom w:w="0" w:type="dxa"/>
          <w:right w:w="108" w:type="dxa"/>
        </w:tblCellMar>
      </w:tblPr>
      <w:tblGrid>
        <w:gridCol w:w="4219"/>
        <w:gridCol w:w="5845"/>
      </w:tblGrid>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sz w:val="24"/>
              </w:rPr>
            </w:pPr>
            <w:r>
              <w:rPr>
                <w:rFonts w:hint="eastAsia"/>
                <w:b/>
                <w:sz w:val="24"/>
              </w:rPr>
              <w:t>甲方：</w:t>
            </w:r>
            <w:r>
              <w:rPr>
                <w:rFonts w:hint="eastAsia" w:ascii="宋体" w:hAnsi="宋体" w:cs="宋体"/>
                <w:color w:val="000000"/>
                <w:szCs w:val="21"/>
                <w:u w:color="000000"/>
                <w:lang w:val="zh-TW"/>
              </w:rPr>
              <w:t>四川科瑞德制药股份有限公司</w:t>
            </w:r>
          </w:p>
        </w:tc>
        <w:tc>
          <w:tcPr>
            <w:tcW w:w="5845" w:type="dxa"/>
            <w:tcBorders>
              <w:top w:val="nil"/>
              <w:left w:val="nil"/>
              <w:bottom w:val="nil"/>
              <w:right w:val="nil"/>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363" w:lineRule="auto"/>
              <w:jc w:val="left"/>
              <w:textAlignment w:val="auto"/>
              <w:rPr>
                <w:rFonts w:hint="eastAsia" w:ascii="宋体" w:hAnsi="宋体" w:eastAsia="宋体" w:cs="宋体"/>
                <w:lang w:val="zh-TW"/>
              </w:rPr>
            </w:pPr>
            <w:r>
              <w:rPr>
                <w:rFonts w:hint="eastAsia"/>
                <w:b/>
                <w:sz w:val="24"/>
              </w:rPr>
              <w:t>乙方：</w:t>
            </w:r>
            <w:r>
              <w:rPr>
                <w:rFonts w:hint="eastAsia" w:ascii="宋体" w:hAnsi="宋体" w:cs="宋体"/>
                <w:color w:val="000000"/>
                <w:szCs w:val="21"/>
                <w:u w:color="000000"/>
                <w:lang w:val="zh-TW"/>
              </w:rPr>
              <w:t xml:space="preserve"> </w:t>
            </w:r>
            <w:r>
              <w:rPr>
                <w:rFonts w:hint="eastAsia" w:ascii="宋体" w:hAnsi="宋体" w:cs="宋体"/>
                <w:color w:val="000000"/>
                <w:szCs w:val="21"/>
                <w:u w:color="000000"/>
                <w:lang w:val="en-US" w:eastAsia="zh-CN"/>
              </w:rPr>
              <w:t xml:space="preserve">康辉集团北京国际会议展览有限公司上海分公司 </w:t>
            </w:r>
          </w:p>
          <w:p>
            <w:pPr>
              <w:spacing w:line="363" w:lineRule="auto"/>
              <w:ind w:right="-298" w:rightChars="-142"/>
              <w:rPr>
                <w:b/>
                <w:sz w:val="24"/>
              </w:rPr>
            </w:pP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b/>
                <w:sz w:val="24"/>
              </w:rPr>
            </w:pPr>
          </w:p>
        </w:tc>
        <w:tc>
          <w:tcPr>
            <w:tcW w:w="5845" w:type="dxa"/>
            <w:tcBorders>
              <w:top w:val="nil"/>
              <w:left w:val="nil"/>
              <w:bottom w:val="nil"/>
              <w:right w:val="nil"/>
              <w:tl2br w:val="nil"/>
              <w:tr2bl w:val="nil"/>
            </w:tcBorders>
          </w:tcPr>
          <w:p>
            <w:pPr>
              <w:spacing w:line="363" w:lineRule="auto"/>
              <w:ind w:right="-298" w:rightChars="-142"/>
              <w:rPr>
                <w:b/>
                <w:sz w:val="24"/>
              </w:rPr>
            </w:pP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rFonts w:ascii="宋体" w:hAnsi="宋体" w:cs="宋体"/>
                <w:color w:val="000000"/>
                <w:szCs w:val="21"/>
                <w:u w:color="000000"/>
                <w:lang w:val="zh-TW" w:eastAsia="zh-TW"/>
              </w:rPr>
            </w:pPr>
            <w:r>
              <w:rPr>
                <w:rFonts w:hint="eastAsia" w:ascii="宋体" w:hAnsi="宋体" w:cs="宋体"/>
                <w:color w:val="000000"/>
                <w:szCs w:val="21"/>
                <w:u w:color="000000"/>
                <w:lang w:val="zh-TW" w:eastAsia="zh-TW"/>
              </w:rPr>
              <w:t>（盖章）</w:t>
            </w:r>
          </w:p>
          <w:p>
            <w:pPr>
              <w:spacing w:line="363" w:lineRule="auto"/>
              <w:ind w:right="-298" w:rightChars="-142"/>
              <w:rPr>
                <w:sz w:val="24"/>
              </w:rPr>
            </w:pPr>
          </w:p>
          <w:p>
            <w:pPr>
              <w:spacing w:line="363" w:lineRule="auto"/>
              <w:ind w:right="-298" w:rightChars="-142"/>
              <w:rPr>
                <w:sz w:val="24"/>
              </w:rPr>
            </w:pPr>
          </w:p>
        </w:tc>
        <w:tc>
          <w:tcPr>
            <w:tcW w:w="5845" w:type="dxa"/>
            <w:tcBorders>
              <w:top w:val="nil"/>
              <w:left w:val="nil"/>
              <w:bottom w:val="nil"/>
              <w:right w:val="nil"/>
              <w:tl2br w:val="nil"/>
              <w:tr2bl w:val="nil"/>
            </w:tcBorders>
          </w:tcPr>
          <w:p>
            <w:pPr>
              <w:spacing w:line="363" w:lineRule="auto"/>
              <w:ind w:right="-298" w:rightChars="-142"/>
              <w:rPr>
                <w:rFonts w:ascii="宋体" w:hAnsi="宋体" w:cs="宋体"/>
                <w:color w:val="000000"/>
                <w:szCs w:val="21"/>
                <w:u w:color="000000"/>
                <w:lang w:val="zh-TW" w:eastAsia="zh-TW"/>
              </w:rPr>
            </w:pPr>
            <w:r>
              <w:rPr>
                <w:rFonts w:hint="eastAsia" w:ascii="宋体" w:hAnsi="宋体" w:cs="宋体"/>
                <w:color w:val="000000"/>
                <w:szCs w:val="21"/>
                <w:u w:color="000000"/>
                <w:lang w:val="zh-TW" w:eastAsia="zh-TW"/>
              </w:rPr>
              <w:t>（盖章）</w:t>
            </w:r>
          </w:p>
          <w:p>
            <w:pPr>
              <w:spacing w:line="363" w:lineRule="auto"/>
              <w:ind w:right="-298" w:rightChars="-142"/>
              <w:rPr>
                <w:sz w:val="24"/>
              </w:rPr>
            </w:pPr>
          </w:p>
          <w:p>
            <w:pPr>
              <w:spacing w:line="363" w:lineRule="auto"/>
              <w:ind w:right="-298" w:rightChars="-142"/>
              <w:rPr>
                <w:sz w:val="24"/>
              </w:rPr>
            </w:pP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sz w:val="24"/>
              </w:rPr>
            </w:pPr>
            <w:r>
              <w:rPr>
                <w:rFonts w:hint="eastAsia" w:ascii="宋体" w:hAnsi="宋体" w:cs="宋体"/>
                <w:color w:val="000000"/>
                <w:szCs w:val="21"/>
                <w:u w:color="000000"/>
                <w:lang w:val="zh-TW" w:eastAsia="zh-TW"/>
              </w:rPr>
              <w:t>签署日期：2024年    月    日</w:t>
            </w:r>
          </w:p>
        </w:tc>
        <w:tc>
          <w:tcPr>
            <w:tcW w:w="5845" w:type="dxa"/>
            <w:tcBorders>
              <w:top w:val="nil"/>
              <w:left w:val="nil"/>
              <w:bottom w:val="nil"/>
              <w:right w:val="nil"/>
              <w:tl2br w:val="nil"/>
              <w:tr2bl w:val="nil"/>
            </w:tcBorders>
          </w:tcPr>
          <w:p>
            <w:pPr>
              <w:spacing w:line="363" w:lineRule="auto"/>
              <w:ind w:right="-298" w:rightChars="-142"/>
              <w:rPr>
                <w:sz w:val="24"/>
              </w:rPr>
            </w:pPr>
            <w:r>
              <w:rPr>
                <w:rFonts w:hint="eastAsia" w:ascii="宋体" w:hAnsi="宋体" w:cs="宋体"/>
                <w:color w:val="000000"/>
                <w:szCs w:val="21"/>
                <w:u w:color="000000"/>
                <w:lang w:val="zh-TW" w:eastAsia="zh-TW"/>
              </w:rPr>
              <w:t>签署日期：2024年    月    日</w:t>
            </w:r>
          </w:p>
        </w:tc>
      </w:tr>
    </w:tbl>
    <w:p>
      <w:pPr>
        <w:pStyle w:val="19"/>
        <w:widowControl/>
        <w:spacing w:line="360" w:lineRule="auto"/>
        <w:ind w:firstLine="420" w:firstLineChars="200"/>
        <w:jc w:val="left"/>
        <w:rPr>
          <w:rFonts w:ascii="宋体" w:hAnsi="宋体" w:eastAsia="PMingLiU" w:cs="宋体"/>
          <w:lang w:val="zh-TW"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mZThjMmI4MzkxNDg3YzM0Y2JiZTYwYzc0NjYxMWQifQ=="/>
  </w:docVars>
  <w:rsids>
    <w:rsidRoot w:val="169B79F1"/>
    <w:rsid w:val="00056FB7"/>
    <w:rsid w:val="000B7254"/>
    <w:rsid w:val="00125300"/>
    <w:rsid w:val="001523AB"/>
    <w:rsid w:val="001876CC"/>
    <w:rsid w:val="003102AD"/>
    <w:rsid w:val="00310BDC"/>
    <w:rsid w:val="003421BD"/>
    <w:rsid w:val="003A11D5"/>
    <w:rsid w:val="003B6ECE"/>
    <w:rsid w:val="003D3C62"/>
    <w:rsid w:val="00414F17"/>
    <w:rsid w:val="00431850"/>
    <w:rsid w:val="004465A0"/>
    <w:rsid w:val="0047713B"/>
    <w:rsid w:val="004B2F3C"/>
    <w:rsid w:val="004C0E87"/>
    <w:rsid w:val="00527ED6"/>
    <w:rsid w:val="005406A1"/>
    <w:rsid w:val="00571B94"/>
    <w:rsid w:val="005A1B44"/>
    <w:rsid w:val="0060444A"/>
    <w:rsid w:val="00697918"/>
    <w:rsid w:val="007346D5"/>
    <w:rsid w:val="007A3B0F"/>
    <w:rsid w:val="00971730"/>
    <w:rsid w:val="00A258FA"/>
    <w:rsid w:val="00A33454"/>
    <w:rsid w:val="00A657F4"/>
    <w:rsid w:val="00AA29D0"/>
    <w:rsid w:val="00B34195"/>
    <w:rsid w:val="00BF075F"/>
    <w:rsid w:val="00C20F57"/>
    <w:rsid w:val="00C90E3A"/>
    <w:rsid w:val="00C925AD"/>
    <w:rsid w:val="00D02D5C"/>
    <w:rsid w:val="00D11440"/>
    <w:rsid w:val="00D41705"/>
    <w:rsid w:val="00D85D4C"/>
    <w:rsid w:val="00DC3406"/>
    <w:rsid w:val="00DE39BD"/>
    <w:rsid w:val="00DF76AD"/>
    <w:rsid w:val="00E54D24"/>
    <w:rsid w:val="00E6497C"/>
    <w:rsid w:val="00F56241"/>
    <w:rsid w:val="00F92464"/>
    <w:rsid w:val="06B50E10"/>
    <w:rsid w:val="0BF43F3F"/>
    <w:rsid w:val="0F1D5AED"/>
    <w:rsid w:val="10327709"/>
    <w:rsid w:val="1087311F"/>
    <w:rsid w:val="10AE73EC"/>
    <w:rsid w:val="13416BA5"/>
    <w:rsid w:val="15C16DA3"/>
    <w:rsid w:val="169B79F1"/>
    <w:rsid w:val="17421FA5"/>
    <w:rsid w:val="177A1838"/>
    <w:rsid w:val="18EE1EE5"/>
    <w:rsid w:val="1A8B2420"/>
    <w:rsid w:val="1B33116A"/>
    <w:rsid w:val="1BC8220D"/>
    <w:rsid w:val="1C793B51"/>
    <w:rsid w:val="20DE6485"/>
    <w:rsid w:val="238F6F49"/>
    <w:rsid w:val="243A28E4"/>
    <w:rsid w:val="24DB1E16"/>
    <w:rsid w:val="25757686"/>
    <w:rsid w:val="27F84E2D"/>
    <w:rsid w:val="2B5126B1"/>
    <w:rsid w:val="2B83719E"/>
    <w:rsid w:val="2C504226"/>
    <w:rsid w:val="2C6164B8"/>
    <w:rsid w:val="2D7A2CF2"/>
    <w:rsid w:val="2DE06D8C"/>
    <w:rsid w:val="2E375974"/>
    <w:rsid w:val="2F594F7F"/>
    <w:rsid w:val="319B5A0C"/>
    <w:rsid w:val="324358A5"/>
    <w:rsid w:val="3482380D"/>
    <w:rsid w:val="34857AE1"/>
    <w:rsid w:val="36C81D35"/>
    <w:rsid w:val="36CE4BB9"/>
    <w:rsid w:val="36F64EA2"/>
    <w:rsid w:val="38E20CA3"/>
    <w:rsid w:val="393B43EF"/>
    <w:rsid w:val="3A2B2F61"/>
    <w:rsid w:val="3A9E2BCE"/>
    <w:rsid w:val="3DC04334"/>
    <w:rsid w:val="3E085B48"/>
    <w:rsid w:val="41D701EE"/>
    <w:rsid w:val="461C184A"/>
    <w:rsid w:val="4B894CEA"/>
    <w:rsid w:val="4B9072D6"/>
    <w:rsid w:val="4C6867B5"/>
    <w:rsid w:val="4F12268E"/>
    <w:rsid w:val="50576891"/>
    <w:rsid w:val="52D41ACF"/>
    <w:rsid w:val="54071AB9"/>
    <w:rsid w:val="54542366"/>
    <w:rsid w:val="57D51D71"/>
    <w:rsid w:val="594806B9"/>
    <w:rsid w:val="604066AA"/>
    <w:rsid w:val="67626C32"/>
    <w:rsid w:val="6B783252"/>
    <w:rsid w:val="6E663ACB"/>
    <w:rsid w:val="6EFE24FE"/>
    <w:rsid w:val="6F097D39"/>
    <w:rsid w:val="70F50CF1"/>
    <w:rsid w:val="74547C05"/>
    <w:rsid w:val="749A43CA"/>
    <w:rsid w:val="767556EC"/>
    <w:rsid w:val="78035914"/>
    <w:rsid w:val="7A9E50A1"/>
    <w:rsid w:val="7E0A0C17"/>
    <w:rsid w:val="7EB74C60"/>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4"/>
    <w:autoRedefine/>
    <w:qFormat/>
    <w:uiPriority w:val="1"/>
    <w:pPr>
      <w:spacing w:before="4"/>
      <w:ind w:left="1452"/>
      <w:jc w:val="center"/>
    </w:pPr>
    <w:rPr>
      <w:rFonts w:ascii="宋体" w:hAnsi="宋体" w:cs="宋体"/>
      <w:sz w:val="24"/>
      <w:szCs w:val="24"/>
      <w:lang w:val="zh-CN" w:bidi="zh-CN"/>
    </w:rPr>
  </w:style>
  <w:style w:type="paragraph" w:styleId="4">
    <w:name w:val="Body Text First Indent"/>
    <w:basedOn w:val="3"/>
    <w:autoRedefine/>
    <w:qFormat/>
    <w:uiPriority w:val="99"/>
    <w:pPr>
      <w:ind w:firstLine="420" w:firstLineChars="100"/>
    </w:pPr>
  </w:style>
  <w:style w:type="paragraph" w:styleId="5">
    <w:name w:val="Body Text Indent"/>
    <w:basedOn w:val="1"/>
    <w:autoRedefine/>
    <w:qFormat/>
    <w:uiPriority w:val="0"/>
    <w:pPr>
      <w:spacing w:after="120"/>
      <w:ind w:left="420" w:leftChars="200"/>
    </w:pPr>
  </w:style>
  <w:style w:type="paragraph" w:styleId="6">
    <w:name w:val="Balloon Text"/>
    <w:basedOn w:val="1"/>
    <w:link w:val="20"/>
    <w:autoRedefine/>
    <w:qFormat/>
    <w:uiPriority w:val="0"/>
    <w:pPr>
      <w:widowControl/>
      <w:jc w:val="left"/>
    </w:pPr>
    <w:rPr>
      <w:rFonts w:hint="eastAsia" w:ascii="Arial Unicode MS" w:hAnsi="Arial Unicode MS" w:eastAsia="Arial Unicode MS" w:cs="Arial Unicode MS"/>
      <w:color w:val="000000"/>
      <w:kern w:val="0"/>
      <w:sz w:val="18"/>
      <w:szCs w:val="18"/>
      <w:u w:color="000000"/>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12">
    <w:name w:val="页眉 字符"/>
    <w:basedOn w:val="11"/>
    <w:link w:val="8"/>
    <w:autoRedefine/>
    <w:qFormat/>
    <w:uiPriority w:val="0"/>
    <w:rPr>
      <w:rFonts w:ascii="Calibri" w:hAnsi="Calibri" w:cs="Arial"/>
      <w:kern w:val="2"/>
      <w:sz w:val="18"/>
      <w:szCs w:val="18"/>
    </w:rPr>
  </w:style>
  <w:style w:type="character" w:customStyle="1" w:styleId="13">
    <w:name w:val="页脚 字符"/>
    <w:basedOn w:val="11"/>
    <w:link w:val="7"/>
    <w:autoRedefine/>
    <w:qFormat/>
    <w:uiPriority w:val="0"/>
    <w:rPr>
      <w:rFonts w:ascii="Calibri" w:hAnsi="Calibri" w:cs="Arial"/>
      <w:kern w:val="2"/>
      <w:sz w:val="18"/>
      <w:szCs w:val="18"/>
    </w:rPr>
  </w:style>
  <w:style w:type="character" w:customStyle="1" w:styleId="14">
    <w:name w:val="font31"/>
    <w:basedOn w:val="11"/>
    <w:autoRedefine/>
    <w:qFormat/>
    <w:uiPriority w:val="0"/>
    <w:rPr>
      <w:rFonts w:hint="eastAsia" w:ascii="微软雅黑" w:hAnsi="微软雅黑" w:eastAsia="微软雅黑" w:cs="微软雅黑"/>
      <w:color w:val="000000"/>
      <w:sz w:val="24"/>
      <w:szCs w:val="24"/>
      <w:u w:val="none"/>
    </w:rPr>
  </w:style>
  <w:style w:type="character" w:customStyle="1" w:styleId="15">
    <w:name w:val="font121"/>
    <w:basedOn w:val="11"/>
    <w:autoRedefine/>
    <w:qFormat/>
    <w:uiPriority w:val="0"/>
    <w:rPr>
      <w:rFonts w:hint="eastAsia" w:ascii="微软雅黑" w:hAnsi="微软雅黑" w:eastAsia="微软雅黑" w:cs="微软雅黑"/>
      <w:color w:val="000000"/>
      <w:sz w:val="28"/>
      <w:szCs w:val="28"/>
      <w:u w:val="none"/>
    </w:rPr>
  </w:style>
  <w:style w:type="character" w:customStyle="1" w:styleId="16">
    <w:name w:val="font151"/>
    <w:basedOn w:val="11"/>
    <w:autoRedefine/>
    <w:qFormat/>
    <w:uiPriority w:val="0"/>
    <w:rPr>
      <w:rFonts w:hint="eastAsia" w:ascii="微软雅黑" w:hAnsi="微软雅黑" w:eastAsia="微软雅黑" w:cs="微软雅黑"/>
      <w:color w:val="000000"/>
      <w:sz w:val="28"/>
      <w:szCs w:val="28"/>
      <w:u w:val="single"/>
    </w:rPr>
  </w:style>
  <w:style w:type="character" w:customStyle="1" w:styleId="17">
    <w:name w:val="font81"/>
    <w:basedOn w:val="11"/>
    <w:autoRedefine/>
    <w:qFormat/>
    <w:uiPriority w:val="0"/>
    <w:rPr>
      <w:rFonts w:hint="eastAsia" w:ascii="微软雅黑" w:hAnsi="微软雅黑" w:eastAsia="微软雅黑" w:cs="微软雅黑"/>
      <w:color w:val="000000"/>
      <w:sz w:val="28"/>
      <w:szCs w:val="28"/>
      <w:u w:val="none"/>
    </w:rPr>
  </w:style>
  <w:style w:type="character" w:customStyle="1" w:styleId="18">
    <w:name w:val="font131"/>
    <w:basedOn w:val="11"/>
    <w:autoRedefine/>
    <w:qFormat/>
    <w:uiPriority w:val="0"/>
    <w:rPr>
      <w:rFonts w:hint="eastAsia" w:ascii="微软雅黑" w:hAnsi="微软雅黑" w:eastAsia="微软雅黑" w:cs="微软雅黑"/>
      <w:color w:val="000000"/>
      <w:sz w:val="28"/>
      <w:szCs w:val="28"/>
      <w:u w:val="single"/>
    </w:rPr>
  </w:style>
  <w:style w:type="paragraph" w:customStyle="1" w:styleId="19">
    <w:name w:val="正文 A"/>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20">
    <w:name w:val="批注框文本 字符"/>
    <w:basedOn w:val="11"/>
    <w:link w:val="6"/>
    <w:autoRedefine/>
    <w:qFormat/>
    <w:uiPriority w:val="0"/>
    <w:rPr>
      <w:rFonts w:ascii="Arial Unicode MS" w:hAnsi="Arial Unicode MS" w:eastAsia="Arial Unicode MS" w:cs="Arial Unicode MS"/>
      <w:color w:val="000000"/>
      <w:sz w:val="18"/>
      <w:szCs w:val="18"/>
      <w:u w:color="000000"/>
    </w:rPr>
  </w:style>
  <w:style w:type="paragraph" w:customStyle="1" w:styleId="21">
    <w:name w:val="Revision"/>
    <w:autoRedefine/>
    <w:hidde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3</TotalTime>
  <ScaleCrop>false</ScaleCrop>
  <LinksUpToDate>false</LinksUpToDate>
  <CharactersWithSpaces>2290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2024-03-06T07:39:00Z</dcterms:created>
  <dc:creator>何静</dc:creator>
  <cp:lastModifiedBy>WPS_1704946722</cp:lastModifiedBy>
  <cp:lastPrinted>2021-12-21T08:43:00Z</cp:lastPrinted>
  <dcterms:modified xsi:type="dcterms:W3CDTF">2024-04-16T03:18:27Z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4FD98AC5E28E4E5A927983FB184332E6_13</vt:lpwstr>
  </property>
</Properties>
</file>