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57D4F" w14:textId="624CE7E1" w:rsidR="00B86753" w:rsidRPr="00346E63" w:rsidRDefault="00B86753" w:rsidP="00346E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ind w:leftChars="-177" w:left="-425"/>
        <w:jc w:val="right"/>
        <w:rPr>
          <w:rFonts w:asciiTheme="minorEastAsia" w:eastAsiaTheme="minorEastAsia" w:hAnsiTheme="minorEastAsia" w:cs="Helvetica Neue"/>
          <w:color w:val="000000"/>
          <w:sz w:val="22"/>
          <w:szCs w:val="22"/>
        </w:rPr>
      </w:pPr>
      <w:r w:rsidRPr="00346E63">
        <w:rPr>
          <w:rFonts w:asciiTheme="minorEastAsia" w:eastAsiaTheme="minorEastAsia" w:hAnsiTheme="minorEastAsia"/>
          <w:b/>
          <w:bCs/>
          <w:sz w:val="22"/>
          <w:szCs w:val="22"/>
        </w:rPr>
        <w:t xml:space="preserve">               </w:t>
      </w:r>
    </w:p>
    <w:p w14:paraId="5655059B" w14:textId="1A149F9A" w:rsidR="00B86753" w:rsidRPr="007A2C6E" w:rsidRDefault="00B86753" w:rsidP="00346E63">
      <w:pPr>
        <w:spacing w:before="156" w:line="400" w:lineRule="exact"/>
        <w:ind w:leftChars="-177" w:left="-425"/>
        <w:jc w:val="center"/>
        <w:rPr>
          <w:rFonts w:ascii="Heiti SC Light" w:eastAsia="Heiti SC Light" w:hAnsiTheme="minorEastAsia"/>
          <w:b/>
          <w:sz w:val="32"/>
          <w:szCs w:val="32"/>
        </w:rPr>
      </w:pPr>
      <w:r w:rsidRPr="007A2C6E">
        <w:rPr>
          <w:rFonts w:ascii="Heiti SC Light" w:eastAsia="Heiti SC Light" w:hAnsiTheme="minorEastAsia" w:hint="eastAsia"/>
          <w:b/>
          <w:bCs/>
          <w:sz w:val="32"/>
          <w:szCs w:val="32"/>
        </w:rPr>
        <w:t xml:space="preserve"> </w:t>
      </w:r>
      <w:r w:rsidR="00002ADC" w:rsidRPr="007A2C6E">
        <w:rPr>
          <w:rFonts w:ascii="Heiti SC Light" w:eastAsia="Heiti SC Light" w:hAnsiTheme="minorEastAsia" w:hint="eastAsia"/>
          <w:b/>
          <w:bCs/>
          <w:sz w:val="32"/>
          <w:szCs w:val="32"/>
        </w:rPr>
        <w:t>宝马会议</w:t>
      </w:r>
      <w:r w:rsidR="00002ADC" w:rsidRPr="007A2C6E">
        <w:rPr>
          <w:rFonts w:ascii="Heiti SC Light" w:eastAsia="Heiti SC Light" w:hAnsiTheme="minorEastAsia" w:hint="eastAsia"/>
          <w:b/>
          <w:sz w:val="32"/>
          <w:szCs w:val="32"/>
        </w:rPr>
        <w:t>拍摄</w:t>
      </w:r>
      <w:r w:rsidRPr="007A2C6E">
        <w:rPr>
          <w:rFonts w:ascii="Heiti SC Light" w:eastAsia="Heiti SC Light" w:hAnsiTheme="minorEastAsia" w:hint="eastAsia"/>
          <w:b/>
          <w:sz w:val="32"/>
          <w:szCs w:val="32"/>
        </w:rPr>
        <w:t>合同书</w:t>
      </w:r>
    </w:p>
    <w:p w14:paraId="16C4F735" w14:textId="77777777" w:rsidR="00B86753" w:rsidRPr="00346E63" w:rsidRDefault="00B86753" w:rsidP="00346E63">
      <w:pPr>
        <w:spacing w:line="400" w:lineRule="exact"/>
        <w:ind w:leftChars="-1" w:left="-2"/>
        <w:rPr>
          <w:rFonts w:asciiTheme="minorEastAsia" w:eastAsiaTheme="minorEastAsia" w:hAnsiTheme="minorEastAsia"/>
          <w:sz w:val="22"/>
          <w:szCs w:val="22"/>
        </w:rPr>
      </w:pPr>
    </w:p>
    <w:p w14:paraId="1D4C7550" w14:textId="7B88AD30" w:rsidR="00B86753" w:rsidRPr="002C3126" w:rsidRDefault="00B86753" w:rsidP="00346E63">
      <w:pPr>
        <w:spacing w:line="400" w:lineRule="exact"/>
        <w:ind w:leftChars="-177" w:left="-425"/>
        <w:rPr>
          <w:rFonts w:asciiTheme="minorEastAsia" w:eastAsiaTheme="minorEastAsia" w:hAnsiTheme="minorEastAsia"/>
          <w:b/>
          <w:sz w:val="22"/>
          <w:szCs w:val="22"/>
        </w:rPr>
      </w:pPr>
      <w:r w:rsidRPr="00346E63">
        <w:rPr>
          <w:rFonts w:asciiTheme="minorEastAsia" w:eastAsiaTheme="minorEastAsia" w:hAnsiTheme="minorEastAsia" w:hint="eastAsia"/>
          <w:b/>
          <w:sz w:val="22"/>
          <w:szCs w:val="22"/>
        </w:rPr>
        <w:t>甲方：</w:t>
      </w:r>
      <w:r w:rsidR="007A2C6E" w:rsidRPr="002C3126">
        <w:rPr>
          <w:rFonts w:asciiTheme="minorEastAsia" w:eastAsiaTheme="minorEastAsia" w:hAnsiTheme="minorEastAsia" w:hint="eastAsia"/>
          <w:b/>
          <w:sz w:val="22"/>
          <w:szCs w:val="22"/>
        </w:rPr>
        <w:t>康辉集团北京国际会议展览有限公司</w:t>
      </w:r>
    </w:p>
    <w:p w14:paraId="193D355D" w14:textId="6720428B" w:rsidR="00B86753" w:rsidRPr="00346E63" w:rsidRDefault="00B86753" w:rsidP="00346E63">
      <w:pPr>
        <w:spacing w:line="400" w:lineRule="exact"/>
        <w:ind w:leftChars="-177" w:left="-425"/>
        <w:rPr>
          <w:rFonts w:asciiTheme="minorEastAsia" w:eastAsiaTheme="minorEastAsia" w:hAnsiTheme="minorEastAsia"/>
          <w:b/>
          <w:sz w:val="22"/>
          <w:szCs w:val="22"/>
        </w:rPr>
      </w:pPr>
      <w:r w:rsidRPr="00346E63">
        <w:rPr>
          <w:rFonts w:asciiTheme="minorEastAsia" w:eastAsiaTheme="minorEastAsia" w:hAnsiTheme="minorEastAsia" w:hint="eastAsia"/>
          <w:b/>
          <w:sz w:val="22"/>
          <w:szCs w:val="22"/>
        </w:rPr>
        <w:t>项目负责人：</w:t>
      </w:r>
      <w:r w:rsidR="00846546">
        <w:rPr>
          <w:rFonts w:asciiTheme="minorEastAsia" w:eastAsiaTheme="minorEastAsia" w:hAnsiTheme="minorEastAsia" w:hint="eastAsia"/>
          <w:b/>
          <w:sz w:val="22"/>
          <w:szCs w:val="22"/>
        </w:rPr>
        <w:t>杨振</w:t>
      </w:r>
      <w:bookmarkStart w:id="0" w:name="_GoBack"/>
      <w:bookmarkEnd w:id="0"/>
    </w:p>
    <w:p w14:paraId="5C34E635" w14:textId="4ED9A2AA" w:rsidR="00B86753" w:rsidRPr="00346E63" w:rsidRDefault="00B86753" w:rsidP="00346E63">
      <w:pPr>
        <w:spacing w:line="400" w:lineRule="exact"/>
        <w:ind w:leftChars="-177" w:left="-425"/>
        <w:rPr>
          <w:rFonts w:asciiTheme="minorEastAsia" w:eastAsiaTheme="minorEastAsia" w:hAnsiTheme="minorEastAsia"/>
          <w:b/>
          <w:sz w:val="22"/>
          <w:szCs w:val="22"/>
        </w:rPr>
      </w:pPr>
      <w:r w:rsidRPr="00346E63">
        <w:rPr>
          <w:rFonts w:asciiTheme="minorEastAsia" w:eastAsiaTheme="minorEastAsia" w:hAnsiTheme="minorEastAsia" w:hint="eastAsia"/>
          <w:b/>
          <w:sz w:val="22"/>
          <w:szCs w:val="22"/>
        </w:rPr>
        <w:t>电话：</w:t>
      </w:r>
      <w:r w:rsidR="002C3126">
        <w:rPr>
          <w:rFonts w:asciiTheme="minorEastAsia" w:eastAsiaTheme="minorEastAsia" w:hAnsiTheme="minorEastAsia" w:hint="eastAsia"/>
          <w:b/>
          <w:sz w:val="22"/>
          <w:szCs w:val="22"/>
        </w:rPr>
        <w:t>1</w:t>
      </w:r>
      <w:r w:rsidR="002C3126">
        <w:rPr>
          <w:rFonts w:asciiTheme="minorEastAsia" w:eastAsiaTheme="minorEastAsia" w:hAnsiTheme="minorEastAsia"/>
          <w:b/>
          <w:sz w:val="22"/>
          <w:szCs w:val="22"/>
        </w:rPr>
        <w:t>3911404521</w:t>
      </w:r>
    </w:p>
    <w:p w14:paraId="74706CA5" w14:textId="1B4F3E98" w:rsidR="00B86753" w:rsidRPr="00346E63" w:rsidRDefault="00B86753" w:rsidP="00346E63">
      <w:pPr>
        <w:spacing w:line="400" w:lineRule="exact"/>
        <w:ind w:leftChars="-177" w:left="-425"/>
        <w:rPr>
          <w:rFonts w:asciiTheme="minorEastAsia" w:eastAsiaTheme="minorEastAsia" w:hAnsiTheme="minorEastAsia"/>
          <w:b/>
          <w:sz w:val="22"/>
          <w:szCs w:val="22"/>
        </w:rPr>
      </w:pPr>
      <w:r w:rsidRPr="00346E63">
        <w:rPr>
          <w:rFonts w:asciiTheme="minorEastAsia" w:eastAsiaTheme="minorEastAsia" w:hAnsiTheme="minorEastAsia" w:hint="eastAsia"/>
          <w:b/>
          <w:sz w:val="22"/>
          <w:szCs w:val="22"/>
        </w:rPr>
        <w:t>地址：</w:t>
      </w:r>
      <w:r w:rsidR="005F63A2" w:rsidRPr="00346E63">
        <w:rPr>
          <w:rFonts w:asciiTheme="minorEastAsia" w:eastAsiaTheme="minorEastAsia" w:hAnsiTheme="minorEastAsia"/>
          <w:b/>
          <w:sz w:val="22"/>
          <w:szCs w:val="22"/>
        </w:rPr>
        <w:t xml:space="preserve"> </w:t>
      </w:r>
      <w:r w:rsidR="002C3126" w:rsidRPr="002C3126">
        <w:rPr>
          <w:rFonts w:asciiTheme="minorEastAsia" w:eastAsiaTheme="minorEastAsia" w:hAnsiTheme="minorEastAsia"/>
          <w:b/>
          <w:sz w:val="22"/>
          <w:szCs w:val="22"/>
        </w:rPr>
        <w:t>农展馆南路瑞辰国际中心15层1510</w:t>
      </w:r>
    </w:p>
    <w:p w14:paraId="1804FDA4" w14:textId="77777777" w:rsidR="00B86753" w:rsidRDefault="00B86753" w:rsidP="00346E63">
      <w:pPr>
        <w:spacing w:line="400" w:lineRule="exact"/>
        <w:ind w:leftChars="-177" w:left="-425"/>
        <w:rPr>
          <w:rFonts w:asciiTheme="minorEastAsia" w:eastAsiaTheme="minorEastAsia" w:hAnsiTheme="minorEastAsia"/>
          <w:b/>
          <w:sz w:val="22"/>
          <w:szCs w:val="22"/>
        </w:rPr>
      </w:pPr>
    </w:p>
    <w:p w14:paraId="5D2ABBF3" w14:textId="2CE3C55B" w:rsidR="00DC4414" w:rsidRPr="005F63A2" w:rsidRDefault="00DC4414" w:rsidP="00DC4414">
      <w:pPr>
        <w:spacing w:line="400" w:lineRule="exact"/>
        <w:ind w:leftChars="-177" w:left="-425"/>
        <w:rPr>
          <w:rFonts w:asciiTheme="minorEastAsia" w:eastAsiaTheme="minorEastAsia" w:hAnsiTheme="minorEastAsia"/>
          <w:b/>
          <w:sz w:val="22"/>
          <w:szCs w:val="22"/>
        </w:rPr>
      </w:pPr>
      <w:r w:rsidRPr="005F63A2">
        <w:rPr>
          <w:rFonts w:asciiTheme="minorEastAsia" w:eastAsiaTheme="minorEastAsia" w:hAnsiTheme="minorEastAsia" w:hint="eastAsia"/>
          <w:b/>
          <w:sz w:val="22"/>
          <w:szCs w:val="22"/>
        </w:rPr>
        <w:t>乙方：</w:t>
      </w:r>
      <w:r w:rsidR="00D755D4" w:rsidRPr="005F63A2">
        <w:rPr>
          <w:rFonts w:asciiTheme="minorEastAsia" w:eastAsiaTheme="minorEastAsia" w:hAnsiTheme="minorEastAsia"/>
          <w:b/>
          <w:sz w:val="22"/>
          <w:szCs w:val="22"/>
        </w:rPr>
        <w:t xml:space="preserve"> </w:t>
      </w:r>
      <w:r w:rsidR="00C4720A" w:rsidRPr="005F63A2">
        <w:rPr>
          <w:rFonts w:asciiTheme="minorEastAsia" w:eastAsiaTheme="minorEastAsia" w:hAnsiTheme="minorEastAsia" w:hint="eastAsia"/>
          <w:b/>
          <w:sz w:val="22"/>
          <w:szCs w:val="22"/>
        </w:rPr>
        <w:t>艺文远景（北京）视觉文化传播有限公司</w:t>
      </w:r>
    </w:p>
    <w:p w14:paraId="4B7933CA" w14:textId="39170774" w:rsidR="00DC4414" w:rsidRPr="005F63A2" w:rsidRDefault="00DC4414" w:rsidP="00DC4414">
      <w:pPr>
        <w:spacing w:line="400" w:lineRule="exact"/>
        <w:ind w:leftChars="-177" w:left="-425"/>
        <w:rPr>
          <w:rFonts w:asciiTheme="minorEastAsia" w:eastAsiaTheme="minorEastAsia" w:hAnsiTheme="minorEastAsia"/>
          <w:b/>
          <w:sz w:val="22"/>
          <w:szCs w:val="22"/>
        </w:rPr>
      </w:pPr>
      <w:r w:rsidRPr="005F63A2">
        <w:rPr>
          <w:rFonts w:asciiTheme="minorEastAsia" w:eastAsiaTheme="minorEastAsia" w:hAnsiTheme="minorEastAsia" w:hint="eastAsia"/>
          <w:b/>
          <w:sz w:val="22"/>
          <w:szCs w:val="22"/>
        </w:rPr>
        <w:t>项目负责人：</w:t>
      </w:r>
      <w:r w:rsidR="00D755D4" w:rsidRPr="005F63A2">
        <w:rPr>
          <w:rFonts w:asciiTheme="minorEastAsia" w:eastAsiaTheme="minorEastAsia" w:hAnsiTheme="minorEastAsia"/>
          <w:b/>
          <w:sz w:val="22"/>
          <w:szCs w:val="22"/>
        </w:rPr>
        <w:t xml:space="preserve"> </w:t>
      </w:r>
      <w:r w:rsidR="00C4720A" w:rsidRPr="005F63A2">
        <w:rPr>
          <w:rFonts w:asciiTheme="minorEastAsia" w:eastAsiaTheme="minorEastAsia" w:hAnsiTheme="minorEastAsia" w:hint="eastAsia"/>
          <w:b/>
          <w:sz w:val="22"/>
          <w:szCs w:val="22"/>
        </w:rPr>
        <w:t>曲铮</w:t>
      </w:r>
    </w:p>
    <w:p w14:paraId="03C4B669" w14:textId="3696103B" w:rsidR="00DC4414" w:rsidRPr="005F63A2" w:rsidRDefault="00DC4414" w:rsidP="00DC4414">
      <w:pPr>
        <w:spacing w:line="400" w:lineRule="exact"/>
        <w:ind w:leftChars="-177" w:left="-425"/>
        <w:rPr>
          <w:rFonts w:asciiTheme="minorEastAsia" w:eastAsiaTheme="minorEastAsia" w:hAnsiTheme="minorEastAsia"/>
          <w:b/>
          <w:sz w:val="22"/>
          <w:szCs w:val="22"/>
        </w:rPr>
      </w:pPr>
      <w:r w:rsidRPr="005F63A2">
        <w:rPr>
          <w:rFonts w:asciiTheme="minorEastAsia" w:eastAsiaTheme="minorEastAsia" w:hAnsiTheme="minorEastAsia" w:hint="eastAsia"/>
          <w:b/>
          <w:sz w:val="22"/>
          <w:szCs w:val="22"/>
        </w:rPr>
        <w:t>电话:</w:t>
      </w:r>
      <w:r w:rsidRPr="005F63A2">
        <w:rPr>
          <w:rFonts w:asciiTheme="minorEastAsia" w:eastAsiaTheme="minorEastAsia" w:hAnsiTheme="minorEastAsia"/>
          <w:b/>
          <w:sz w:val="22"/>
          <w:szCs w:val="22"/>
        </w:rPr>
        <w:t xml:space="preserve"> </w:t>
      </w:r>
      <w:r w:rsidR="00C4720A" w:rsidRPr="005F63A2">
        <w:rPr>
          <w:rFonts w:asciiTheme="minorEastAsia" w:eastAsiaTheme="minorEastAsia" w:hAnsiTheme="minorEastAsia" w:hint="eastAsia"/>
          <w:b/>
          <w:sz w:val="22"/>
          <w:szCs w:val="22"/>
        </w:rPr>
        <w:t>13911399650</w:t>
      </w:r>
    </w:p>
    <w:p w14:paraId="16BC9EF4" w14:textId="0EF9A6C0" w:rsidR="00DC4414" w:rsidRPr="00346E63" w:rsidRDefault="00DC4414" w:rsidP="00DC4414">
      <w:pPr>
        <w:spacing w:line="400" w:lineRule="exact"/>
        <w:ind w:leftChars="-177" w:left="-425"/>
        <w:rPr>
          <w:rFonts w:asciiTheme="minorEastAsia" w:eastAsiaTheme="minorEastAsia" w:hAnsiTheme="minorEastAsia"/>
          <w:b/>
          <w:sz w:val="22"/>
          <w:szCs w:val="22"/>
        </w:rPr>
      </w:pPr>
      <w:r w:rsidRPr="005F63A2">
        <w:rPr>
          <w:rFonts w:asciiTheme="minorEastAsia" w:eastAsiaTheme="minorEastAsia" w:hAnsiTheme="minorEastAsia" w:hint="eastAsia"/>
          <w:b/>
          <w:sz w:val="22"/>
          <w:szCs w:val="22"/>
        </w:rPr>
        <w:t>地址：</w:t>
      </w:r>
      <w:r w:rsidR="00D755D4" w:rsidRPr="00346E63">
        <w:rPr>
          <w:rFonts w:asciiTheme="minorEastAsia" w:eastAsiaTheme="minorEastAsia" w:hAnsiTheme="minorEastAsia"/>
          <w:b/>
          <w:sz w:val="22"/>
          <w:szCs w:val="22"/>
        </w:rPr>
        <w:t xml:space="preserve"> </w:t>
      </w:r>
      <w:r w:rsidR="00C4720A">
        <w:rPr>
          <w:rFonts w:asciiTheme="minorEastAsia" w:eastAsiaTheme="minorEastAsia" w:hAnsiTheme="minorEastAsia" w:hint="eastAsia"/>
          <w:b/>
          <w:sz w:val="22"/>
          <w:szCs w:val="22"/>
        </w:rPr>
        <w:t>北京市西城区天桥福长街45号西楼203室</w:t>
      </w:r>
    </w:p>
    <w:p w14:paraId="46078B37" w14:textId="77777777" w:rsidR="00B86753" w:rsidRPr="00346E63" w:rsidRDefault="00B86753" w:rsidP="00346E63">
      <w:pPr>
        <w:spacing w:line="400" w:lineRule="exact"/>
        <w:ind w:left="-177"/>
        <w:rPr>
          <w:rFonts w:asciiTheme="minorEastAsia" w:eastAsiaTheme="minorEastAsia" w:hAnsiTheme="minorEastAsia"/>
          <w:b/>
          <w:sz w:val="22"/>
          <w:szCs w:val="22"/>
        </w:rPr>
      </w:pPr>
    </w:p>
    <w:p w14:paraId="2A748E34" w14:textId="77777777" w:rsidR="00B86753" w:rsidRPr="00346E63" w:rsidRDefault="00B86753" w:rsidP="00346E63">
      <w:pPr>
        <w:numPr>
          <w:ilvl w:val="0"/>
          <w:numId w:val="1"/>
        </w:numPr>
        <w:spacing w:line="400" w:lineRule="exact"/>
        <w:ind w:leftChars="-177" w:left="-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项目概述</w:t>
      </w:r>
    </w:p>
    <w:p w14:paraId="548036D5" w14:textId="3B43C852" w:rsidR="00B86753" w:rsidRPr="00346E63" w:rsidRDefault="00B86753" w:rsidP="00346E63">
      <w:pPr>
        <w:spacing w:line="400" w:lineRule="exact"/>
        <w:ind w:leftChars="-177" w:left="-42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项目名称：</w:t>
      </w:r>
      <w:r w:rsidR="005F63A2" w:rsidRPr="00346E63">
        <w:rPr>
          <w:rFonts w:asciiTheme="minorEastAsia" w:eastAsiaTheme="minorEastAsia" w:hAnsiTheme="minorEastAsia"/>
          <w:sz w:val="22"/>
          <w:szCs w:val="22"/>
        </w:rPr>
        <w:t xml:space="preserve"> </w:t>
      </w:r>
    </w:p>
    <w:p w14:paraId="55C47054" w14:textId="2E0AC28F" w:rsidR="00B86753" w:rsidRPr="00346E63" w:rsidRDefault="00B86753" w:rsidP="00346E63">
      <w:pPr>
        <w:spacing w:line="400" w:lineRule="exact"/>
        <w:ind w:leftChars="-177" w:left="-42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项目地点：</w:t>
      </w:r>
      <w:r w:rsidR="009A4FC5">
        <w:rPr>
          <w:rFonts w:asciiTheme="minorEastAsia" w:eastAsiaTheme="minorEastAsia" w:hAnsiTheme="minorEastAsia" w:hint="eastAsia"/>
          <w:sz w:val="22"/>
          <w:szCs w:val="22"/>
        </w:rPr>
        <w:t>北京</w:t>
      </w:r>
    </w:p>
    <w:p w14:paraId="2B312EB6" w14:textId="30905036" w:rsidR="00B86753" w:rsidRPr="00DC4414" w:rsidRDefault="00B86753" w:rsidP="00085477">
      <w:pPr>
        <w:spacing w:line="400" w:lineRule="exact"/>
        <w:ind w:leftChars="-177" w:left="-42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项目内容：乙方在本合同项下所约定的时间内为甲方提供</w:t>
      </w:r>
      <w:r w:rsidRPr="00DC4414">
        <w:rPr>
          <w:rFonts w:asciiTheme="minorEastAsia" w:eastAsiaTheme="minorEastAsia" w:hAnsiTheme="minorEastAsia" w:hint="eastAsia"/>
          <w:sz w:val="22"/>
          <w:szCs w:val="22"/>
        </w:rPr>
        <w:t>【</w:t>
      </w:r>
      <w:r w:rsidR="00085477">
        <w:rPr>
          <w:rFonts w:asciiTheme="minorEastAsia" w:eastAsiaTheme="minorEastAsia" w:hAnsiTheme="minorEastAsia" w:hint="eastAsia"/>
          <w:sz w:val="22"/>
          <w:szCs w:val="22"/>
          <w:u w:val="single"/>
        </w:rPr>
        <w:t xml:space="preserve"> </w:t>
      </w:r>
      <w:r w:rsidR="005F63A2">
        <w:rPr>
          <w:rFonts w:asciiTheme="minorEastAsia" w:eastAsiaTheme="minorEastAsia" w:hAnsiTheme="minorEastAsia" w:hint="eastAsia"/>
          <w:sz w:val="22"/>
          <w:szCs w:val="22"/>
          <w:u w:val="single"/>
        </w:rPr>
        <w:t>摄影</w:t>
      </w:r>
      <w:r w:rsidRPr="00DC4414">
        <w:rPr>
          <w:rFonts w:asciiTheme="minorEastAsia" w:eastAsiaTheme="minorEastAsia" w:hAnsiTheme="minorEastAsia"/>
          <w:sz w:val="22"/>
          <w:szCs w:val="22"/>
          <w:u w:val="single"/>
        </w:rPr>
        <w:t xml:space="preserve"> </w:t>
      </w:r>
      <w:r w:rsidRPr="00DC4414">
        <w:rPr>
          <w:rFonts w:asciiTheme="minorEastAsia" w:eastAsiaTheme="minorEastAsia" w:hAnsiTheme="minorEastAsia" w:hint="eastAsia"/>
          <w:sz w:val="22"/>
          <w:szCs w:val="22"/>
        </w:rPr>
        <w:t>】服务</w:t>
      </w:r>
      <w:r w:rsidR="00085477">
        <w:rPr>
          <w:rFonts w:asciiTheme="minorEastAsia" w:eastAsiaTheme="minorEastAsia" w:hAnsiTheme="minorEastAsia" w:hint="eastAsia"/>
          <w:sz w:val="22"/>
          <w:szCs w:val="22"/>
        </w:rPr>
        <w:t>（1</w:t>
      </w:r>
      <w:r w:rsidR="005F63A2">
        <w:rPr>
          <w:rFonts w:asciiTheme="minorEastAsia" w:eastAsiaTheme="minorEastAsia" w:hAnsiTheme="minorEastAsia" w:hint="eastAsia"/>
          <w:sz w:val="22"/>
          <w:szCs w:val="22"/>
        </w:rPr>
        <w:t>个</w:t>
      </w:r>
      <w:r w:rsidR="00085477">
        <w:rPr>
          <w:rFonts w:asciiTheme="minorEastAsia" w:eastAsiaTheme="minorEastAsia" w:hAnsiTheme="minorEastAsia" w:hint="eastAsia"/>
          <w:sz w:val="22"/>
          <w:szCs w:val="22"/>
        </w:rPr>
        <w:t>摄影师）</w:t>
      </w:r>
    </w:p>
    <w:p w14:paraId="18D9BF2E" w14:textId="77777777" w:rsidR="00B86753" w:rsidRPr="00346E63" w:rsidRDefault="00B86753" w:rsidP="00346E63">
      <w:pPr>
        <w:spacing w:line="400" w:lineRule="exact"/>
        <w:ind w:leftChars="-176" w:left="3" w:hangingChars="193" w:hanging="425"/>
        <w:rPr>
          <w:rFonts w:asciiTheme="minorEastAsia" w:eastAsiaTheme="minorEastAsia" w:hAnsiTheme="minorEastAsia"/>
          <w:sz w:val="22"/>
          <w:szCs w:val="22"/>
        </w:rPr>
      </w:pPr>
    </w:p>
    <w:p w14:paraId="748810FD" w14:textId="77777777" w:rsidR="00B86753" w:rsidRPr="00346E63" w:rsidRDefault="00B86753" w:rsidP="00346E63">
      <w:pPr>
        <w:numPr>
          <w:ilvl w:val="0"/>
          <w:numId w:val="1"/>
        </w:numPr>
        <w:spacing w:line="400" w:lineRule="exact"/>
        <w:ind w:leftChars="-177" w:left="-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项目期限</w:t>
      </w:r>
    </w:p>
    <w:p w14:paraId="41CBEF4D" w14:textId="2AF8BB1A" w:rsidR="00CD0AA1" w:rsidRPr="00346E63" w:rsidRDefault="00B86753" w:rsidP="00CD0AA1">
      <w:pPr>
        <w:spacing w:line="400" w:lineRule="exact"/>
        <w:ind w:leftChars="-177" w:left="-425"/>
        <w:rPr>
          <w:rFonts w:asciiTheme="minorEastAsia" w:eastAsiaTheme="minorEastAsia" w:hAnsiTheme="minorEastAsia"/>
          <w:sz w:val="22"/>
          <w:szCs w:val="22"/>
        </w:rPr>
      </w:pPr>
      <w:r w:rsidRPr="00346E63">
        <w:rPr>
          <w:rFonts w:asciiTheme="minorEastAsia" w:eastAsiaTheme="minorEastAsia" w:hAnsiTheme="minorEastAsia"/>
          <w:b/>
          <w:bCs/>
          <w:sz w:val="22"/>
          <w:szCs w:val="22"/>
        </w:rPr>
        <w:t xml:space="preserve">  </w:t>
      </w:r>
      <w:r w:rsidRPr="00346E63">
        <w:rPr>
          <w:rFonts w:asciiTheme="minorEastAsia" w:eastAsiaTheme="minorEastAsia" w:hAnsiTheme="minorEastAsia" w:hint="eastAsia"/>
          <w:bCs/>
          <w:sz w:val="22"/>
          <w:szCs w:val="22"/>
        </w:rPr>
        <w:t>开工日期：</w:t>
      </w:r>
      <w:r w:rsidR="00CD0AA1" w:rsidRPr="00346E63">
        <w:rPr>
          <w:rFonts w:asciiTheme="minorEastAsia" w:eastAsiaTheme="minorEastAsia" w:hAnsiTheme="minorEastAsia"/>
          <w:bCs/>
          <w:sz w:val="22"/>
          <w:szCs w:val="22"/>
          <w:u w:val="single"/>
        </w:rPr>
        <w:t>2019</w:t>
      </w:r>
      <w:r w:rsidR="00CD0AA1" w:rsidRPr="00346E63">
        <w:rPr>
          <w:rFonts w:asciiTheme="minorEastAsia" w:eastAsiaTheme="minorEastAsia" w:hAnsiTheme="minorEastAsia" w:hint="eastAsia"/>
          <w:sz w:val="22"/>
          <w:szCs w:val="22"/>
        </w:rPr>
        <w:t>年</w:t>
      </w:r>
      <w:r w:rsidR="00CD0AA1" w:rsidRPr="00346E63">
        <w:rPr>
          <w:rFonts w:asciiTheme="minorEastAsia" w:eastAsiaTheme="minorEastAsia" w:hAnsiTheme="minorEastAsia"/>
          <w:sz w:val="22"/>
          <w:szCs w:val="22"/>
          <w:u w:val="single"/>
        </w:rPr>
        <w:t xml:space="preserve"> </w:t>
      </w:r>
      <w:r w:rsidR="00D755D4">
        <w:rPr>
          <w:rFonts w:asciiTheme="minorEastAsia" w:eastAsiaTheme="minorEastAsia" w:hAnsiTheme="minorEastAsia" w:hint="eastAsia"/>
          <w:sz w:val="22"/>
          <w:szCs w:val="22"/>
          <w:u w:val="single"/>
        </w:rPr>
        <w:t>6</w:t>
      </w:r>
      <w:r w:rsidR="00CD0AA1" w:rsidRPr="00346E63">
        <w:rPr>
          <w:rFonts w:asciiTheme="minorEastAsia" w:eastAsiaTheme="minorEastAsia" w:hAnsiTheme="minorEastAsia" w:hint="eastAsia"/>
          <w:sz w:val="22"/>
          <w:szCs w:val="22"/>
        </w:rPr>
        <w:t>月</w:t>
      </w:r>
      <w:r w:rsidR="00CD0AA1" w:rsidRPr="00346E63">
        <w:rPr>
          <w:rFonts w:asciiTheme="minorEastAsia" w:eastAsiaTheme="minorEastAsia" w:hAnsiTheme="minorEastAsia"/>
          <w:bCs/>
          <w:sz w:val="22"/>
          <w:szCs w:val="22"/>
          <w:u w:val="single"/>
        </w:rPr>
        <w:t xml:space="preserve"> </w:t>
      </w:r>
      <w:r w:rsidR="00D755D4">
        <w:rPr>
          <w:rFonts w:asciiTheme="minorEastAsia" w:eastAsiaTheme="minorEastAsia" w:hAnsiTheme="minorEastAsia" w:hint="eastAsia"/>
          <w:bCs/>
          <w:sz w:val="22"/>
          <w:szCs w:val="22"/>
          <w:u w:val="single"/>
        </w:rPr>
        <w:t>12</w:t>
      </w:r>
      <w:r w:rsidR="00CD0AA1" w:rsidRPr="00346E63">
        <w:rPr>
          <w:rFonts w:asciiTheme="minorEastAsia" w:eastAsiaTheme="minorEastAsia" w:hAnsiTheme="minorEastAsia"/>
          <w:bCs/>
          <w:sz w:val="22"/>
          <w:szCs w:val="22"/>
          <w:u w:val="single"/>
        </w:rPr>
        <w:t xml:space="preserve"> </w:t>
      </w:r>
      <w:r w:rsidR="00CD0AA1" w:rsidRPr="00346E63">
        <w:rPr>
          <w:rFonts w:asciiTheme="minorEastAsia" w:eastAsiaTheme="minorEastAsia" w:hAnsiTheme="minorEastAsia" w:hint="eastAsia"/>
          <w:sz w:val="22"/>
          <w:szCs w:val="22"/>
        </w:rPr>
        <w:t>日</w:t>
      </w:r>
    </w:p>
    <w:p w14:paraId="1A9F22FF" w14:textId="2B41D870" w:rsidR="00CD0AA1" w:rsidRDefault="00CD0AA1" w:rsidP="00CD0AA1">
      <w:pPr>
        <w:spacing w:line="400" w:lineRule="exact"/>
        <w:ind w:leftChars="-177" w:left="-425"/>
        <w:rPr>
          <w:rFonts w:asciiTheme="minorEastAsia" w:eastAsiaTheme="minorEastAsia" w:hAnsiTheme="minorEastAsia"/>
          <w:sz w:val="22"/>
          <w:szCs w:val="22"/>
        </w:rPr>
      </w:pPr>
      <w:r w:rsidRPr="00346E63">
        <w:rPr>
          <w:rFonts w:asciiTheme="minorEastAsia" w:eastAsiaTheme="minorEastAsia" w:hAnsiTheme="minorEastAsia"/>
          <w:bCs/>
          <w:sz w:val="22"/>
          <w:szCs w:val="22"/>
        </w:rPr>
        <w:t xml:space="preserve">  </w:t>
      </w:r>
      <w:r w:rsidRPr="00346E63">
        <w:rPr>
          <w:rFonts w:asciiTheme="minorEastAsia" w:eastAsiaTheme="minorEastAsia" w:hAnsiTheme="minorEastAsia" w:hint="eastAsia"/>
          <w:bCs/>
          <w:sz w:val="22"/>
          <w:szCs w:val="22"/>
        </w:rPr>
        <w:t>竣工日期：</w:t>
      </w:r>
      <w:r w:rsidRPr="00346E63">
        <w:rPr>
          <w:rFonts w:asciiTheme="minorEastAsia" w:eastAsiaTheme="minorEastAsia" w:hAnsiTheme="minorEastAsia"/>
          <w:bCs/>
          <w:sz w:val="22"/>
          <w:szCs w:val="22"/>
          <w:u w:val="single"/>
        </w:rPr>
        <w:t>2019</w:t>
      </w:r>
      <w:r w:rsidRPr="00346E63">
        <w:rPr>
          <w:rFonts w:asciiTheme="minorEastAsia" w:eastAsiaTheme="minorEastAsia" w:hAnsiTheme="minorEastAsia" w:hint="eastAsia"/>
          <w:sz w:val="22"/>
          <w:szCs w:val="22"/>
        </w:rPr>
        <w:t>年</w:t>
      </w:r>
      <w:r w:rsidRPr="00346E63">
        <w:rPr>
          <w:rFonts w:asciiTheme="minorEastAsia" w:eastAsiaTheme="minorEastAsia" w:hAnsiTheme="minorEastAsia"/>
          <w:sz w:val="22"/>
          <w:szCs w:val="22"/>
          <w:u w:val="single"/>
        </w:rPr>
        <w:t xml:space="preserve"> </w:t>
      </w:r>
      <w:r w:rsidR="00D755D4">
        <w:rPr>
          <w:rFonts w:asciiTheme="minorEastAsia" w:eastAsiaTheme="minorEastAsia" w:hAnsiTheme="minorEastAsia" w:hint="eastAsia"/>
          <w:sz w:val="22"/>
          <w:szCs w:val="22"/>
          <w:u w:val="single"/>
        </w:rPr>
        <w:t>6</w:t>
      </w:r>
      <w:r w:rsidRPr="00346E63">
        <w:rPr>
          <w:rFonts w:asciiTheme="minorEastAsia" w:eastAsiaTheme="minorEastAsia" w:hAnsiTheme="minorEastAsia" w:hint="eastAsia"/>
          <w:sz w:val="22"/>
          <w:szCs w:val="22"/>
        </w:rPr>
        <w:t>月</w:t>
      </w:r>
      <w:r w:rsidRPr="00346E63">
        <w:rPr>
          <w:rFonts w:asciiTheme="minorEastAsia" w:eastAsiaTheme="minorEastAsia" w:hAnsiTheme="minorEastAsia"/>
          <w:bCs/>
          <w:sz w:val="22"/>
          <w:szCs w:val="22"/>
          <w:u w:val="single"/>
        </w:rPr>
        <w:t xml:space="preserve"> </w:t>
      </w:r>
      <w:r w:rsidR="00D755D4">
        <w:rPr>
          <w:rFonts w:asciiTheme="minorEastAsia" w:eastAsiaTheme="minorEastAsia" w:hAnsiTheme="minorEastAsia" w:hint="eastAsia"/>
          <w:bCs/>
          <w:sz w:val="22"/>
          <w:szCs w:val="22"/>
          <w:u w:val="single"/>
        </w:rPr>
        <w:t>12</w:t>
      </w:r>
      <w:r w:rsidRPr="00346E63">
        <w:rPr>
          <w:rFonts w:asciiTheme="minorEastAsia" w:eastAsiaTheme="minorEastAsia" w:hAnsiTheme="minorEastAsia"/>
          <w:bCs/>
          <w:sz w:val="22"/>
          <w:szCs w:val="22"/>
          <w:u w:val="single"/>
        </w:rPr>
        <w:t xml:space="preserve"> </w:t>
      </w:r>
      <w:r w:rsidRPr="00346E63">
        <w:rPr>
          <w:rFonts w:asciiTheme="minorEastAsia" w:eastAsiaTheme="minorEastAsia" w:hAnsiTheme="minorEastAsia" w:hint="eastAsia"/>
          <w:sz w:val="22"/>
          <w:szCs w:val="22"/>
        </w:rPr>
        <w:t>日</w:t>
      </w:r>
    </w:p>
    <w:p w14:paraId="6E83EB27" w14:textId="660E54BF" w:rsidR="00B86753" w:rsidRPr="00346E63" w:rsidRDefault="00B86753" w:rsidP="00CD0AA1">
      <w:pPr>
        <w:spacing w:line="400" w:lineRule="exact"/>
        <w:ind w:leftChars="-177" w:left="-425"/>
        <w:rPr>
          <w:rFonts w:asciiTheme="minorEastAsia" w:eastAsiaTheme="minorEastAsia" w:hAnsiTheme="minorEastAsia"/>
          <w:sz w:val="22"/>
          <w:szCs w:val="22"/>
        </w:rPr>
      </w:pPr>
      <w:r w:rsidRPr="00346E63">
        <w:rPr>
          <w:rFonts w:asciiTheme="minorEastAsia" w:eastAsiaTheme="minorEastAsia" w:hAnsiTheme="minorEastAsia"/>
          <w:sz w:val="22"/>
          <w:szCs w:val="22"/>
        </w:rPr>
        <w:t xml:space="preserve">  </w:t>
      </w:r>
    </w:p>
    <w:p w14:paraId="55E11E6B" w14:textId="77777777" w:rsidR="00B86753" w:rsidRPr="00346E63" w:rsidRDefault="00B86753" w:rsidP="00346E63">
      <w:pPr>
        <w:numPr>
          <w:ilvl w:val="0"/>
          <w:numId w:val="1"/>
        </w:numPr>
        <w:spacing w:line="400" w:lineRule="exact"/>
        <w:ind w:leftChars="-177" w:left="-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项目的质量、规格标准</w:t>
      </w:r>
    </w:p>
    <w:p w14:paraId="3858D466" w14:textId="77777777" w:rsidR="00B86753" w:rsidRPr="00346E63" w:rsidRDefault="00B86753" w:rsidP="00346E63">
      <w:pPr>
        <w:spacing w:line="400" w:lineRule="exact"/>
        <w:ind w:leftChars="-177" w:left="-425"/>
        <w:rPr>
          <w:rFonts w:asciiTheme="minorEastAsia" w:eastAsiaTheme="minorEastAsia" w:hAnsiTheme="minorEastAsia"/>
          <w:sz w:val="22"/>
          <w:szCs w:val="22"/>
        </w:rPr>
      </w:pPr>
      <w:r w:rsidRPr="00346E63">
        <w:rPr>
          <w:rFonts w:asciiTheme="minorEastAsia" w:eastAsiaTheme="minorEastAsia" w:hAnsiTheme="minorEastAsia"/>
          <w:sz w:val="22"/>
          <w:szCs w:val="22"/>
        </w:rPr>
        <w:t>1</w:t>
      </w:r>
      <w:r w:rsidRPr="00346E63">
        <w:rPr>
          <w:rFonts w:asciiTheme="minorEastAsia" w:eastAsiaTheme="minorEastAsia" w:hAnsiTheme="minorEastAsia" w:hint="eastAsia"/>
          <w:sz w:val="22"/>
          <w:szCs w:val="22"/>
        </w:rPr>
        <w:t>、乙方应严格按照本合同项下所约定的质量及规格标准向甲方交付。</w:t>
      </w:r>
    </w:p>
    <w:p w14:paraId="42D92B9D" w14:textId="77777777" w:rsidR="00B86753" w:rsidRPr="00346E63" w:rsidRDefault="00B86753" w:rsidP="00346E63">
      <w:pPr>
        <w:spacing w:line="400" w:lineRule="exact"/>
        <w:ind w:leftChars="-177" w:left="-425"/>
        <w:rPr>
          <w:rFonts w:asciiTheme="minorEastAsia" w:eastAsiaTheme="minorEastAsia" w:hAnsiTheme="minorEastAsia"/>
          <w:sz w:val="22"/>
          <w:szCs w:val="22"/>
        </w:rPr>
      </w:pPr>
      <w:r w:rsidRPr="00346E63">
        <w:rPr>
          <w:rFonts w:asciiTheme="minorEastAsia" w:eastAsiaTheme="minorEastAsia" w:hAnsiTheme="minorEastAsia"/>
          <w:sz w:val="22"/>
          <w:szCs w:val="22"/>
        </w:rPr>
        <w:t>2</w:t>
      </w:r>
      <w:r w:rsidRPr="00346E63">
        <w:rPr>
          <w:rFonts w:asciiTheme="minorEastAsia" w:eastAsiaTheme="minorEastAsia" w:hAnsiTheme="minorEastAsia" w:hint="eastAsia"/>
          <w:sz w:val="22"/>
          <w:szCs w:val="22"/>
        </w:rPr>
        <w:t>、甲方有权依据本合同项下经甲乙双方共同确认的质量及规格标准对项目质量予以监督（附件</w:t>
      </w:r>
      <w:r w:rsidRPr="00346E63">
        <w:rPr>
          <w:rFonts w:asciiTheme="minorEastAsia" w:eastAsiaTheme="minorEastAsia" w:hAnsiTheme="minorEastAsia"/>
          <w:sz w:val="22"/>
          <w:szCs w:val="22"/>
        </w:rPr>
        <w:t>1</w:t>
      </w:r>
      <w:r w:rsidRPr="00346E63">
        <w:rPr>
          <w:rFonts w:asciiTheme="minorEastAsia" w:eastAsiaTheme="minorEastAsia" w:hAnsiTheme="minorEastAsia" w:hint="eastAsia"/>
          <w:sz w:val="22"/>
          <w:szCs w:val="22"/>
        </w:rPr>
        <w:t>：质量及规格标准）</w:t>
      </w:r>
    </w:p>
    <w:p w14:paraId="206B08B8" w14:textId="77777777" w:rsidR="00B86753" w:rsidRPr="00346E63" w:rsidRDefault="00B86753" w:rsidP="00346E63">
      <w:pPr>
        <w:spacing w:line="400" w:lineRule="exact"/>
        <w:ind w:leftChars="-177" w:left="-425"/>
        <w:rPr>
          <w:rFonts w:asciiTheme="minorEastAsia" w:eastAsiaTheme="minorEastAsia" w:hAnsiTheme="minorEastAsia"/>
          <w:sz w:val="22"/>
          <w:szCs w:val="22"/>
        </w:rPr>
      </w:pPr>
    </w:p>
    <w:p w14:paraId="453A36C9" w14:textId="77777777" w:rsidR="00B86753" w:rsidRPr="00346E63" w:rsidRDefault="00B86753" w:rsidP="00346E63">
      <w:pPr>
        <w:numPr>
          <w:ilvl w:val="0"/>
          <w:numId w:val="1"/>
        </w:numPr>
        <w:spacing w:line="400" w:lineRule="exact"/>
        <w:ind w:leftChars="-177" w:left="-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项目验收：</w:t>
      </w:r>
    </w:p>
    <w:p w14:paraId="6554A2D8" w14:textId="77777777" w:rsidR="00B86753" w:rsidRPr="00346E63" w:rsidRDefault="00B86753" w:rsidP="00346E63">
      <w:pPr>
        <w:spacing w:line="400" w:lineRule="exact"/>
        <w:ind w:leftChars="-177" w:left="-425" w:firstLineChars="193" w:firstLine="425"/>
        <w:rPr>
          <w:rFonts w:asciiTheme="minorEastAsia" w:eastAsiaTheme="minorEastAsia" w:hAnsiTheme="minorEastAsia"/>
          <w:bCs/>
          <w:sz w:val="22"/>
          <w:szCs w:val="22"/>
        </w:rPr>
      </w:pPr>
      <w:r w:rsidRPr="00346E63">
        <w:rPr>
          <w:rFonts w:asciiTheme="minorEastAsia" w:eastAsiaTheme="minorEastAsia" w:hAnsiTheme="minorEastAsia" w:hint="eastAsia"/>
          <w:bCs/>
          <w:sz w:val="22"/>
          <w:szCs w:val="22"/>
        </w:rPr>
        <w:t>项目竣工【</w:t>
      </w:r>
      <w:r w:rsidRPr="00346E63">
        <w:rPr>
          <w:rFonts w:asciiTheme="minorEastAsia" w:eastAsiaTheme="minorEastAsia" w:hAnsiTheme="minorEastAsia"/>
          <w:bCs/>
          <w:sz w:val="22"/>
          <w:szCs w:val="22"/>
          <w:u w:val="single"/>
        </w:rPr>
        <w:t xml:space="preserve"> </w:t>
      </w:r>
      <w:r w:rsidRPr="00346E63">
        <w:rPr>
          <w:rFonts w:asciiTheme="minorEastAsia" w:eastAsiaTheme="minorEastAsia" w:hAnsiTheme="minorEastAsia"/>
          <w:b/>
          <w:bCs/>
          <w:sz w:val="22"/>
          <w:szCs w:val="22"/>
          <w:u w:val="single"/>
        </w:rPr>
        <w:t>7</w:t>
      </w:r>
      <w:r w:rsidRPr="00346E63">
        <w:rPr>
          <w:rFonts w:asciiTheme="minorEastAsia" w:eastAsiaTheme="minorEastAsia" w:hAnsiTheme="minorEastAsia"/>
          <w:bCs/>
          <w:sz w:val="22"/>
          <w:szCs w:val="22"/>
          <w:u w:val="single"/>
        </w:rPr>
        <w:t xml:space="preserve"> </w:t>
      </w:r>
      <w:r w:rsidRPr="00346E63">
        <w:rPr>
          <w:rFonts w:asciiTheme="minorEastAsia" w:eastAsiaTheme="minorEastAsia" w:hAnsiTheme="minorEastAsia" w:hint="eastAsia"/>
          <w:bCs/>
          <w:sz w:val="22"/>
          <w:szCs w:val="22"/>
        </w:rPr>
        <w:t>】日内，由甲方技术人员依据本合同项下所约定的验收标准对项目进行检验，合格后，由甲方向乙方签发项目合格验收单。</w:t>
      </w:r>
    </w:p>
    <w:p w14:paraId="7AF832E6" w14:textId="77777777" w:rsidR="00B86753" w:rsidRPr="00346E63" w:rsidRDefault="00B86753" w:rsidP="00346E63">
      <w:pPr>
        <w:spacing w:line="400" w:lineRule="exact"/>
        <w:ind w:leftChars="-177" w:left="-425"/>
        <w:rPr>
          <w:rFonts w:asciiTheme="minorEastAsia" w:eastAsiaTheme="minorEastAsia" w:hAnsiTheme="minorEastAsia"/>
          <w:bCs/>
          <w:sz w:val="22"/>
          <w:szCs w:val="22"/>
        </w:rPr>
      </w:pPr>
      <w:r w:rsidRPr="00346E63">
        <w:rPr>
          <w:rFonts w:asciiTheme="minorEastAsia" w:eastAsiaTheme="minorEastAsia" w:hAnsiTheme="minorEastAsia" w:hint="eastAsia"/>
          <w:bCs/>
          <w:sz w:val="22"/>
          <w:szCs w:val="22"/>
        </w:rPr>
        <w:t>经检验，项目确未达到约定质量标准的，甲方有权在【</w:t>
      </w:r>
      <w:r w:rsidRPr="00346E63">
        <w:rPr>
          <w:rFonts w:asciiTheme="minorEastAsia" w:eastAsiaTheme="minorEastAsia" w:hAnsiTheme="minorEastAsia"/>
          <w:bCs/>
          <w:sz w:val="22"/>
          <w:szCs w:val="22"/>
          <w:u w:val="single"/>
        </w:rPr>
        <w:t xml:space="preserve"> </w:t>
      </w:r>
      <w:r w:rsidRPr="00346E63">
        <w:rPr>
          <w:rFonts w:asciiTheme="minorEastAsia" w:eastAsiaTheme="minorEastAsia" w:hAnsiTheme="minorEastAsia"/>
          <w:b/>
          <w:bCs/>
          <w:sz w:val="22"/>
          <w:szCs w:val="22"/>
          <w:u w:val="single"/>
        </w:rPr>
        <w:t>7</w:t>
      </w:r>
      <w:r w:rsidRPr="00346E63">
        <w:rPr>
          <w:rFonts w:asciiTheme="minorEastAsia" w:eastAsiaTheme="minorEastAsia" w:hAnsiTheme="minorEastAsia"/>
          <w:bCs/>
          <w:sz w:val="22"/>
          <w:szCs w:val="22"/>
          <w:u w:val="single"/>
        </w:rPr>
        <w:t xml:space="preserve"> </w:t>
      </w:r>
      <w:r w:rsidRPr="00346E63">
        <w:rPr>
          <w:rFonts w:asciiTheme="minorEastAsia" w:eastAsiaTheme="minorEastAsia" w:hAnsiTheme="minorEastAsia" w:hint="eastAsia"/>
          <w:bCs/>
          <w:sz w:val="22"/>
          <w:szCs w:val="22"/>
        </w:rPr>
        <w:t>】日内以书面方式向乙方提出异议，乙方应于接到书面异议的</w:t>
      </w:r>
      <w:r w:rsidRPr="00346E63">
        <w:rPr>
          <w:rFonts w:asciiTheme="minorEastAsia" w:eastAsiaTheme="minorEastAsia" w:hAnsiTheme="minorEastAsia"/>
          <w:bCs/>
          <w:sz w:val="22"/>
          <w:szCs w:val="22"/>
        </w:rPr>
        <w:t>1</w:t>
      </w:r>
      <w:r w:rsidRPr="00346E63">
        <w:rPr>
          <w:rFonts w:asciiTheme="minorEastAsia" w:eastAsiaTheme="minorEastAsia" w:hAnsiTheme="minorEastAsia" w:hint="eastAsia"/>
          <w:bCs/>
          <w:sz w:val="22"/>
          <w:szCs w:val="22"/>
        </w:rPr>
        <w:t>日内采取补救措施并承担由此产生的费用。乙方采取补救后，项目质量经甲方复验仍不符合约定致使合同目的不能实现的，甲方有权解除合同，由此而产生的损失由乙方承担。</w:t>
      </w:r>
    </w:p>
    <w:p w14:paraId="1EC59A1E" w14:textId="77777777" w:rsidR="00B86753" w:rsidRPr="00346E63" w:rsidRDefault="00B86753" w:rsidP="00346E63">
      <w:pPr>
        <w:spacing w:line="400" w:lineRule="exact"/>
        <w:ind w:leftChars="-177" w:left="-425"/>
        <w:rPr>
          <w:rFonts w:asciiTheme="minorEastAsia" w:eastAsiaTheme="minorEastAsia" w:hAnsiTheme="minorEastAsia"/>
          <w:sz w:val="22"/>
          <w:szCs w:val="22"/>
        </w:rPr>
      </w:pPr>
    </w:p>
    <w:p w14:paraId="1DB62E6B" w14:textId="77777777" w:rsidR="00B86753" w:rsidRPr="00346E63" w:rsidRDefault="00B86753" w:rsidP="00346E63">
      <w:pPr>
        <w:numPr>
          <w:ilvl w:val="0"/>
          <w:numId w:val="1"/>
        </w:numPr>
        <w:spacing w:line="400" w:lineRule="exact"/>
        <w:ind w:leftChars="-177" w:left="-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合同价款及支付</w:t>
      </w:r>
    </w:p>
    <w:p w14:paraId="519D4D3E" w14:textId="4211AEC5" w:rsidR="00CD0AA1" w:rsidRPr="005F63A2" w:rsidRDefault="00CD0AA1" w:rsidP="00CD0AA1">
      <w:pPr>
        <w:numPr>
          <w:ilvl w:val="2"/>
          <w:numId w:val="1"/>
        </w:numPr>
        <w:spacing w:line="400" w:lineRule="exact"/>
        <w:ind w:leftChars="-177" w:left="-65"/>
        <w:rPr>
          <w:rFonts w:asciiTheme="minorEastAsia" w:eastAsiaTheme="minorEastAsia" w:hAnsiTheme="minorEastAsia"/>
          <w:bCs/>
          <w:sz w:val="22"/>
          <w:szCs w:val="22"/>
        </w:rPr>
      </w:pPr>
      <w:r w:rsidRPr="005F63A2">
        <w:rPr>
          <w:rFonts w:asciiTheme="minorEastAsia" w:eastAsiaTheme="minorEastAsia" w:hAnsiTheme="minorEastAsia" w:hint="eastAsia"/>
          <w:sz w:val="22"/>
          <w:szCs w:val="22"/>
        </w:rPr>
        <w:t>合同含税总金额：</w:t>
      </w:r>
      <w:r w:rsidRPr="005F63A2">
        <w:rPr>
          <w:rFonts w:asciiTheme="minorEastAsia" w:eastAsiaTheme="minorEastAsia" w:hAnsiTheme="minorEastAsia"/>
          <w:b/>
          <w:bCs/>
          <w:sz w:val="22"/>
          <w:szCs w:val="22"/>
          <w:u w:val="single"/>
        </w:rPr>
        <w:t>¥</w:t>
      </w:r>
      <w:bookmarkStart w:id="1" w:name="OLE_LINK1"/>
      <w:bookmarkStart w:id="2" w:name="OLE_LINK2"/>
      <w:r w:rsidRPr="005F63A2">
        <w:rPr>
          <w:rFonts w:asciiTheme="minorEastAsia" w:eastAsiaTheme="minorEastAsia" w:hAnsiTheme="minorEastAsia" w:hint="eastAsia"/>
          <w:b/>
          <w:bCs/>
          <w:sz w:val="22"/>
          <w:szCs w:val="22"/>
          <w:u w:val="single"/>
        </w:rPr>
        <w:t>【</w:t>
      </w:r>
      <w:bookmarkEnd w:id="1"/>
      <w:bookmarkEnd w:id="2"/>
      <w:r w:rsidR="005F63A2" w:rsidRPr="005F63A2">
        <w:rPr>
          <w:rFonts w:asciiTheme="minorEastAsia" w:eastAsiaTheme="minorEastAsia" w:hAnsiTheme="minorEastAsia" w:hint="eastAsia"/>
          <w:b/>
          <w:bCs/>
          <w:sz w:val="22"/>
          <w:szCs w:val="22"/>
          <w:u w:val="single"/>
        </w:rPr>
        <w:t>30</w:t>
      </w:r>
      <w:r w:rsidR="00C4720A" w:rsidRPr="005F63A2">
        <w:rPr>
          <w:rFonts w:asciiTheme="minorEastAsia" w:eastAsiaTheme="minorEastAsia" w:hAnsiTheme="minorEastAsia" w:hint="eastAsia"/>
          <w:b/>
          <w:bCs/>
          <w:sz w:val="22"/>
          <w:szCs w:val="22"/>
          <w:u w:val="single"/>
        </w:rPr>
        <w:t>00</w:t>
      </w:r>
      <w:r w:rsidRPr="005F63A2">
        <w:rPr>
          <w:rFonts w:asciiTheme="minorEastAsia" w:eastAsiaTheme="minorEastAsia" w:hAnsiTheme="minorEastAsia" w:hint="eastAsia"/>
          <w:b/>
          <w:bCs/>
          <w:sz w:val="22"/>
          <w:szCs w:val="22"/>
          <w:u w:val="single"/>
        </w:rPr>
        <w:t>】</w:t>
      </w:r>
      <w:r w:rsidRPr="005F63A2">
        <w:rPr>
          <w:rFonts w:asciiTheme="minorEastAsia" w:eastAsiaTheme="minorEastAsia" w:hAnsiTheme="minorEastAsia" w:hint="eastAsia"/>
          <w:b/>
          <w:sz w:val="22"/>
          <w:szCs w:val="22"/>
          <w:u w:val="single"/>
        </w:rPr>
        <w:t>（大写：人民币</w:t>
      </w:r>
      <w:r w:rsidRPr="005F63A2">
        <w:rPr>
          <w:rFonts w:asciiTheme="minorEastAsia" w:eastAsiaTheme="minorEastAsia" w:hAnsiTheme="minorEastAsia"/>
          <w:b/>
          <w:sz w:val="22"/>
          <w:szCs w:val="22"/>
          <w:u w:val="single"/>
        </w:rPr>
        <w:t xml:space="preserve"> </w:t>
      </w:r>
      <w:r w:rsidRPr="005F63A2">
        <w:rPr>
          <w:rFonts w:asciiTheme="minorEastAsia" w:eastAsiaTheme="minorEastAsia" w:hAnsiTheme="minorEastAsia" w:hint="eastAsia"/>
          <w:b/>
          <w:bCs/>
          <w:sz w:val="22"/>
          <w:szCs w:val="22"/>
          <w:u w:val="single"/>
        </w:rPr>
        <w:t>【</w:t>
      </w:r>
      <w:r w:rsidR="005F63A2" w:rsidRPr="005F63A2">
        <w:rPr>
          <w:rFonts w:asciiTheme="minorEastAsia" w:eastAsiaTheme="minorEastAsia" w:hAnsiTheme="minorEastAsia" w:hint="eastAsia"/>
          <w:b/>
          <w:bCs/>
          <w:sz w:val="22"/>
          <w:szCs w:val="22"/>
          <w:u w:val="single"/>
        </w:rPr>
        <w:t>叁仟</w:t>
      </w:r>
      <w:r w:rsidR="00C4720A" w:rsidRPr="005F63A2">
        <w:rPr>
          <w:rFonts w:asciiTheme="minorEastAsia" w:eastAsiaTheme="minorEastAsia" w:hAnsiTheme="minorEastAsia" w:hint="eastAsia"/>
          <w:b/>
          <w:bCs/>
          <w:sz w:val="22"/>
          <w:szCs w:val="22"/>
          <w:u w:val="single"/>
        </w:rPr>
        <w:t>元整</w:t>
      </w:r>
      <w:r w:rsidRPr="005F63A2">
        <w:rPr>
          <w:rFonts w:asciiTheme="minorEastAsia" w:eastAsiaTheme="minorEastAsia" w:hAnsiTheme="minorEastAsia" w:hint="eastAsia"/>
          <w:b/>
          <w:sz w:val="22"/>
          <w:szCs w:val="22"/>
          <w:u w:val="single"/>
        </w:rPr>
        <w:t>】</w:t>
      </w:r>
      <w:r w:rsidRPr="005F63A2">
        <w:rPr>
          <w:rFonts w:asciiTheme="minorEastAsia" w:eastAsiaTheme="minorEastAsia" w:hAnsiTheme="minorEastAsia" w:hint="eastAsia"/>
          <w:b/>
          <w:bCs/>
          <w:sz w:val="22"/>
          <w:szCs w:val="22"/>
          <w:u w:val="single"/>
        </w:rPr>
        <w:t>）</w:t>
      </w:r>
      <w:r w:rsidRPr="005F63A2">
        <w:rPr>
          <w:rFonts w:asciiTheme="minorEastAsia" w:eastAsiaTheme="minorEastAsia" w:hAnsiTheme="minorEastAsia" w:hint="eastAsia"/>
          <w:b/>
          <w:sz w:val="22"/>
          <w:szCs w:val="22"/>
          <w:u w:val="single"/>
        </w:rPr>
        <w:t>。</w:t>
      </w:r>
    </w:p>
    <w:p w14:paraId="1AA919FE" w14:textId="391D99D7" w:rsidR="00CD0AA1" w:rsidRPr="005F63A2" w:rsidRDefault="00CD0AA1" w:rsidP="00CD0AA1">
      <w:pPr>
        <w:numPr>
          <w:ilvl w:val="2"/>
          <w:numId w:val="1"/>
        </w:numPr>
        <w:spacing w:line="400" w:lineRule="exact"/>
        <w:ind w:leftChars="-177" w:left="-65"/>
        <w:rPr>
          <w:rFonts w:asciiTheme="minorEastAsia" w:eastAsiaTheme="minorEastAsia" w:hAnsiTheme="minorEastAsia"/>
          <w:sz w:val="22"/>
          <w:szCs w:val="22"/>
        </w:rPr>
      </w:pPr>
      <w:r w:rsidRPr="005F63A2">
        <w:rPr>
          <w:rFonts w:asciiTheme="minorEastAsia" w:eastAsiaTheme="minorEastAsia" w:hAnsiTheme="minorEastAsia" w:hint="eastAsia"/>
          <w:sz w:val="22"/>
          <w:szCs w:val="22"/>
        </w:rPr>
        <w:t>甲方应收到乙方开具的增值税专用发票后【</w:t>
      </w:r>
      <w:r w:rsidRPr="005F63A2">
        <w:rPr>
          <w:rFonts w:asciiTheme="minorEastAsia" w:eastAsiaTheme="minorEastAsia" w:hAnsiTheme="minorEastAsia"/>
          <w:sz w:val="22"/>
          <w:szCs w:val="22"/>
          <w:u w:val="single"/>
        </w:rPr>
        <w:t xml:space="preserve"> </w:t>
      </w:r>
      <w:r w:rsidRPr="005F63A2">
        <w:rPr>
          <w:rFonts w:asciiTheme="minorEastAsia" w:eastAsiaTheme="minorEastAsia" w:hAnsiTheme="minorEastAsia"/>
          <w:b/>
          <w:sz w:val="22"/>
          <w:szCs w:val="22"/>
          <w:u w:val="single"/>
        </w:rPr>
        <w:t>30</w:t>
      </w:r>
      <w:r w:rsidRPr="005F63A2">
        <w:rPr>
          <w:rFonts w:asciiTheme="minorEastAsia" w:eastAsiaTheme="minorEastAsia" w:hAnsiTheme="minorEastAsia"/>
          <w:sz w:val="22"/>
          <w:szCs w:val="22"/>
          <w:u w:val="single"/>
        </w:rPr>
        <w:t xml:space="preserve"> </w:t>
      </w:r>
      <w:r w:rsidRPr="005F63A2">
        <w:rPr>
          <w:rFonts w:asciiTheme="minorEastAsia" w:eastAsiaTheme="minorEastAsia" w:hAnsiTheme="minorEastAsia" w:hint="eastAsia"/>
          <w:sz w:val="22"/>
          <w:szCs w:val="22"/>
        </w:rPr>
        <w:t>】个工作日内将本合同总金额：其中含税总额共计</w:t>
      </w:r>
      <w:r w:rsidRPr="005F63A2">
        <w:rPr>
          <w:rFonts w:asciiTheme="minorEastAsia" w:eastAsiaTheme="minorEastAsia" w:hAnsiTheme="minorEastAsia"/>
          <w:b/>
          <w:bCs/>
          <w:sz w:val="22"/>
          <w:szCs w:val="22"/>
          <w:u w:val="single"/>
        </w:rPr>
        <w:t>¥</w:t>
      </w:r>
      <w:r w:rsidRPr="005F63A2">
        <w:rPr>
          <w:rFonts w:asciiTheme="minorEastAsia" w:eastAsiaTheme="minorEastAsia" w:hAnsiTheme="minorEastAsia" w:hint="eastAsia"/>
          <w:b/>
          <w:bCs/>
          <w:sz w:val="22"/>
          <w:szCs w:val="22"/>
          <w:u w:val="single"/>
        </w:rPr>
        <w:t>【</w:t>
      </w:r>
      <w:r w:rsidR="005F63A2">
        <w:rPr>
          <w:rFonts w:asciiTheme="minorEastAsia" w:eastAsiaTheme="minorEastAsia" w:hAnsiTheme="minorEastAsia" w:hint="eastAsia"/>
          <w:b/>
          <w:bCs/>
          <w:sz w:val="22"/>
          <w:szCs w:val="22"/>
          <w:u w:val="single"/>
        </w:rPr>
        <w:t>30</w:t>
      </w:r>
      <w:r w:rsidR="00C4720A" w:rsidRPr="005F63A2">
        <w:rPr>
          <w:rFonts w:asciiTheme="minorEastAsia" w:eastAsiaTheme="minorEastAsia" w:hAnsiTheme="minorEastAsia" w:hint="eastAsia"/>
          <w:b/>
          <w:bCs/>
          <w:sz w:val="22"/>
          <w:szCs w:val="22"/>
          <w:u w:val="single"/>
        </w:rPr>
        <w:t>00</w:t>
      </w:r>
      <w:r w:rsidRPr="005F63A2">
        <w:rPr>
          <w:rFonts w:asciiTheme="minorEastAsia" w:eastAsiaTheme="minorEastAsia" w:hAnsiTheme="minorEastAsia" w:hint="eastAsia"/>
          <w:b/>
          <w:bCs/>
          <w:sz w:val="22"/>
          <w:szCs w:val="22"/>
          <w:u w:val="single"/>
        </w:rPr>
        <w:t>】</w:t>
      </w:r>
      <w:r w:rsidRPr="005F63A2">
        <w:rPr>
          <w:rFonts w:asciiTheme="minorEastAsia" w:eastAsiaTheme="minorEastAsia" w:hAnsiTheme="minorEastAsia" w:hint="eastAsia"/>
          <w:b/>
          <w:sz w:val="22"/>
          <w:szCs w:val="22"/>
          <w:u w:val="single"/>
        </w:rPr>
        <w:t>（大写：人民币</w:t>
      </w:r>
      <w:r w:rsidRPr="005F63A2">
        <w:rPr>
          <w:rFonts w:asciiTheme="minorEastAsia" w:eastAsiaTheme="minorEastAsia" w:hAnsiTheme="minorEastAsia"/>
          <w:b/>
          <w:sz w:val="22"/>
          <w:szCs w:val="22"/>
          <w:u w:val="single"/>
        </w:rPr>
        <w:t xml:space="preserve"> </w:t>
      </w:r>
      <w:r w:rsidRPr="005F63A2">
        <w:rPr>
          <w:rFonts w:asciiTheme="minorEastAsia" w:eastAsiaTheme="minorEastAsia" w:hAnsiTheme="minorEastAsia" w:hint="eastAsia"/>
          <w:b/>
          <w:bCs/>
          <w:sz w:val="22"/>
          <w:szCs w:val="22"/>
          <w:u w:val="single"/>
        </w:rPr>
        <w:t>【</w:t>
      </w:r>
      <w:r w:rsidR="005F63A2">
        <w:rPr>
          <w:rFonts w:asciiTheme="minorEastAsia" w:eastAsiaTheme="minorEastAsia" w:hAnsiTheme="minorEastAsia" w:hint="eastAsia"/>
          <w:b/>
          <w:bCs/>
          <w:sz w:val="22"/>
          <w:szCs w:val="22"/>
          <w:u w:val="single"/>
        </w:rPr>
        <w:t>叁仟</w:t>
      </w:r>
      <w:r w:rsidR="00C4720A" w:rsidRPr="005F63A2">
        <w:rPr>
          <w:rFonts w:asciiTheme="minorEastAsia" w:eastAsiaTheme="minorEastAsia" w:hAnsiTheme="minorEastAsia" w:hint="eastAsia"/>
          <w:b/>
          <w:bCs/>
          <w:sz w:val="22"/>
          <w:szCs w:val="22"/>
          <w:u w:val="single"/>
        </w:rPr>
        <w:t>元整</w:t>
      </w:r>
      <w:r w:rsidRPr="005F63A2">
        <w:rPr>
          <w:rFonts w:asciiTheme="minorEastAsia" w:eastAsiaTheme="minorEastAsia" w:hAnsiTheme="minorEastAsia" w:hint="eastAsia"/>
          <w:b/>
          <w:sz w:val="22"/>
          <w:szCs w:val="22"/>
          <w:u w:val="single"/>
        </w:rPr>
        <w:t>】</w:t>
      </w:r>
      <w:r w:rsidRPr="005F63A2">
        <w:rPr>
          <w:rFonts w:asciiTheme="minorEastAsia" w:eastAsiaTheme="minorEastAsia" w:hAnsiTheme="minorEastAsia" w:hint="eastAsia"/>
          <w:b/>
          <w:bCs/>
          <w:sz w:val="22"/>
          <w:szCs w:val="22"/>
          <w:u w:val="single"/>
        </w:rPr>
        <w:t>）</w:t>
      </w:r>
      <w:r w:rsidRPr="005F63A2">
        <w:rPr>
          <w:rFonts w:asciiTheme="minorEastAsia" w:eastAsiaTheme="minorEastAsia" w:hAnsiTheme="minorEastAsia" w:hint="eastAsia"/>
          <w:bCs/>
          <w:sz w:val="22"/>
          <w:szCs w:val="22"/>
        </w:rPr>
        <w:t>支付到乙方指定账户。</w:t>
      </w:r>
      <w:r w:rsidRPr="005F63A2">
        <w:rPr>
          <w:rFonts w:asciiTheme="minorEastAsia" w:eastAsiaTheme="minorEastAsia" w:hAnsiTheme="minorEastAsia" w:hint="eastAsia"/>
          <w:b/>
          <w:bCs/>
          <w:sz w:val="22"/>
          <w:szCs w:val="22"/>
          <w:u w:val="single"/>
        </w:rPr>
        <w:t>开票内容为：</w:t>
      </w:r>
      <w:r w:rsidRPr="005F63A2">
        <w:rPr>
          <w:rFonts w:asciiTheme="minorEastAsia" w:eastAsiaTheme="minorEastAsia" w:hAnsiTheme="minorEastAsia"/>
          <w:b/>
          <w:bCs/>
          <w:sz w:val="22"/>
          <w:szCs w:val="22"/>
          <w:u w:val="single"/>
        </w:rPr>
        <w:t xml:space="preserve"> </w:t>
      </w:r>
      <w:r w:rsidRPr="005F63A2">
        <w:rPr>
          <w:rFonts w:asciiTheme="minorEastAsia" w:eastAsiaTheme="minorEastAsia" w:hAnsiTheme="minorEastAsia" w:hint="eastAsia"/>
          <w:b/>
          <w:bCs/>
          <w:sz w:val="22"/>
          <w:szCs w:val="22"/>
          <w:u w:val="single"/>
        </w:rPr>
        <w:t>【</w:t>
      </w:r>
      <w:r w:rsidR="00C4720A" w:rsidRPr="005F63A2">
        <w:rPr>
          <w:rFonts w:asciiTheme="minorEastAsia" w:eastAsiaTheme="minorEastAsia" w:hAnsiTheme="minorEastAsia" w:hint="eastAsia"/>
          <w:b/>
          <w:bCs/>
          <w:sz w:val="22"/>
          <w:szCs w:val="22"/>
          <w:u w:val="single"/>
        </w:rPr>
        <w:t>摄影费</w:t>
      </w:r>
      <w:r w:rsidRPr="005F63A2">
        <w:rPr>
          <w:rFonts w:asciiTheme="minorEastAsia" w:eastAsiaTheme="minorEastAsia" w:hAnsiTheme="minorEastAsia" w:hint="eastAsia"/>
          <w:b/>
          <w:bCs/>
          <w:sz w:val="22"/>
          <w:szCs w:val="22"/>
          <w:u w:val="single"/>
        </w:rPr>
        <w:t>】，可抵扣税点：</w:t>
      </w:r>
      <w:r w:rsidR="00D755D4" w:rsidRPr="005F63A2">
        <w:rPr>
          <w:rFonts w:asciiTheme="minorEastAsia" w:eastAsiaTheme="minorEastAsia" w:hAnsiTheme="minorEastAsia" w:hint="eastAsia"/>
          <w:b/>
          <w:bCs/>
          <w:sz w:val="22"/>
          <w:szCs w:val="22"/>
          <w:u w:val="single"/>
        </w:rPr>
        <w:t xml:space="preserve">【 </w:t>
      </w:r>
      <w:r w:rsidR="00C4720A" w:rsidRPr="005F63A2">
        <w:rPr>
          <w:rFonts w:asciiTheme="minorEastAsia" w:eastAsiaTheme="minorEastAsia" w:hAnsiTheme="minorEastAsia" w:hint="eastAsia"/>
          <w:b/>
          <w:bCs/>
          <w:sz w:val="22"/>
          <w:szCs w:val="22"/>
          <w:u w:val="single"/>
        </w:rPr>
        <w:t>6</w:t>
      </w:r>
      <w:r w:rsidR="00D755D4" w:rsidRPr="005F63A2">
        <w:rPr>
          <w:rFonts w:asciiTheme="minorEastAsia" w:eastAsiaTheme="minorEastAsia" w:hAnsiTheme="minorEastAsia"/>
          <w:b/>
          <w:bCs/>
          <w:sz w:val="22"/>
          <w:szCs w:val="22"/>
          <w:u w:val="single"/>
        </w:rPr>
        <w:t>%</w:t>
      </w:r>
      <w:r w:rsidR="00D755D4" w:rsidRPr="005F63A2">
        <w:rPr>
          <w:rFonts w:asciiTheme="minorEastAsia" w:eastAsiaTheme="minorEastAsia" w:hAnsiTheme="minorEastAsia" w:hint="eastAsia"/>
          <w:b/>
          <w:bCs/>
          <w:sz w:val="22"/>
          <w:szCs w:val="22"/>
          <w:u w:val="single"/>
        </w:rPr>
        <w:t>】</w:t>
      </w:r>
      <w:r w:rsidRPr="005F63A2">
        <w:rPr>
          <w:rFonts w:asciiTheme="minorEastAsia" w:eastAsiaTheme="minorEastAsia" w:hAnsiTheme="minorEastAsia" w:hint="eastAsia"/>
          <w:b/>
          <w:bCs/>
          <w:sz w:val="22"/>
          <w:szCs w:val="22"/>
          <w:u w:val="single"/>
        </w:rPr>
        <w:t>，乙方银行账户信息如下：</w:t>
      </w:r>
    </w:p>
    <w:p w14:paraId="4BE8CAB0" w14:textId="6DDFBC8D" w:rsidR="00DC4414" w:rsidRPr="005F63A2" w:rsidRDefault="00DC4414" w:rsidP="00DC4414">
      <w:pPr>
        <w:spacing w:line="400" w:lineRule="exact"/>
        <w:ind w:left="-65"/>
        <w:rPr>
          <w:rFonts w:asciiTheme="minorEastAsia" w:eastAsiaTheme="minorEastAsia" w:hAnsiTheme="minorEastAsia"/>
          <w:sz w:val="22"/>
          <w:szCs w:val="22"/>
        </w:rPr>
      </w:pPr>
      <w:r w:rsidRPr="005F63A2">
        <w:rPr>
          <w:rFonts w:asciiTheme="minorEastAsia" w:eastAsiaTheme="minorEastAsia" w:hAnsiTheme="minorEastAsia" w:hint="eastAsia"/>
          <w:sz w:val="22"/>
          <w:szCs w:val="22"/>
        </w:rPr>
        <w:t>公司名称：</w:t>
      </w:r>
      <w:r w:rsidR="00C4720A" w:rsidRPr="005F63A2">
        <w:rPr>
          <w:rFonts w:asciiTheme="minorEastAsia" w:eastAsiaTheme="minorEastAsia" w:hAnsiTheme="minorEastAsia" w:hint="eastAsia"/>
          <w:b/>
          <w:sz w:val="22"/>
          <w:szCs w:val="22"/>
        </w:rPr>
        <w:t>艺文远景（北京）视觉文化传播有限公司</w:t>
      </w:r>
    </w:p>
    <w:p w14:paraId="3CB4B16E" w14:textId="7B9B09C1" w:rsidR="00DC4414" w:rsidRPr="005F63A2" w:rsidRDefault="00DC4414" w:rsidP="00DC4414">
      <w:pPr>
        <w:spacing w:line="400" w:lineRule="exact"/>
        <w:ind w:left="-65"/>
        <w:rPr>
          <w:rFonts w:asciiTheme="minorEastAsia" w:eastAsiaTheme="minorEastAsia" w:hAnsiTheme="minorEastAsia"/>
          <w:sz w:val="22"/>
          <w:szCs w:val="22"/>
        </w:rPr>
      </w:pPr>
      <w:r w:rsidRPr="005F63A2">
        <w:rPr>
          <w:rFonts w:asciiTheme="minorEastAsia" w:eastAsiaTheme="minorEastAsia" w:hAnsiTheme="minorEastAsia" w:hint="eastAsia"/>
          <w:sz w:val="22"/>
          <w:szCs w:val="22"/>
        </w:rPr>
        <w:t xml:space="preserve">开户银行： </w:t>
      </w:r>
      <w:r w:rsidR="00C4720A" w:rsidRPr="005F63A2">
        <w:rPr>
          <w:rFonts w:asciiTheme="minorEastAsia" w:eastAsiaTheme="minorEastAsia" w:hAnsiTheme="minorEastAsia" w:hint="eastAsia"/>
          <w:noProof/>
          <w:sz w:val="22"/>
          <w:szCs w:val="22"/>
        </w:rPr>
        <w:t>中国建设银行北京西单支行</w:t>
      </w:r>
    </w:p>
    <w:p w14:paraId="7B07AD96" w14:textId="461C9251" w:rsidR="00DC4414" w:rsidRPr="00DC4414" w:rsidRDefault="00DC4414" w:rsidP="00DC4414">
      <w:pPr>
        <w:spacing w:line="400" w:lineRule="exact"/>
        <w:ind w:left="-65"/>
        <w:rPr>
          <w:rFonts w:asciiTheme="minorEastAsia" w:eastAsiaTheme="minorEastAsia" w:hAnsiTheme="minorEastAsia"/>
          <w:sz w:val="22"/>
          <w:szCs w:val="22"/>
        </w:rPr>
      </w:pPr>
      <w:r w:rsidRPr="005F63A2">
        <w:rPr>
          <w:rFonts w:asciiTheme="minorEastAsia" w:eastAsiaTheme="minorEastAsia" w:hAnsiTheme="minorEastAsia" w:hint="eastAsia"/>
          <w:sz w:val="22"/>
          <w:szCs w:val="22"/>
        </w:rPr>
        <w:t>开户账号：</w:t>
      </w:r>
      <w:r w:rsidR="00C4720A">
        <w:rPr>
          <w:rFonts w:asciiTheme="minorEastAsia" w:eastAsiaTheme="minorEastAsia" w:hAnsiTheme="minorEastAsia" w:hint="eastAsia"/>
          <w:sz w:val="22"/>
          <w:szCs w:val="22"/>
        </w:rPr>
        <w:t>11001079100053003714</w:t>
      </w:r>
    </w:p>
    <w:p w14:paraId="24FC6B17" w14:textId="77777777" w:rsidR="00DC4414" w:rsidRPr="00346E63" w:rsidRDefault="00DC4414" w:rsidP="00DC4414">
      <w:pPr>
        <w:spacing w:line="400" w:lineRule="exact"/>
        <w:ind w:left="-65"/>
        <w:rPr>
          <w:rFonts w:asciiTheme="minorEastAsia" w:eastAsiaTheme="minorEastAsia" w:hAnsiTheme="minorEastAsia"/>
          <w:sz w:val="22"/>
          <w:szCs w:val="22"/>
        </w:rPr>
      </w:pPr>
    </w:p>
    <w:p w14:paraId="2147D106" w14:textId="77777777" w:rsidR="00B86753" w:rsidRPr="00346E63" w:rsidRDefault="00B86753" w:rsidP="00DC4414">
      <w:pPr>
        <w:numPr>
          <w:ilvl w:val="2"/>
          <w:numId w:val="2"/>
        </w:numPr>
        <w:spacing w:line="400" w:lineRule="exact"/>
        <w:ind w:leftChars="-177" w:left="-6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本合同项下所约定的金额如与因履行本合同所产生的实际金额存在偏差的，以双方共同确认的实际金额为准。</w:t>
      </w:r>
    </w:p>
    <w:p w14:paraId="5B2A8E26" w14:textId="77777777" w:rsidR="00B86753" w:rsidRPr="00346E63" w:rsidRDefault="00B86753" w:rsidP="00DC4414">
      <w:pPr>
        <w:numPr>
          <w:ilvl w:val="2"/>
          <w:numId w:val="2"/>
        </w:numPr>
        <w:spacing w:line="400" w:lineRule="exact"/>
        <w:ind w:leftChars="-177" w:left="-6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如甲方于付款日未向乙方付款，则每迟延一日应向乙方支付相当于应付款项的</w:t>
      </w:r>
      <w:r w:rsidRPr="00346E63">
        <w:rPr>
          <w:rFonts w:asciiTheme="minorEastAsia" w:eastAsiaTheme="minorEastAsia" w:hAnsiTheme="minorEastAsia"/>
          <w:b/>
          <w:sz w:val="22"/>
          <w:szCs w:val="22"/>
          <w:u w:val="single"/>
        </w:rPr>
        <w:t>0.05%</w:t>
      </w:r>
      <w:r w:rsidRPr="00346E63">
        <w:rPr>
          <w:rFonts w:asciiTheme="minorEastAsia" w:eastAsiaTheme="minorEastAsia" w:hAnsiTheme="minorEastAsia" w:hint="eastAsia"/>
          <w:sz w:val="22"/>
          <w:szCs w:val="22"/>
        </w:rPr>
        <w:t>的违约金。</w:t>
      </w:r>
    </w:p>
    <w:p w14:paraId="0A9C1FC6" w14:textId="77777777" w:rsidR="00B86753" w:rsidRPr="00346E63" w:rsidRDefault="00B86753" w:rsidP="00346E63">
      <w:pPr>
        <w:tabs>
          <w:tab w:val="left" w:pos="420"/>
          <w:tab w:val="left" w:pos="720"/>
        </w:tabs>
        <w:spacing w:line="400" w:lineRule="exact"/>
        <w:ind w:leftChars="-177" w:left="-425"/>
        <w:rPr>
          <w:rFonts w:asciiTheme="minorEastAsia" w:eastAsiaTheme="minorEastAsia" w:hAnsiTheme="minorEastAsia"/>
          <w:sz w:val="22"/>
          <w:szCs w:val="22"/>
        </w:rPr>
      </w:pPr>
    </w:p>
    <w:p w14:paraId="227BABD9" w14:textId="77777777" w:rsidR="00B86753" w:rsidRPr="00346E63" w:rsidRDefault="00B86753" w:rsidP="00DC4414">
      <w:pPr>
        <w:numPr>
          <w:ilvl w:val="0"/>
          <w:numId w:val="2"/>
        </w:numPr>
        <w:spacing w:line="400" w:lineRule="exact"/>
        <w:ind w:leftChars="-177" w:left="-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甲方义务</w:t>
      </w:r>
    </w:p>
    <w:p w14:paraId="7D7C7128" w14:textId="77777777" w:rsidR="00B86753" w:rsidRPr="00346E63" w:rsidRDefault="00B86753" w:rsidP="00DC4414">
      <w:pPr>
        <w:numPr>
          <w:ilvl w:val="2"/>
          <w:numId w:val="2"/>
        </w:numPr>
        <w:spacing w:line="400" w:lineRule="exact"/>
        <w:ind w:leftChars="-177" w:left="-6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甲方有义务向乙方提供本项目所需的图文资料及由双方确认的项目所需的其他相关支持性文件；</w:t>
      </w:r>
    </w:p>
    <w:p w14:paraId="2A0DF6C1" w14:textId="77777777" w:rsidR="00B86753" w:rsidRPr="00346E63" w:rsidRDefault="00B86753" w:rsidP="00DC4414">
      <w:pPr>
        <w:numPr>
          <w:ilvl w:val="2"/>
          <w:numId w:val="2"/>
        </w:numPr>
        <w:spacing w:line="400" w:lineRule="exact"/>
        <w:ind w:leftChars="-177" w:left="-6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如由甲方的原因导致服务内容变化的，则因此增加的费用和造成的乙方损失由甲方承担。</w:t>
      </w:r>
    </w:p>
    <w:p w14:paraId="74C02141" w14:textId="77777777" w:rsidR="00B86753" w:rsidRPr="00346E63" w:rsidRDefault="00B86753" w:rsidP="00346E63">
      <w:pPr>
        <w:tabs>
          <w:tab w:val="left" w:pos="420"/>
          <w:tab w:val="left" w:pos="720"/>
        </w:tabs>
        <w:spacing w:line="400" w:lineRule="exact"/>
        <w:ind w:leftChars="-177" w:left="-425"/>
        <w:rPr>
          <w:rFonts w:asciiTheme="minorEastAsia" w:eastAsiaTheme="minorEastAsia" w:hAnsiTheme="minorEastAsia"/>
          <w:sz w:val="22"/>
          <w:szCs w:val="22"/>
        </w:rPr>
      </w:pPr>
    </w:p>
    <w:p w14:paraId="09C89DF9" w14:textId="77777777" w:rsidR="00B86753" w:rsidRPr="00346E63" w:rsidRDefault="00B86753" w:rsidP="00DC4414">
      <w:pPr>
        <w:numPr>
          <w:ilvl w:val="0"/>
          <w:numId w:val="2"/>
        </w:numPr>
        <w:spacing w:line="400" w:lineRule="exact"/>
        <w:ind w:leftChars="-177" w:left="-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乙方义务</w:t>
      </w:r>
    </w:p>
    <w:p w14:paraId="70610789" w14:textId="77777777" w:rsidR="00B86753" w:rsidRPr="00346E63" w:rsidRDefault="00B86753" w:rsidP="00346E63">
      <w:pPr>
        <w:spacing w:line="400" w:lineRule="exact"/>
        <w:ind w:leftChars="-177" w:left="-42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本合同项目的生效和执行如需政府有关部门批准，乙方负有报批义务，若因乙方原因致使本合同的履行受到影响的，由乙方承担相关责任，并使甲方免于由此引起的损害。但非由于乙方原因而发生的政府不批准的情形除外。</w:t>
      </w:r>
    </w:p>
    <w:p w14:paraId="556B07CE" w14:textId="77777777" w:rsidR="00B86753" w:rsidRPr="00346E63" w:rsidRDefault="00B86753" w:rsidP="00346E63">
      <w:pPr>
        <w:spacing w:line="400" w:lineRule="exact"/>
        <w:ind w:leftChars="-177" w:left="-425"/>
        <w:rPr>
          <w:rFonts w:asciiTheme="minorEastAsia" w:eastAsiaTheme="minorEastAsia" w:hAnsiTheme="minorEastAsia"/>
          <w:sz w:val="22"/>
          <w:szCs w:val="22"/>
        </w:rPr>
      </w:pPr>
    </w:p>
    <w:p w14:paraId="06175F8D" w14:textId="77777777" w:rsidR="00B86753" w:rsidRPr="00346E63" w:rsidRDefault="00B86753" w:rsidP="00DC4414">
      <w:pPr>
        <w:numPr>
          <w:ilvl w:val="0"/>
          <w:numId w:val="2"/>
        </w:numPr>
        <w:spacing w:line="400" w:lineRule="exact"/>
        <w:ind w:leftChars="-177" w:left="-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乙方责任</w:t>
      </w:r>
    </w:p>
    <w:p w14:paraId="49B96569" w14:textId="77777777" w:rsidR="00B86753" w:rsidRPr="00346E63" w:rsidRDefault="00B86753" w:rsidP="00346E63">
      <w:pPr>
        <w:spacing w:line="400" w:lineRule="exact"/>
        <w:ind w:leftChars="-177" w:left="-42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乙方保证具有符合法律规定的资格签署本合同并提供本合同项下的服务；乙方保证其所提供的服务不违反现行的法律法规，不侵犯任何第三方的合法权益。乙方应采取包括但不限于诉讼、仲裁等合法手段在内的一切措施保护甲方合法利益，以便甲方免于因其购买乙方服务而引起的对第三方的侵权责任，由此产生的费用及赔偿责任由乙方承担。</w:t>
      </w:r>
    </w:p>
    <w:p w14:paraId="68744808" w14:textId="77777777" w:rsidR="00B86753" w:rsidRPr="00346E63" w:rsidRDefault="00B86753" w:rsidP="00346E63">
      <w:pPr>
        <w:spacing w:line="400" w:lineRule="exact"/>
        <w:ind w:leftChars="-177" w:left="-42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在本合同签署后或履行过程中，若甲方发现乙方违反上述声明及保证或不具备声明保证的资格，有权中止支付相应的价款或以书面形式的通知乙方解除本合同，由此给甲方造成的损失由乙方承担。</w:t>
      </w:r>
    </w:p>
    <w:p w14:paraId="4FFC4168" w14:textId="77777777" w:rsidR="00B86753" w:rsidRPr="00346E63" w:rsidRDefault="00B86753" w:rsidP="00346E63">
      <w:pPr>
        <w:spacing w:line="400" w:lineRule="exact"/>
        <w:ind w:leftChars="-177" w:left="-425"/>
        <w:rPr>
          <w:rFonts w:asciiTheme="minorEastAsia" w:eastAsiaTheme="minorEastAsia" w:hAnsiTheme="minorEastAsia"/>
          <w:sz w:val="22"/>
          <w:szCs w:val="22"/>
        </w:rPr>
      </w:pPr>
    </w:p>
    <w:p w14:paraId="1B661F34" w14:textId="77777777" w:rsidR="00B86753" w:rsidRPr="00346E63" w:rsidRDefault="00B86753" w:rsidP="00DC4414">
      <w:pPr>
        <w:numPr>
          <w:ilvl w:val="0"/>
          <w:numId w:val="2"/>
        </w:numPr>
        <w:spacing w:line="400" w:lineRule="exact"/>
        <w:ind w:leftChars="-177" w:left="-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违约责任</w:t>
      </w:r>
    </w:p>
    <w:p w14:paraId="37C7E15D" w14:textId="77777777" w:rsidR="00B86753" w:rsidRPr="00346E63" w:rsidRDefault="00B86753" w:rsidP="00346E63">
      <w:pPr>
        <w:spacing w:line="400" w:lineRule="exact"/>
        <w:ind w:leftChars="-177" w:left="-42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lastRenderedPageBreak/>
        <w:t>除本合同另有规定外，任何一方违反其在本合同中的义务，应向另一方</w:t>
      </w:r>
      <w:r w:rsidRPr="00346E63">
        <w:rPr>
          <w:rFonts w:asciiTheme="minorEastAsia" w:eastAsiaTheme="minorEastAsia" w:hAnsiTheme="minorEastAsia"/>
          <w:sz w:val="22"/>
          <w:szCs w:val="22"/>
        </w:rPr>
        <w:t xml:space="preserve">    </w:t>
      </w:r>
      <w:r w:rsidRPr="00346E63">
        <w:rPr>
          <w:rFonts w:asciiTheme="minorEastAsia" w:eastAsiaTheme="minorEastAsia" w:hAnsiTheme="minorEastAsia" w:hint="eastAsia"/>
          <w:sz w:val="22"/>
          <w:szCs w:val="22"/>
        </w:rPr>
        <w:t>支付合同总价款</w:t>
      </w:r>
      <w:r w:rsidRPr="00346E63">
        <w:rPr>
          <w:rFonts w:asciiTheme="minorEastAsia" w:eastAsiaTheme="minorEastAsia" w:hAnsiTheme="minorEastAsia"/>
          <w:sz w:val="22"/>
          <w:szCs w:val="22"/>
          <w:u w:val="single"/>
        </w:rPr>
        <w:t>5%</w:t>
      </w:r>
      <w:r w:rsidRPr="00346E63">
        <w:rPr>
          <w:rFonts w:asciiTheme="minorEastAsia" w:eastAsiaTheme="minorEastAsia" w:hAnsiTheme="minorEastAsia" w:hint="eastAsia"/>
          <w:sz w:val="22"/>
          <w:szCs w:val="22"/>
        </w:rPr>
        <w:t>的违约金，及未违约一方因违约方的行为而造成的实际损失。</w:t>
      </w:r>
    </w:p>
    <w:p w14:paraId="0A1D6D9A" w14:textId="77777777" w:rsidR="00B86753" w:rsidRPr="00346E63" w:rsidRDefault="00B86753" w:rsidP="00346E63">
      <w:pPr>
        <w:spacing w:line="400" w:lineRule="exact"/>
        <w:ind w:leftChars="-177" w:left="-42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在本合同项目执行过程中，甲方现场执行人员不得以任何理由要求乙方垫付任何本合同之外的款项，如需乙方垫付其他款项必须提供垫付款项的明细经加盖甲、乙双方公司公章签署的书面文件后方可生效，如乙方未得到甲方公司盖章许可的书面文件而进行任何的垫付款项行为，甲方概不负责，最终垫款全部费用由乙方自行承担。</w:t>
      </w:r>
    </w:p>
    <w:p w14:paraId="260264FE" w14:textId="77777777" w:rsidR="00B86753" w:rsidRPr="00346E63" w:rsidRDefault="00B86753" w:rsidP="00346E63">
      <w:pPr>
        <w:spacing w:line="400" w:lineRule="exact"/>
        <w:ind w:leftChars="-177" w:left="-425"/>
        <w:rPr>
          <w:rFonts w:asciiTheme="minorEastAsia" w:eastAsiaTheme="minorEastAsia" w:hAnsiTheme="minorEastAsia"/>
          <w:sz w:val="22"/>
          <w:szCs w:val="22"/>
        </w:rPr>
      </w:pPr>
    </w:p>
    <w:p w14:paraId="44E93904" w14:textId="77777777" w:rsidR="00B86753" w:rsidRPr="00346E63" w:rsidRDefault="00B86753" w:rsidP="00DC4414">
      <w:pPr>
        <w:numPr>
          <w:ilvl w:val="0"/>
          <w:numId w:val="2"/>
        </w:numPr>
        <w:spacing w:line="400" w:lineRule="exact"/>
        <w:ind w:leftChars="-177" w:left="-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免责条款</w:t>
      </w:r>
    </w:p>
    <w:p w14:paraId="423D3900" w14:textId="77777777" w:rsidR="00B86753" w:rsidRPr="00346E63" w:rsidRDefault="00B86753" w:rsidP="00346E63">
      <w:pPr>
        <w:spacing w:line="400" w:lineRule="exact"/>
        <w:ind w:leftChars="-177" w:left="-42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如因不可抗力致使乙方不能按期完成项目，乙方不负违约责任。但乙方应在合理的时间内向甲方报告所发生的不可抗力并提供有关政府部门的证明文件。</w:t>
      </w:r>
    </w:p>
    <w:p w14:paraId="41C09A14" w14:textId="77777777" w:rsidR="00B86753" w:rsidRPr="00346E63" w:rsidRDefault="00B86753" w:rsidP="00346E63">
      <w:pPr>
        <w:spacing w:line="400" w:lineRule="exact"/>
        <w:ind w:leftChars="-177" w:left="-425"/>
        <w:rPr>
          <w:rFonts w:asciiTheme="minorEastAsia" w:eastAsiaTheme="minorEastAsia" w:hAnsiTheme="minorEastAsia"/>
          <w:sz w:val="22"/>
          <w:szCs w:val="22"/>
        </w:rPr>
      </w:pPr>
    </w:p>
    <w:p w14:paraId="14E3CC62" w14:textId="77777777" w:rsidR="00B86753" w:rsidRPr="00346E63" w:rsidRDefault="00B86753" w:rsidP="00DC4414">
      <w:pPr>
        <w:numPr>
          <w:ilvl w:val="0"/>
          <w:numId w:val="2"/>
        </w:numPr>
        <w:spacing w:line="400" w:lineRule="exact"/>
        <w:ind w:leftChars="-177" w:left="-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保密责任</w:t>
      </w:r>
    </w:p>
    <w:p w14:paraId="02247A49" w14:textId="77777777" w:rsidR="00B86753" w:rsidRPr="00346E63" w:rsidRDefault="00B86753" w:rsidP="00346E63">
      <w:pPr>
        <w:spacing w:line="400" w:lineRule="exact"/>
        <w:ind w:leftChars="-177" w:left="-42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为履行本合同，甲方可能向乙方提供经营、业务、产品各技术等有关的文件、信息、图纸、软件等资料，乙方对甲方所提供的资料负有保密的义务，并采取一切合理的措施以使其所接受的资料免于散发、传播、披露、复制、滥用及被无关人员接触。于本合同终止之日，甲方有权要求乙方返还或销毁其所提供的资料。</w:t>
      </w:r>
    </w:p>
    <w:p w14:paraId="4C73FC37" w14:textId="77777777" w:rsidR="00B86753" w:rsidRPr="00346E63" w:rsidRDefault="00B86753" w:rsidP="00346E63">
      <w:pPr>
        <w:spacing w:line="400" w:lineRule="exact"/>
        <w:ind w:leftChars="-177" w:left="-425"/>
        <w:rPr>
          <w:rFonts w:asciiTheme="minorEastAsia" w:eastAsiaTheme="minorEastAsia" w:hAnsiTheme="minorEastAsia"/>
          <w:sz w:val="22"/>
          <w:szCs w:val="22"/>
        </w:rPr>
      </w:pPr>
    </w:p>
    <w:p w14:paraId="189F9E94" w14:textId="77777777" w:rsidR="00B86753" w:rsidRPr="00346E63" w:rsidRDefault="00B86753" w:rsidP="00DC4414">
      <w:pPr>
        <w:numPr>
          <w:ilvl w:val="0"/>
          <w:numId w:val="2"/>
        </w:numPr>
        <w:spacing w:line="400" w:lineRule="exact"/>
        <w:ind w:leftChars="-177" w:left="-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追加及补充</w:t>
      </w:r>
    </w:p>
    <w:p w14:paraId="3E936104" w14:textId="77777777" w:rsidR="00B86753" w:rsidRPr="00346E63" w:rsidRDefault="00B86753" w:rsidP="00346E63">
      <w:pPr>
        <w:tabs>
          <w:tab w:val="left" w:pos="420"/>
        </w:tabs>
        <w:spacing w:line="400" w:lineRule="exact"/>
        <w:ind w:leftChars="-177" w:left="-42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如有项目费用追加以及服务内容的变更，请跟进具体事项的变更进行补充协议的签署（附件三：补充协议）。补充协议的使用仅限于本合同签署的总价款及乙方为甲方提供的服务内容有所变更或不确定时使用。</w:t>
      </w:r>
    </w:p>
    <w:p w14:paraId="36FDBAB5" w14:textId="77777777" w:rsidR="00B86753" w:rsidRPr="00346E63" w:rsidRDefault="00B86753" w:rsidP="00346E63">
      <w:pPr>
        <w:tabs>
          <w:tab w:val="left" w:pos="420"/>
        </w:tabs>
        <w:spacing w:line="400" w:lineRule="exact"/>
        <w:ind w:leftChars="-177" w:left="-425"/>
        <w:rPr>
          <w:rFonts w:asciiTheme="minorEastAsia" w:eastAsiaTheme="minorEastAsia" w:hAnsiTheme="minorEastAsia"/>
          <w:sz w:val="22"/>
          <w:szCs w:val="22"/>
        </w:rPr>
      </w:pPr>
    </w:p>
    <w:p w14:paraId="3EF08CF1" w14:textId="77777777" w:rsidR="00B86753" w:rsidRPr="00346E63" w:rsidRDefault="00B86753" w:rsidP="00DC4414">
      <w:pPr>
        <w:numPr>
          <w:ilvl w:val="0"/>
          <w:numId w:val="2"/>
        </w:numPr>
        <w:spacing w:line="400" w:lineRule="exact"/>
        <w:ind w:leftChars="-177" w:left="-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合同期限</w:t>
      </w:r>
    </w:p>
    <w:p w14:paraId="2D5BD590" w14:textId="40D5D1D7" w:rsidR="00B86753" w:rsidRPr="00346E63" w:rsidRDefault="00B86753" w:rsidP="00346E63">
      <w:pPr>
        <w:spacing w:line="400" w:lineRule="exact"/>
        <w:ind w:leftChars="-177" w:left="-42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本合同有效期自双方签订之日起至</w:t>
      </w:r>
      <w:r w:rsidRPr="00346E63">
        <w:rPr>
          <w:rFonts w:asciiTheme="minorEastAsia" w:eastAsiaTheme="minorEastAsia" w:hAnsiTheme="minorEastAsia"/>
          <w:b/>
          <w:bCs/>
          <w:sz w:val="22"/>
          <w:szCs w:val="22"/>
          <w:u w:val="single"/>
        </w:rPr>
        <w:t xml:space="preserve">  2019  </w:t>
      </w:r>
      <w:r w:rsidRPr="00346E63">
        <w:rPr>
          <w:rFonts w:asciiTheme="minorEastAsia" w:eastAsiaTheme="minorEastAsia" w:hAnsiTheme="minorEastAsia" w:hint="eastAsia"/>
          <w:b/>
          <w:sz w:val="22"/>
          <w:szCs w:val="22"/>
        </w:rPr>
        <w:t>年</w:t>
      </w:r>
      <w:r w:rsidRPr="00346E63">
        <w:rPr>
          <w:rFonts w:asciiTheme="minorEastAsia" w:eastAsiaTheme="minorEastAsia" w:hAnsiTheme="minorEastAsia"/>
          <w:b/>
          <w:bCs/>
          <w:sz w:val="22"/>
          <w:szCs w:val="22"/>
          <w:u w:val="single"/>
        </w:rPr>
        <w:t xml:space="preserve"> </w:t>
      </w:r>
      <w:r w:rsidR="00D755D4">
        <w:rPr>
          <w:rFonts w:asciiTheme="minorEastAsia" w:eastAsiaTheme="minorEastAsia" w:hAnsiTheme="minorEastAsia" w:hint="eastAsia"/>
          <w:b/>
          <w:bCs/>
          <w:sz w:val="22"/>
          <w:szCs w:val="22"/>
          <w:u w:val="single"/>
        </w:rPr>
        <w:t>7</w:t>
      </w:r>
      <w:r w:rsidRPr="00346E63">
        <w:rPr>
          <w:rFonts w:asciiTheme="minorEastAsia" w:eastAsiaTheme="minorEastAsia" w:hAnsiTheme="minorEastAsia"/>
          <w:b/>
          <w:bCs/>
          <w:sz w:val="22"/>
          <w:szCs w:val="22"/>
          <w:u w:val="single"/>
        </w:rPr>
        <w:t xml:space="preserve"> </w:t>
      </w:r>
      <w:r w:rsidRPr="00346E63">
        <w:rPr>
          <w:rFonts w:asciiTheme="minorEastAsia" w:eastAsiaTheme="minorEastAsia" w:hAnsiTheme="minorEastAsia" w:hint="eastAsia"/>
          <w:b/>
          <w:sz w:val="22"/>
          <w:szCs w:val="22"/>
        </w:rPr>
        <w:t>月</w:t>
      </w:r>
      <w:r w:rsidRPr="00346E63">
        <w:rPr>
          <w:rFonts w:asciiTheme="minorEastAsia" w:eastAsiaTheme="minorEastAsia" w:hAnsiTheme="minorEastAsia"/>
          <w:b/>
          <w:bCs/>
          <w:sz w:val="22"/>
          <w:szCs w:val="22"/>
          <w:u w:val="single"/>
        </w:rPr>
        <w:t xml:space="preserve"> 31 </w:t>
      </w:r>
      <w:r w:rsidRPr="00346E63">
        <w:rPr>
          <w:rFonts w:asciiTheme="minorEastAsia" w:eastAsiaTheme="minorEastAsia" w:hAnsiTheme="minorEastAsia" w:hint="eastAsia"/>
          <w:b/>
          <w:sz w:val="22"/>
          <w:szCs w:val="22"/>
        </w:rPr>
        <w:t>日</w:t>
      </w:r>
      <w:r w:rsidRPr="00346E63">
        <w:rPr>
          <w:rFonts w:asciiTheme="minorEastAsia" w:eastAsiaTheme="minorEastAsia" w:hAnsiTheme="minorEastAsia" w:hint="eastAsia"/>
          <w:sz w:val="22"/>
          <w:szCs w:val="22"/>
        </w:rPr>
        <w:t>。</w:t>
      </w:r>
    </w:p>
    <w:p w14:paraId="371CD140" w14:textId="77777777" w:rsidR="00B86753" w:rsidRPr="00346E63" w:rsidRDefault="00B86753" w:rsidP="00346E63">
      <w:pPr>
        <w:spacing w:line="400" w:lineRule="exact"/>
        <w:ind w:leftChars="-177" w:left="-425"/>
        <w:rPr>
          <w:rFonts w:asciiTheme="minorEastAsia" w:eastAsiaTheme="minorEastAsia" w:hAnsiTheme="minorEastAsia"/>
          <w:sz w:val="22"/>
          <w:szCs w:val="22"/>
        </w:rPr>
      </w:pPr>
    </w:p>
    <w:p w14:paraId="67945937" w14:textId="77777777" w:rsidR="00B86753" w:rsidRPr="00346E63" w:rsidRDefault="00B86753" w:rsidP="00DC4414">
      <w:pPr>
        <w:numPr>
          <w:ilvl w:val="0"/>
          <w:numId w:val="2"/>
        </w:numPr>
        <w:spacing w:line="400" w:lineRule="exact"/>
        <w:ind w:leftChars="-177" w:left="-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法律的适用及争议的解决</w:t>
      </w:r>
    </w:p>
    <w:p w14:paraId="412F926F" w14:textId="77777777" w:rsidR="00B86753" w:rsidRPr="00346E63" w:rsidRDefault="00B86753" w:rsidP="00346E63">
      <w:pPr>
        <w:spacing w:line="400" w:lineRule="exact"/>
        <w:ind w:leftChars="-177" w:left="-425" w:firstLine="1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本合同的解释和执行适用中华人民共和国法律，双方在履行本合同中出现的争议首先通过友好协商的方式解决，协商不成时，任何一方均有权向甲方工商注册地有管辖权的人民法院提起诉讼。</w:t>
      </w:r>
    </w:p>
    <w:p w14:paraId="1029ACDF" w14:textId="77777777" w:rsidR="00B86753" w:rsidRPr="00346E63" w:rsidRDefault="00B86753" w:rsidP="00346E63">
      <w:pPr>
        <w:spacing w:line="400" w:lineRule="exact"/>
        <w:ind w:leftChars="-177" w:left="-425"/>
        <w:rPr>
          <w:rFonts w:asciiTheme="minorEastAsia" w:eastAsiaTheme="minorEastAsia" w:hAnsiTheme="minorEastAsia"/>
          <w:sz w:val="22"/>
          <w:szCs w:val="22"/>
        </w:rPr>
      </w:pPr>
    </w:p>
    <w:p w14:paraId="29D9B17E" w14:textId="77777777" w:rsidR="00B86753" w:rsidRPr="00346E63" w:rsidRDefault="00B86753" w:rsidP="00DC4414">
      <w:pPr>
        <w:numPr>
          <w:ilvl w:val="0"/>
          <w:numId w:val="2"/>
        </w:numPr>
        <w:spacing w:line="400" w:lineRule="exact"/>
        <w:ind w:leftChars="-177" w:left="-5"/>
        <w:rPr>
          <w:rFonts w:asciiTheme="minorEastAsia" w:eastAsiaTheme="minorEastAsia" w:hAnsiTheme="minorEastAsia"/>
          <w:sz w:val="22"/>
          <w:szCs w:val="22"/>
        </w:rPr>
      </w:pPr>
      <w:r w:rsidRPr="00346E63">
        <w:rPr>
          <w:rFonts w:asciiTheme="minorEastAsia" w:eastAsiaTheme="minorEastAsia" w:hAnsiTheme="minorEastAsia" w:hint="eastAsia"/>
          <w:sz w:val="22"/>
          <w:szCs w:val="22"/>
        </w:rPr>
        <w:t>签字及生效</w:t>
      </w:r>
    </w:p>
    <w:p w14:paraId="1F7AF762" w14:textId="77777777" w:rsidR="00B86753" w:rsidRPr="00346E63" w:rsidRDefault="00B86753" w:rsidP="00346E63">
      <w:pPr>
        <w:spacing w:line="400" w:lineRule="exact"/>
        <w:ind w:leftChars="-177" w:left="-425" w:firstLine="220"/>
        <w:rPr>
          <w:rFonts w:asciiTheme="minorEastAsia" w:eastAsiaTheme="minorEastAsia" w:hAnsiTheme="minorEastAsia"/>
          <w:sz w:val="22"/>
          <w:szCs w:val="22"/>
        </w:rPr>
      </w:pPr>
      <w:r w:rsidRPr="00346E63">
        <w:rPr>
          <w:rFonts w:asciiTheme="minorEastAsia" w:eastAsiaTheme="minorEastAsia" w:hAnsiTheme="minorEastAsia"/>
          <w:sz w:val="22"/>
          <w:szCs w:val="22"/>
        </w:rPr>
        <w:t xml:space="preserve">  </w:t>
      </w:r>
      <w:r w:rsidRPr="00346E63">
        <w:rPr>
          <w:rFonts w:asciiTheme="minorEastAsia" w:eastAsiaTheme="minorEastAsia" w:hAnsiTheme="minorEastAsia" w:hint="eastAsia"/>
          <w:sz w:val="22"/>
          <w:szCs w:val="22"/>
        </w:rPr>
        <w:t>本合同一式三份，甲方执两份，乙方执一份，自双方授权代表签字、盖章之日起生效。</w:t>
      </w:r>
    </w:p>
    <w:p w14:paraId="4DAA164A" w14:textId="0CB99943" w:rsidR="00B86753" w:rsidRDefault="00B86753" w:rsidP="00346E63">
      <w:pPr>
        <w:spacing w:line="400" w:lineRule="exact"/>
        <w:ind w:leftChars="-177" w:left="-425" w:firstLine="220"/>
        <w:rPr>
          <w:rFonts w:asciiTheme="minorEastAsia" w:eastAsiaTheme="minorEastAsia" w:hAnsiTheme="minorEastAsia"/>
          <w:sz w:val="22"/>
          <w:szCs w:val="22"/>
        </w:rPr>
      </w:pPr>
      <w:r w:rsidRPr="00346E63">
        <w:rPr>
          <w:rFonts w:asciiTheme="minorEastAsia" w:eastAsiaTheme="minorEastAsia" w:hAnsiTheme="minorEastAsia"/>
          <w:sz w:val="22"/>
          <w:szCs w:val="22"/>
        </w:rPr>
        <w:t xml:space="preserve">  </w:t>
      </w:r>
      <w:r w:rsidRPr="00346E63">
        <w:rPr>
          <w:rFonts w:asciiTheme="minorEastAsia" w:eastAsiaTheme="minorEastAsia" w:hAnsiTheme="minorEastAsia" w:hint="eastAsia"/>
          <w:sz w:val="22"/>
          <w:szCs w:val="22"/>
        </w:rPr>
        <w:t>双方正式授权代表签署本合同：</w:t>
      </w:r>
    </w:p>
    <w:p w14:paraId="7A4835B3" w14:textId="77777777" w:rsidR="00346E63" w:rsidRPr="00346E63" w:rsidRDefault="00346E63" w:rsidP="00346E63">
      <w:pPr>
        <w:spacing w:line="400" w:lineRule="exact"/>
        <w:ind w:leftChars="-177" w:left="-425" w:firstLine="220"/>
        <w:rPr>
          <w:rFonts w:asciiTheme="minorEastAsia" w:eastAsiaTheme="minorEastAsia" w:hAnsiTheme="minorEastAsia"/>
          <w:sz w:val="22"/>
          <w:szCs w:val="22"/>
        </w:rPr>
      </w:pPr>
    </w:p>
    <w:p w14:paraId="11260009" w14:textId="2ACBF2F6" w:rsidR="00B86753" w:rsidRPr="00DC4414" w:rsidRDefault="00106A2F" w:rsidP="00346E63">
      <w:pPr>
        <w:spacing w:line="400" w:lineRule="exact"/>
        <w:ind w:leftChars="-177" w:left="-425"/>
        <w:rPr>
          <w:rFonts w:asciiTheme="minorEastAsia" w:eastAsiaTheme="minorEastAsia" w:hAnsiTheme="minorEastAsia"/>
          <w:sz w:val="22"/>
          <w:szCs w:val="22"/>
          <w:u w:val="single"/>
        </w:rPr>
      </w:pPr>
      <w:r w:rsidRPr="007A2C6E">
        <w:rPr>
          <w:rFonts w:ascii="Songti SC Regular" w:eastAsia="Songti SC Regular" w:hAnsi="Songti SC Regular" w:cs="Helvetica Neue" w:hint="eastAsia"/>
          <w:color w:val="000000"/>
        </w:rPr>
        <w:t>康辉集团北京国际会议展览有限公司</w:t>
      </w:r>
      <w:r w:rsidR="00B86753" w:rsidRPr="00346E63">
        <w:rPr>
          <w:rFonts w:asciiTheme="minorEastAsia" w:eastAsiaTheme="minorEastAsia" w:hAnsiTheme="minorEastAsia"/>
          <w:sz w:val="22"/>
          <w:szCs w:val="22"/>
        </w:rPr>
        <w:t xml:space="preserve">         </w:t>
      </w:r>
      <w:r w:rsidR="00D74D4C" w:rsidRPr="005F63A2">
        <w:rPr>
          <w:rFonts w:asciiTheme="minorEastAsia" w:eastAsiaTheme="minorEastAsia" w:hAnsiTheme="minorEastAsia" w:hint="eastAsia"/>
          <w:b/>
          <w:sz w:val="22"/>
          <w:szCs w:val="22"/>
        </w:rPr>
        <w:t>艺文远景（北京）视觉文化传播有限公司</w:t>
      </w:r>
      <w:r w:rsidR="00B86753" w:rsidRPr="00D74D4C">
        <w:rPr>
          <w:rFonts w:asciiTheme="minorEastAsia" w:eastAsiaTheme="minorEastAsia" w:hAnsiTheme="minorEastAsia"/>
          <w:sz w:val="22"/>
          <w:szCs w:val="22"/>
        </w:rPr>
        <w:t xml:space="preserve">      </w:t>
      </w:r>
      <w:r w:rsidR="00B86753" w:rsidRPr="00DC4414">
        <w:rPr>
          <w:rFonts w:asciiTheme="minorEastAsia" w:eastAsiaTheme="minorEastAsia" w:hAnsiTheme="minorEastAsia"/>
          <w:sz w:val="22"/>
          <w:szCs w:val="22"/>
          <w:u w:val="single"/>
        </w:rPr>
        <w:t xml:space="preserve">                    </w:t>
      </w:r>
    </w:p>
    <w:p w14:paraId="79DC0300" w14:textId="77777777" w:rsidR="00B86753" w:rsidRPr="00DC4414" w:rsidRDefault="00B86753" w:rsidP="00346E63">
      <w:pPr>
        <w:spacing w:line="400" w:lineRule="exact"/>
        <w:ind w:leftChars="-177" w:left="-425"/>
        <w:rPr>
          <w:rFonts w:asciiTheme="minorEastAsia" w:eastAsiaTheme="minorEastAsia" w:hAnsiTheme="minorEastAsia"/>
          <w:sz w:val="22"/>
          <w:szCs w:val="22"/>
        </w:rPr>
      </w:pPr>
      <w:r w:rsidRPr="00DC4414">
        <w:rPr>
          <w:rFonts w:asciiTheme="minorEastAsia" w:eastAsiaTheme="minorEastAsia" w:hAnsiTheme="minorEastAsia"/>
          <w:b/>
          <w:color w:val="FF0000"/>
          <w:sz w:val="22"/>
          <w:szCs w:val="22"/>
        </w:rPr>
        <w:lastRenderedPageBreak/>
        <w:t xml:space="preserve">                            </w:t>
      </w:r>
    </w:p>
    <w:p w14:paraId="086C1DE0" w14:textId="77777777" w:rsidR="00B86753" w:rsidRPr="00DC4414" w:rsidRDefault="00B86753" w:rsidP="00346E63">
      <w:pPr>
        <w:spacing w:line="400" w:lineRule="exact"/>
        <w:rPr>
          <w:rFonts w:asciiTheme="minorEastAsia" w:eastAsiaTheme="minorEastAsia" w:hAnsiTheme="minorEastAsia"/>
          <w:sz w:val="22"/>
          <w:szCs w:val="22"/>
        </w:rPr>
      </w:pPr>
    </w:p>
    <w:p w14:paraId="36C2CC0E" w14:textId="3AD8E7FF" w:rsidR="00B86753" w:rsidRPr="00DC4414" w:rsidRDefault="00B86753" w:rsidP="00346E63">
      <w:pPr>
        <w:spacing w:line="400" w:lineRule="exact"/>
        <w:ind w:leftChars="-177" w:left="-425"/>
        <w:rPr>
          <w:rFonts w:asciiTheme="minorEastAsia" w:eastAsiaTheme="minorEastAsia" w:hAnsiTheme="minorEastAsia"/>
          <w:sz w:val="22"/>
          <w:szCs w:val="22"/>
        </w:rPr>
      </w:pPr>
      <w:r w:rsidRPr="00DC4414">
        <w:rPr>
          <w:rFonts w:asciiTheme="minorEastAsia" w:eastAsiaTheme="minorEastAsia" w:hAnsiTheme="minorEastAsia" w:hint="eastAsia"/>
          <w:sz w:val="22"/>
          <w:szCs w:val="22"/>
        </w:rPr>
        <w:t>代表：</w:t>
      </w:r>
      <w:r w:rsidR="00106A2F">
        <w:rPr>
          <w:rFonts w:asciiTheme="minorEastAsia" w:eastAsiaTheme="minorEastAsia" w:hAnsiTheme="minorEastAsia" w:hint="eastAsia"/>
          <w:sz w:val="22"/>
          <w:szCs w:val="22"/>
        </w:rPr>
        <w:t>杨振</w:t>
      </w:r>
      <w:r w:rsidRPr="00DC4414">
        <w:rPr>
          <w:rFonts w:asciiTheme="minorEastAsia" w:eastAsiaTheme="minorEastAsia" w:hAnsiTheme="minorEastAsia"/>
          <w:sz w:val="22"/>
          <w:szCs w:val="22"/>
        </w:rPr>
        <w:t xml:space="preserve">                  </w:t>
      </w:r>
      <w:r w:rsidR="00106A2F">
        <w:rPr>
          <w:rFonts w:asciiTheme="minorEastAsia" w:eastAsiaTheme="minorEastAsia" w:hAnsiTheme="minorEastAsia"/>
          <w:sz w:val="22"/>
          <w:szCs w:val="22"/>
        </w:rPr>
        <w:t xml:space="preserve">  </w:t>
      </w:r>
      <w:r w:rsidR="00D74D4C">
        <w:rPr>
          <w:rFonts w:ascii="Songti SC Regular" w:eastAsia="Songti SC Regular" w:hAnsi="Songti SC Regular" w:cs="Helvetica Neue"/>
          <w:color w:val="000000"/>
        </w:rPr>
        <w:t xml:space="preserve">  </w:t>
      </w:r>
      <w:r w:rsidRPr="00DC4414">
        <w:rPr>
          <w:rFonts w:asciiTheme="minorEastAsia" w:eastAsiaTheme="minorEastAsia" w:hAnsiTheme="minorEastAsia"/>
          <w:sz w:val="22"/>
          <w:szCs w:val="22"/>
        </w:rPr>
        <w:t xml:space="preserve">     </w:t>
      </w:r>
      <w:r w:rsidRPr="00DC4414">
        <w:rPr>
          <w:rFonts w:asciiTheme="minorEastAsia" w:eastAsiaTheme="minorEastAsia" w:hAnsiTheme="minorEastAsia" w:hint="eastAsia"/>
          <w:sz w:val="22"/>
          <w:szCs w:val="22"/>
        </w:rPr>
        <w:t>代表：</w:t>
      </w:r>
      <w:r w:rsidR="00D755D4" w:rsidRPr="00DC4414">
        <w:rPr>
          <w:rFonts w:asciiTheme="minorEastAsia" w:eastAsiaTheme="minorEastAsia" w:hAnsiTheme="minorEastAsia"/>
          <w:sz w:val="22"/>
          <w:szCs w:val="22"/>
        </w:rPr>
        <w:t xml:space="preserve"> </w:t>
      </w:r>
      <w:r w:rsidR="00C4720A">
        <w:rPr>
          <w:rFonts w:asciiTheme="minorEastAsia" w:eastAsiaTheme="minorEastAsia" w:hAnsiTheme="minorEastAsia" w:hint="eastAsia"/>
          <w:sz w:val="22"/>
          <w:szCs w:val="22"/>
        </w:rPr>
        <w:t>曲铮</w:t>
      </w:r>
    </w:p>
    <w:p w14:paraId="6A1AF8F8" w14:textId="77777777" w:rsidR="00B86753" w:rsidRPr="00DC4414" w:rsidRDefault="00B86753" w:rsidP="00346E63">
      <w:pPr>
        <w:spacing w:line="400" w:lineRule="exact"/>
        <w:ind w:leftChars="-177" w:left="-425"/>
        <w:rPr>
          <w:rFonts w:asciiTheme="minorEastAsia" w:eastAsiaTheme="minorEastAsia" w:hAnsiTheme="minorEastAsia"/>
          <w:sz w:val="22"/>
          <w:szCs w:val="22"/>
        </w:rPr>
      </w:pPr>
    </w:p>
    <w:p w14:paraId="27CE31AA" w14:textId="0AEA3D46" w:rsidR="00B86753" w:rsidRPr="00DC4414" w:rsidRDefault="00B86753" w:rsidP="00346E63">
      <w:pPr>
        <w:spacing w:line="400" w:lineRule="exact"/>
        <w:ind w:leftChars="-177" w:left="-425"/>
        <w:rPr>
          <w:rFonts w:asciiTheme="minorEastAsia" w:eastAsiaTheme="minorEastAsia" w:hAnsiTheme="minorEastAsia"/>
          <w:sz w:val="22"/>
          <w:szCs w:val="22"/>
        </w:rPr>
      </w:pPr>
      <w:r w:rsidRPr="00DC4414">
        <w:rPr>
          <w:rFonts w:asciiTheme="minorEastAsia" w:eastAsiaTheme="minorEastAsia" w:hAnsiTheme="minorEastAsia" w:hint="eastAsia"/>
          <w:sz w:val="22"/>
          <w:szCs w:val="22"/>
        </w:rPr>
        <w:t>职务：客户</w:t>
      </w:r>
      <w:r w:rsidR="00106A2F">
        <w:rPr>
          <w:rFonts w:asciiTheme="minorEastAsia" w:eastAsiaTheme="minorEastAsia" w:hAnsiTheme="minorEastAsia" w:hint="eastAsia"/>
          <w:sz w:val="22"/>
          <w:szCs w:val="22"/>
        </w:rPr>
        <w:t>总监</w:t>
      </w:r>
      <w:r w:rsidRPr="00DC4414">
        <w:rPr>
          <w:rFonts w:asciiTheme="minorEastAsia" w:eastAsiaTheme="minorEastAsia" w:hAnsiTheme="minorEastAsia"/>
          <w:sz w:val="22"/>
          <w:szCs w:val="22"/>
        </w:rPr>
        <w:t xml:space="preserve">                        </w:t>
      </w:r>
      <w:r w:rsidRPr="00DC4414">
        <w:rPr>
          <w:rFonts w:asciiTheme="minorEastAsia" w:eastAsiaTheme="minorEastAsia" w:hAnsiTheme="minorEastAsia" w:hint="eastAsia"/>
          <w:sz w:val="22"/>
          <w:szCs w:val="22"/>
        </w:rPr>
        <w:t>职务：</w:t>
      </w:r>
      <w:r w:rsidR="00D755D4" w:rsidRPr="00DC4414">
        <w:rPr>
          <w:rFonts w:asciiTheme="minorEastAsia" w:eastAsiaTheme="minorEastAsia" w:hAnsiTheme="minorEastAsia"/>
          <w:sz w:val="22"/>
          <w:szCs w:val="22"/>
        </w:rPr>
        <w:t xml:space="preserve"> </w:t>
      </w:r>
      <w:r w:rsidR="00C4720A">
        <w:rPr>
          <w:rFonts w:asciiTheme="minorEastAsia" w:eastAsiaTheme="minorEastAsia" w:hAnsiTheme="minorEastAsia" w:hint="eastAsia"/>
          <w:sz w:val="22"/>
          <w:szCs w:val="22"/>
        </w:rPr>
        <w:t>总经理</w:t>
      </w:r>
    </w:p>
    <w:p w14:paraId="2C540BFE" w14:textId="77777777" w:rsidR="00B86753" w:rsidRPr="00DC4414" w:rsidRDefault="00B86753" w:rsidP="00346E63">
      <w:pPr>
        <w:spacing w:line="400" w:lineRule="exact"/>
        <w:ind w:leftChars="-177" w:left="-425"/>
        <w:rPr>
          <w:rFonts w:asciiTheme="minorEastAsia" w:eastAsiaTheme="minorEastAsia" w:hAnsiTheme="minorEastAsia"/>
          <w:sz w:val="22"/>
          <w:szCs w:val="22"/>
        </w:rPr>
      </w:pPr>
    </w:p>
    <w:p w14:paraId="2F5CE2D2" w14:textId="77777777" w:rsidR="00B86753" w:rsidRPr="00DC4414" w:rsidRDefault="00B86753" w:rsidP="00346E63">
      <w:pPr>
        <w:spacing w:line="400" w:lineRule="exact"/>
        <w:ind w:leftChars="-177" w:left="-425"/>
        <w:rPr>
          <w:rFonts w:asciiTheme="minorEastAsia" w:eastAsiaTheme="minorEastAsia" w:hAnsiTheme="minorEastAsia"/>
          <w:sz w:val="22"/>
          <w:szCs w:val="22"/>
        </w:rPr>
      </w:pPr>
      <w:r w:rsidRPr="00DC4414">
        <w:rPr>
          <w:rFonts w:asciiTheme="minorEastAsia" w:eastAsiaTheme="minorEastAsia" w:hAnsiTheme="minorEastAsia" w:hint="eastAsia"/>
          <w:sz w:val="22"/>
          <w:szCs w:val="22"/>
        </w:rPr>
        <w:t>签字：</w:t>
      </w:r>
      <w:r w:rsidRPr="00DC4414">
        <w:rPr>
          <w:rFonts w:asciiTheme="minorEastAsia" w:eastAsiaTheme="minorEastAsia" w:hAnsiTheme="minorEastAsia"/>
          <w:sz w:val="22"/>
          <w:szCs w:val="22"/>
        </w:rPr>
        <w:t xml:space="preserve">                                </w:t>
      </w:r>
      <w:r w:rsidRPr="00DC4414">
        <w:rPr>
          <w:rFonts w:asciiTheme="minorEastAsia" w:eastAsiaTheme="minorEastAsia" w:hAnsiTheme="minorEastAsia" w:hint="eastAsia"/>
          <w:sz w:val="22"/>
          <w:szCs w:val="22"/>
        </w:rPr>
        <w:t>签字：</w:t>
      </w:r>
    </w:p>
    <w:p w14:paraId="19765A13" w14:textId="77777777" w:rsidR="00B86753" w:rsidRPr="00DC4414" w:rsidRDefault="00B86753" w:rsidP="00346E63">
      <w:pPr>
        <w:spacing w:line="400" w:lineRule="exact"/>
        <w:ind w:leftChars="-177" w:left="-425"/>
        <w:rPr>
          <w:rFonts w:asciiTheme="minorEastAsia" w:eastAsiaTheme="minorEastAsia" w:hAnsiTheme="minorEastAsia"/>
          <w:sz w:val="22"/>
          <w:szCs w:val="22"/>
        </w:rPr>
      </w:pPr>
    </w:p>
    <w:p w14:paraId="6C6A3ED3" w14:textId="77777777" w:rsidR="00B86753" w:rsidRPr="00DC4414" w:rsidRDefault="00B86753" w:rsidP="00346E63">
      <w:pPr>
        <w:spacing w:line="400" w:lineRule="exact"/>
        <w:ind w:leftChars="-177" w:left="-425"/>
        <w:rPr>
          <w:rFonts w:asciiTheme="minorEastAsia" w:eastAsiaTheme="minorEastAsia" w:hAnsiTheme="minorEastAsia"/>
          <w:sz w:val="22"/>
          <w:szCs w:val="22"/>
        </w:rPr>
      </w:pPr>
      <w:r w:rsidRPr="00DC4414">
        <w:rPr>
          <w:rFonts w:asciiTheme="minorEastAsia" w:eastAsiaTheme="minorEastAsia" w:hAnsiTheme="minorEastAsia" w:hint="eastAsia"/>
          <w:sz w:val="22"/>
          <w:szCs w:val="22"/>
        </w:rPr>
        <w:t>日期：</w:t>
      </w:r>
      <w:r w:rsidRPr="00DC4414">
        <w:rPr>
          <w:rFonts w:asciiTheme="minorEastAsia" w:eastAsiaTheme="minorEastAsia" w:hAnsiTheme="minorEastAsia"/>
          <w:sz w:val="22"/>
          <w:szCs w:val="22"/>
        </w:rPr>
        <w:t xml:space="preserve">                                </w:t>
      </w:r>
      <w:r w:rsidRPr="00DC4414">
        <w:rPr>
          <w:rFonts w:asciiTheme="minorEastAsia" w:eastAsiaTheme="minorEastAsia" w:hAnsiTheme="minorEastAsia" w:hint="eastAsia"/>
          <w:sz w:val="22"/>
          <w:szCs w:val="22"/>
        </w:rPr>
        <w:t>日期：</w:t>
      </w:r>
    </w:p>
    <w:sectPr w:rsidR="00B86753" w:rsidRPr="00DC4414" w:rsidSect="00346E63">
      <w:headerReference w:type="default" r:id="rId7"/>
      <w:footerReference w:type="default" r:id="rId8"/>
      <w:headerReference w:type="first" r:id="rId9"/>
      <w:footerReference w:type="first" r:id="rId10"/>
      <w:pgSz w:w="11906" w:h="16838"/>
      <w:pgMar w:top="1440" w:right="1274" w:bottom="1440" w:left="1797" w:header="782" w:footer="567"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49130" w14:textId="77777777" w:rsidR="00695C4F" w:rsidRDefault="00695C4F">
      <w:r>
        <w:separator/>
      </w:r>
    </w:p>
  </w:endnote>
  <w:endnote w:type="continuationSeparator" w:id="0">
    <w:p w14:paraId="699DCAE0" w14:textId="77777777" w:rsidR="00695C4F" w:rsidRDefault="0069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Heiti SC Light">
    <w:panose1 w:val="02000000000000000000"/>
    <w:charset w:val="80"/>
    <w:family w:val="auto"/>
    <w:pitch w:val="variable"/>
    <w:sig w:usb0="8000002F" w:usb1="0807004A" w:usb2="00000010" w:usb3="00000000" w:csb0="003E0001" w:csb1="00000000"/>
  </w:font>
  <w:font w:name="Songti SC Regular">
    <w:altName w:val="Songti SC"/>
    <w:panose1 w:val="02010600040101010101"/>
    <w:charset w:val="50"/>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FEDF2" w14:textId="77777777" w:rsidR="00B86753" w:rsidRPr="00346E63" w:rsidRDefault="001F604F">
    <w:pPr>
      <w:pStyle w:val="a8"/>
      <w:pBdr>
        <w:top w:val="single" w:sz="4" w:space="0" w:color="auto"/>
      </w:pBdr>
      <w:jc w:val="center"/>
      <w:rPr>
        <w:sz w:val="12"/>
      </w:rPr>
    </w:pPr>
    <w:r w:rsidRPr="00346E63">
      <w:rPr>
        <w:sz w:val="12"/>
      </w:rPr>
      <w:fldChar w:fldCharType="begin"/>
    </w:r>
    <w:r w:rsidRPr="00346E63">
      <w:rPr>
        <w:sz w:val="12"/>
      </w:rPr>
      <w:instrText>PAGE    \* MERGEFORMAT</w:instrText>
    </w:r>
    <w:r w:rsidRPr="00346E63">
      <w:rPr>
        <w:sz w:val="12"/>
      </w:rPr>
      <w:fldChar w:fldCharType="separate"/>
    </w:r>
    <w:r w:rsidR="007A2C6E" w:rsidRPr="007A2C6E">
      <w:rPr>
        <w:rFonts w:ascii="等线 Light" w:eastAsia="等线 Light" w:hAnsi="等线 Light"/>
        <w:noProof/>
        <w:sz w:val="20"/>
        <w:szCs w:val="28"/>
        <w:lang w:val="zh-CN"/>
      </w:rPr>
      <w:t>4</w:t>
    </w:r>
    <w:r w:rsidRPr="00346E63">
      <w:rPr>
        <w:noProof/>
        <w:sz w:val="12"/>
      </w:rPr>
      <w:fldChar w:fldCharType="end"/>
    </w:r>
    <w:r w:rsidR="00B86753" w:rsidRPr="00346E63">
      <w:rPr>
        <w:rFonts w:ascii="等线 Light" w:eastAsia="等线 Light" w:hAnsi="等线 Light"/>
        <w:sz w:val="20"/>
        <w:szCs w:val="28"/>
        <w:lang w:val="zh-C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119AB" w14:textId="3413DE53" w:rsidR="00B86753" w:rsidRPr="00346E63" w:rsidRDefault="001F604F">
    <w:pPr>
      <w:pStyle w:val="a8"/>
      <w:pBdr>
        <w:top w:val="single" w:sz="4" w:space="0" w:color="auto"/>
      </w:pBdr>
      <w:jc w:val="center"/>
      <w:rPr>
        <w:sz w:val="12"/>
      </w:rPr>
    </w:pPr>
    <w:r w:rsidRPr="00346E63">
      <w:rPr>
        <w:sz w:val="12"/>
      </w:rPr>
      <w:fldChar w:fldCharType="begin"/>
    </w:r>
    <w:r w:rsidRPr="00346E63">
      <w:rPr>
        <w:sz w:val="12"/>
      </w:rPr>
      <w:instrText>PAGE    \* MERGEFORMAT</w:instrText>
    </w:r>
    <w:r w:rsidRPr="00346E63">
      <w:rPr>
        <w:sz w:val="12"/>
      </w:rPr>
      <w:fldChar w:fldCharType="separate"/>
    </w:r>
    <w:r w:rsidR="007A2C6E" w:rsidRPr="007A2C6E">
      <w:rPr>
        <w:rFonts w:ascii="等线 Light" w:eastAsia="等线 Light" w:hAnsi="等线 Light"/>
        <w:noProof/>
        <w:sz w:val="20"/>
        <w:szCs w:val="28"/>
        <w:lang w:val="zh-CN"/>
      </w:rPr>
      <w:t>1</w:t>
    </w:r>
    <w:r w:rsidRPr="00346E63">
      <w:rPr>
        <w:noProof/>
        <w:sz w:val="12"/>
      </w:rPr>
      <w:fldChar w:fldCharType="end"/>
    </w:r>
    <w:r w:rsidR="00B86753" w:rsidRPr="00346E63">
      <w:rPr>
        <w:rFonts w:ascii="等线 Light" w:eastAsia="等线 Light" w:hAnsi="等线 Light"/>
        <w:sz w:val="20"/>
        <w:szCs w:val="28"/>
        <w:lang w:val="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18D7A" w14:textId="77777777" w:rsidR="00695C4F" w:rsidRDefault="00695C4F">
      <w:r>
        <w:separator/>
      </w:r>
    </w:p>
  </w:footnote>
  <w:footnote w:type="continuationSeparator" w:id="0">
    <w:p w14:paraId="11997DA4" w14:textId="77777777" w:rsidR="00695C4F" w:rsidRDefault="00695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B046A" w14:textId="41B27B19" w:rsidR="00B86753" w:rsidRDefault="00B86753">
    <w:pPr>
      <w:pStyle w:val="aa"/>
    </w:pPr>
    <w:r>
      <w:t xml:space="preserve">                                                 </w:t>
    </w:r>
  </w:p>
  <w:p w14:paraId="41A50C4E" w14:textId="77777777" w:rsidR="00B86753" w:rsidRDefault="00B8675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76DCA" w14:textId="77777777" w:rsidR="00B86753" w:rsidRPr="00BB057A" w:rsidRDefault="00B86753" w:rsidP="00BB057A">
    <w:pPr>
      <w:pStyle w:val="aa"/>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767A1"/>
    <w:multiLevelType w:val="multilevel"/>
    <w:tmpl w:val="427A768B"/>
    <w:lvl w:ilvl="0">
      <w:start w:val="1"/>
      <w:numFmt w:val="japaneseCounting"/>
      <w:lvlText w:val="%1、"/>
      <w:lvlJc w:val="left"/>
      <w:pPr>
        <w:tabs>
          <w:tab w:val="left" w:pos="420"/>
        </w:tabs>
        <w:ind w:left="420" w:hanging="420"/>
      </w:pPr>
      <w:rPr>
        <w:rFonts w:cs="Times New Roman" w:hint="eastAsia"/>
      </w:rPr>
    </w:lvl>
    <w:lvl w:ilvl="1">
      <w:start w:val="1"/>
      <w:numFmt w:val="decimal"/>
      <w:lvlText w:val="%2、"/>
      <w:lvlJc w:val="left"/>
      <w:pPr>
        <w:tabs>
          <w:tab w:val="left" w:pos="780"/>
        </w:tabs>
        <w:ind w:left="780" w:hanging="360"/>
      </w:pPr>
      <w:rPr>
        <w:rFonts w:cs="Times New Roman" w:hint="eastAsia"/>
        <w:color w:val="auto"/>
      </w:rPr>
    </w:lvl>
    <w:lvl w:ilvl="2">
      <w:start w:val="1"/>
      <w:numFmt w:val="decimal"/>
      <w:lvlText w:val="%3、"/>
      <w:lvlJc w:val="left"/>
      <w:pPr>
        <w:tabs>
          <w:tab w:val="left" w:pos="720"/>
        </w:tabs>
        <w:ind w:left="720" w:hanging="360"/>
      </w:pPr>
      <w:rPr>
        <w:rFonts w:cs="Times New Roman" w:hint="default"/>
      </w:rPr>
    </w:lvl>
    <w:lvl w:ilvl="3">
      <w:start w:val="1"/>
      <w:numFmt w:val="decimal"/>
      <w:lvlText w:val="%4．"/>
      <w:lvlJc w:val="left"/>
      <w:pPr>
        <w:tabs>
          <w:tab w:val="left" w:pos="1620"/>
        </w:tabs>
        <w:ind w:left="1620" w:hanging="360"/>
      </w:pPr>
      <w:rPr>
        <w:rFonts w:cs="Times New Roman" w:hint="eastAsia"/>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427A768B"/>
    <w:multiLevelType w:val="multilevel"/>
    <w:tmpl w:val="427A768B"/>
    <w:lvl w:ilvl="0">
      <w:start w:val="1"/>
      <w:numFmt w:val="japaneseCounting"/>
      <w:lvlText w:val="%1、"/>
      <w:lvlJc w:val="left"/>
      <w:pPr>
        <w:tabs>
          <w:tab w:val="left" w:pos="420"/>
        </w:tabs>
        <w:ind w:left="420" w:hanging="420"/>
      </w:pPr>
      <w:rPr>
        <w:rFonts w:cs="Times New Roman" w:hint="eastAsia"/>
      </w:rPr>
    </w:lvl>
    <w:lvl w:ilvl="1">
      <w:start w:val="1"/>
      <w:numFmt w:val="decimal"/>
      <w:lvlText w:val="%2、"/>
      <w:lvlJc w:val="left"/>
      <w:pPr>
        <w:tabs>
          <w:tab w:val="left" w:pos="780"/>
        </w:tabs>
        <w:ind w:left="780" w:hanging="360"/>
      </w:pPr>
      <w:rPr>
        <w:rFonts w:cs="Times New Roman" w:hint="eastAsia"/>
        <w:color w:val="auto"/>
      </w:rPr>
    </w:lvl>
    <w:lvl w:ilvl="2">
      <w:start w:val="1"/>
      <w:numFmt w:val="decimal"/>
      <w:lvlText w:val="%3、"/>
      <w:lvlJc w:val="left"/>
      <w:pPr>
        <w:tabs>
          <w:tab w:val="left" w:pos="720"/>
        </w:tabs>
        <w:ind w:left="720" w:hanging="360"/>
      </w:pPr>
      <w:rPr>
        <w:rFonts w:cs="Times New Roman" w:hint="default"/>
      </w:rPr>
    </w:lvl>
    <w:lvl w:ilvl="3">
      <w:start w:val="1"/>
      <w:numFmt w:val="decimal"/>
      <w:lvlText w:val="%4．"/>
      <w:lvlJc w:val="left"/>
      <w:pPr>
        <w:tabs>
          <w:tab w:val="left" w:pos="1620"/>
        </w:tabs>
        <w:ind w:left="1620" w:hanging="360"/>
      </w:pPr>
      <w:rPr>
        <w:rFonts w:cs="Times New Roman" w:hint="eastAsia"/>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709A1193"/>
    <w:multiLevelType w:val="multilevel"/>
    <w:tmpl w:val="427A768B"/>
    <w:lvl w:ilvl="0">
      <w:start w:val="1"/>
      <w:numFmt w:val="japaneseCounting"/>
      <w:lvlText w:val="%1、"/>
      <w:lvlJc w:val="left"/>
      <w:pPr>
        <w:tabs>
          <w:tab w:val="left" w:pos="420"/>
        </w:tabs>
        <w:ind w:left="420" w:hanging="420"/>
      </w:pPr>
      <w:rPr>
        <w:rFonts w:cs="Times New Roman" w:hint="eastAsia"/>
      </w:rPr>
    </w:lvl>
    <w:lvl w:ilvl="1">
      <w:start w:val="1"/>
      <w:numFmt w:val="decimal"/>
      <w:lvlText w:val="%2、"/>
      <w:lvlJc w:val="left"/>
      <w:pPr>
        <w:tabs>
          <w:tab w:val="left" w:pos="780"/>
        </w:tabs>
        <w:ind w:left="780" w:hanging="360"/>
      </w:pPr>
      <w:rPr>
        <w:rFonts w:cs="Times New Roman" w:hint="eastAsia"/>
        <w:color w:val="auto"/>
      </w:rPr>
    </w:lvl>
    <w:lvl w:ilvl="2">
      <w:start w:val="1"/>
      <w:numFmt w:val="decimal"/>
      <w:lvlText w:val="%3、"/>
      <w:lvlJc w:val="left"/>
      <w:pPr>
        <w:tabs>
          <w:tab w:val="left" w:pos="720"/>
        </w:tabs>
        <w:ind w:left="720" w:hanging="360"/>
      </w:pPr>
      <w:rPr>
        <w:rFonts w:cs="Times New Roman" w:hint="default"/>
      </w:rPr>
    </w:lvl>
    <w:lvl w:ilvl="3">
      <w:start w:val="1"/>
      <w:numFmt w:val="decimal"/>
      <w:lvlText w:val="%4．"/>
      <w:lvlJc w:val="left"/>
      <w:pPr>
        <w:tabs>
          <w:tab w:val="left" w:pos="1620"/>
        </w:tabs>
        <w:ind w:left="1620" w:hanging="360"/>
      </w:pPr>
      <w:rPr>
        <w:rFonts w:cs="Times New Roman" w:hint="eastAsia"/>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5083"/>
    <w:rsid w:val="00002ADC"/>
    <w:rsid w:val="00020F64"/>
    <w:rsid w:val="0002146E"/>
    <w:rsid w:val="000356EE"/>
    <w:rsid w:val="00042620"/>
    <w:rsid w:val="00054820"/>
    <w:rsid w:val="000770A5"/>
    <w:rsid w:val="0007794C"/>
    <w:rsid w:val="00085477"/>
    <w:rsid w:val="000A36C1"/>
    <w:rsid w:val="000C70DD"/>
    <w:rsid w:val="000F17DE"/>
    <w:rsid w:val="0010113D"/>
    <w:rsid w:val="00101B97"/>
    <w:rsid w:val="00106A2F"/>
    <w:rsid w:val="00112EF9"/>
    <w:rsid w:val="00116B16"/>
    <w:rsid w:val="001173F2"/>
    <w:rsid w:val="00137CD6"/>
    <w:rsid w:val="00171516"/>
    <w:rsid w:val="00171E2A"/>
    <w:rsid w:val="0019145B"/>
    <w:rsid w:val="00191665"/>
    <w:rsid w:val="00193295"/>
    <w:rsid w:val="00197806"/>
    <w:rsid w:val="001D17B9"/>
    <w:rsid w:val="001E36C4"/>
    <w:rsid w:val="001F36B9"/>
    <w:rsid w:val="001F601E"/>
    <w:rsid w:val="001F604F"/>
    <w:rsid w:val="00231BBE"/>
    <w:rsid w:val="00235FB8"/>
    <w:rsid w:val="002365BC"/>
    <w:rsid w:val="00280B4C"/>
    <w:rsid w:val="00290092"/>
    <w:rsid w:val="00295490"/>
    <w:rsid w:val="002A085E"/>
    <w:rsid w:val="002A1935"/>
    <w:rsid w:val="002C3126"/>
    <w:rsid w:val="002C72BC"/>
    <w:rsid w:val="002D4A38"/>
    <w:rsid w:val="002E2081"/>
    <w:rsid w:val="002E267D"/>
    <w:rsid w:val="002E5083"/>
    <w:rsid w:val="002E63E3"/>
    <w:rsid w:val="00333DF7"/>
    <w:rsid w:val="003411DE"/>
    <w:rsid w:val="003456B2"/>
    <w:rsid w:val="00346E63"/>
    <w:rsid w:val="00353DA7"/>
    <w:rsid w:val="003825EF"/>
    <w:rsid w:val="003937CB"/>
    <w:rsid w:val="0039430C"/>
    <w:rsid w:val="0039687B"/>
    <w:rsid w:val="003C550D"/>
    <w:rsid w:val="003D6042"/>
    <w:rsid w:val="003E2FD1"/>
    <w:rsid w:val="003F5811"/>
    <w:rsid w:val="003F5C31"/>
    <w:rsid w:val="0040113B"/>
    <w:rsid w:val="00430E7B"/>
    <w:rsid w:val="00435B95"/>
    <w:rsid w:val="00440360"/>
    <w:rsid w:val="004552BA"/>
    <w:rsid w:val="00473197"/>
    <w:rsid w:val="00477FCF"/>
    <w:rsid w:val="0048505F"/>
    <w:rsid w:val="00493447"/>
    <w:rsid w:val="004B575A"/>
    <w:rsid w:val="004C06F0"/>
    <w:rsid w:val="004C5571"/>
    <w:rsid w:val="004C75D4"/>
    <w:rsid w:val="004D36E0"/>
    <w:rsid w:val="004D52DC"/>
    <w:rsid w:val="004E05FD"/>
    <w:rsid w:val="00503AFE"/>
    <w:rsid w:val="00523CD5"/>
    <w:rsid w:val="00535113"/>
    <w:rsid w:val="00537AFB"/>
    <w:rsid w:val="00544443"/>
    <w:rsid w:val="00566247"/>
    <w:rsid w:val="005907F8"/>
    <w:rsid w:val="00590FBF"/>
    <w:rsid w:val="00596EB2"/>
    <w:rsid w:val="005A0282"/>
    <w:rsid w:val="005A02DA"/>
    <w:rsid w:val="005E0E07"/>
    <w:rsid w:val="005F63A2"/>
    <w:rsid w:val="00614C9E"/>
    <w:rsid w:val="006325F6"/>
    <w:rsid w:val="006551F2"/>
    <w:rsid w:val="006559A3"/>
    <w:rsid w:val="00655C3F"/>
    <w:rsid w:val="006759B0"/>
    <w:rsid w:val="0067759C"/>
    <w:rsid w:val="006816B6"/>
    <w:rsid w:val="00686F08"/>
    <w:rsid w:val="00695C4F"/>
    <w:rsid w:val="006A446E"/>
    <w:rsid w:val="006A7EC4"/>
    <w:rsid w:val="006B6838"/>
    <w:rsid w:val="006C7E42"/>
    <w:rsid w:val="006F320F"/>
    <w:rsid w:val="006F531D"/>
    <w:rsid w:val="00710543"/>
    <w:rsid w:val="00712796"/>
    <w:rsid w:val="00716CD8"/>
    <w:rsid w:val="007212C1"/>
    <w:rsid w:val="0072635F"/>
    <w:rsid w:val="00733B14"/>
    <w:rsid w:val="007460FA"/>
    <w:rsid w:val="00753A88"/>
    <w:rsid w:val="00755A47"/>
    <w:rsid w:val="00776D9E"/>
    <w:rsid w:val="007A2C6E"/>
    <w:rsid w:val="007B0566"/>
    <w:rsid w:val="007B263D"/>
    <w:rsid w:val="007B46E2"/>
    <w:rsid w:val="007E5FED"/>
    <w:rsid w:val="007F07CE"/>
    <w:rsid w:val="0080051B"/>
    <w:rsid w:val="008050CE"/>
    <w:rsid w:val="008063DD"/>
    <w:rsid w:val="008331CE"/>
    <w:rsid w:val="00846546"/>
    <w:rsid w:val="00874EF6"/>
    <w:rsid w:val="00883DEF"/>
    <w:rsid w:val="00883EF9"/>
    <w:rsid w:val="008C1A64"/>
    <w:rsid w:val="008D3E60"/>
    <w:rsid w:val="008E0017"/>
    <w:rsid w:val="008E14F5"/>
    <w:rsid w:val="008E183E"/>
    <w:rsid w:val="008E1F50"/>
    <w:rsid w:val="00913888"/>
    <w:rsid w:val="009168B8"/>
    <w:rsid w:val="009221A0"/>
    <w:rsid w:val="00940914"/>
    <w:rsid w:val="0096256F"/>
    <w:rsid w:val="009645D5"/>
    <w:rsid w:val="00976282"/>
    <w:rsid w:val="00987E19"/>
    <w:rsid w:val="00992FCC"/>
    <w:rsid w:val="009A307E"/>
    <w:rsid w:val="009A3CFA"/>
    <w:rsid w:val="009A4FC5"/>
    <w:rsid w:val="009B0191"/>
    <w:rsid w:val="009B0626"/>
    <w:rsid w:val="009E3113"/>
    <w:rsid w:val="009F06C1"/>
    <w:rsid w:val="00A11FBE"/>
    <w:rsid w:val="00A20966"/>
    <w:rsid w:val="00A25D07"/>
    <w:rsid w:val="00A30675"/>
    <w:rsid w:val="00A42C0E"/>
    <w:rsid w:val="00A613D6"/>
    <w:rsid w:val="00A65C41"/>
    <w:rsid w:val="00A72333"/>
    <w:rsid w:val="00A72E5E"/>
    <w:rsid w:val="00A9026E"/>
    <w:rsid w:val="00AA63D3"/>
    <w:rsid w:val="00AB4AD5"/>
    <w:rsid w:val="00AF1F0A"/>
    <w:rsid w:val="00B35835"/>
    <w:rsid w:val="00B7716C"/>
    <w:rsid w:val="00B8126E"/>
    <w:rsid w:val="00B86753"/>
    <w:rsid w:val="00B916D5"/>
    <w:rsid w:val="00BA6DC9"/>
    <w:rsid w:val="00BB057A"/>
    <w:rsid w:val="00BB1357"/>
    <w:rsid w:val="00BB1ED7"/>
    <w:rsid w:val="00BB229E"/>
    <w:rsid w:val="00BB7D57"/>
    <w:rsid w:val="00BE0AE8"/>
    <w:rsid w:val="00BE5578"/>
    <w:rsid w:val="00BF240C"/>
    <w:rsid w:val="00C24D3D"/>
    <w:rsid w:val="00C26255"/>
    <w:rsid w:val="00C41024"/>
    <w:rsid w:val="00C435BC"/>
    <w:rsid w:val="00C4720A"/>
    <w:rsid w:val="00C71D75"/>
    <w:rsid w:val="00C823AE"/>
    <w:rsid w:val="00C91F21"/>
    <w:rsid w:val="00CA01BB"/>
    <w:rsid w:val="00CC738E"/>
    <w:rsid w:val="00CD0AA1"/>
    <w:rsid w:val="00CD7D4F"/>
    <w:rsid w:val="00CF3334"/>
    <w:rsid w:val="00CF34F0"/>
    <w:rsid w:val="00D06319"/>
    <w:rsid w:val="00D06D07"/>
    <w:rsid w:val="00D214E4"/>
    <w:rsid w:val="00D30C3B"/>
    <w:rsid w:val="00D63EB3"/>
    <w:rsid w:val="00D74D4C"/>
    <w:rsid w:val="00D7511D"/>
    <w:rsid w:val="00D755D4"/>
    <w:rsid w:val="00D75DE3"/>
    <w:rsid w:val="00D77395"/>
    <w:rsid w:val="00D84A5C"/>
    <w:rsid w:val="00D945C3"/>
    <w:rsid w:val="00DA0B44"/>
    <w:rsid w:val="00DA5350"/>
    <w:rsid w:val="00DB5825"/>
    <w:rsid w:val="00DC4414"/>
    <w:rsid w:val="00DC52FA"/>
    <w:rsid w:val="00DE4A6A"/>
    <w:rsid w:val="00DF66E2"/>
    <w:rsid w:val="00DF7DD0"/>
    <w:rsid w:val="00E46C0A"/>
    <w:rsid w:val="00E81735"/>
    <w:rsid w:val="00EB6ECE"/>
    <w:rsid w:val="00EB6F4C"/>
    <w:rsid w:val="00EC4BF0"/>
    <w:rsid w:val="00EF7A74"/>
    <w:rsid w:val="00F07EF6"/>
    <w:rsid w:val="00F20E6B"/>
    <w:rsid w:val="00F276B0"/>
    <w:rsid w:val="00F430A7"/>
    <w:rsid w:val="00F45038"/>
    <w:rsid w:val="00F607E3"/>
    <w:rsid w:val="00F6528A"/>
    <w:rsid w:val="00F85948"/>
    <w:rsid w:val="00F93598"/>
    <w:rsid w:val="00FB7D57"/>
    <w:rsid w:val="00FE16CA"/>
    <w:rsid w:val="00FF7B96"/>
    <w:rsid w:val="0E4E7DCE"/>
    <w:rsid w:val="47D81F40"/>
    <w:rsid w:val="785F4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C5F98D"/>
  <w15:docId w15:val="{87EA33C6-63AE-854B-BD06-609F3FF19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ngXian" w:eastAsia="DengXian" w:hAnsi="DengXian" w:cs="Times New Roman"/>
        <w:kern w:val="2"/>
        <w:sz w:val="21"/>
        <w:szCs w:val="22"/>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3295"/>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
    <w:uiPriority w:val="99"/>
    <w:rsid w:val="00193295"/>
    <w:pPr>
      <w:widowControl w:val="0"/>
      <w:spacing w:after="80"/>
    </w:pPr>
    <w:rPr>
      <w:rFonts w:eastAsia="宋体"/>
      <w:sz w:val="20"/>
      <w:szCs w:val="20"/>
    </w:rPr>
  </w:style>
  <w:style w:type="character" w:customStyle="1" w:styleId="1">
    <w:name w:val="批注文字 字符1"/>
    <w:basedOn w:val="a0"/>
    <w:link w:val="a3"/>
    <w:uiPriority w:val="99"/>
    <w:locked/>
    <w:rsid w:val="00193295"/>
    <w:rPr>
      <w:rFonts w:ascii="Times New Roman" w:eastAsia="宋体" w:hAnsi="Times New Roman" w:cs="Times New Roman"/>
      <w:sz w:val="20"/>
    </w:rPr>
  </w:style>
  <w:style w:type="paragraph" w:styleId="a4">
    <w:name w:val="annotation subject"/>
    <w:basedOn w:val="a3"/>
    <w:next w:val="a3"/>
    <w:link w:val="a5"/>
    <w:uiPriority w:val="99"/>
    <w:rsid w:val="00193295"/>
    <w:rPr>
      <w:b/>
      <w:bCs/>
    </w:rPr>
  </w:style>
  <w:style w:type="character" w:customStyle="1" w:styleId="a5">
    <w:name w:val="批注主题 字符"/>
    <w:basedOn w:val="1"/>
    <w:link w:val="a4"/>
    <w:uiPriority w:val="99"/>
    <w:semiHidden/>
    <w:locked/>
    <w:rsid w:val="00193295"/>
    <w:rPr>
      <w:rFonts w:ascii="Times New Roman" w:eastAsia="宋体" w:hAnsi="Times New Roman" w:cs="Times New Roman"/>
      <w:b/>
      <w:bCs/>
      <w:sz w:val="20"/>
      <w:szCs w:val="20"/>
    </w:rPr>
  </w:style>
  <w:style w:type="paragraph" w:styleId="a6">
    <w:name w:val="Balloon Text"/>
    <w:basedOn w:val="a"/>
    <w:link w:val="a7"/>
    <w:uiPriority w:val="99"/>
    <w:rsid w:val="00193295"/>
    <w:pPr>
      <w:widowControl w:val="0"/>
      <w:spacing w:after="80"/>
      <w:jc w:val="both"/>
    </w:pPr>
    <w:rPr>
      <w:rFonts w:eastAsia="宋体"/>
      <w:kern w:val="2"/>
      <w:sz w:val="18"/>
      <w:szCs w:val="18"/>
    </w:rPr>
  </w:style>
  <w:style w:type="character" w:customStyle="1" w:styleId="a7">
    <w:name w:val="批注框文本 字符"/>
    <w:basedOn w:val="a0"/>
    <w:link w:val="a6"/>
    <w:uiPriority w:val="99"/>
    <w:semiHidden/>
    <w:locked/>
    <w:rsid w:val="00193295"/>
    <w:rPr>
      <w:rFonts w:ascii="Times New Roman" w:eastAsia="宋体" w:hAnsi="Times New Roman" w:cs="Times New Roman"/>
      <w:sz w:val="18"/>
      <w:szCs w:val="18"/>
    </w:rPr>
  </w:style>
  <w:style w:type="paragraph" w:styleId="a8">
    <w:name w:val="footer"/>
    <w:basedOn w:val="a"/>
    <w:link w:val="a9"/>
    <w:uiPriority w:val="99"/>
    <w:rsid w:val="00193295"/>
    <w:pPr>
      <w:widowControl w:val="0"/>
      <w:tabs>
        <w:tab w:val="center" w:pos="4153"/>
        <w:tab w:val="right" w:pos="8306"/>
      </w:tabs>
      <w:snapToGrid w:val="0"/>
      <w:spacing w:after="80"/>
    </w:pPr>
    <w:rPr>
      <w:rFonts w:eastAsia="宋体"/>
      <w:kern w:val="2"/>
      <w:sz w:val="18"/>
      <w:szCs w:val="18"/>
    </w:rPr>
  </w:style>
  <w:style w:type="character" w:customStyle="1" w:styleId="a9">
    <w:name w:val="页脚 字符"/>
    <w:basedOn w:val="a0"/>
    <w:link w:val="a8"/>
    <w:uiPriority w:val="99"/>
    <w:locked/>
    <w:rsid w:val="00193295"/>
    <w:rPr>
      <w:rFonts w:ascii="Times New Roman" w:eastAsia="宋体" w:hAnsi="Times New Roman" w:cs="Times New Roman"/>
      <w:sz w:val="18"/>
      <w:szCs w:val="18"/>
    </w:rPr>
  </w:style>
  <w:style w:type="paragraph" w:styleId="aa">
    <w:name w:val="header"/>
    <w:basedOn w:val="a"/>
    <w:link w:val="ab"/>
    <w:uiPriority w:val="99"/>
    <w:rsid w:val="00193295"/>
    <w:pPr>
      <w:widowControl w:val="0"/>
      <w:pBdr>
        <w:bottom w:val="single" w:sz="6" w:space="1" w:color="auto"/>
      </w:pBdr>
      <w:tabs>
        <w:tab w:val="center" w:pos="4153"/>
        <w:tab w:val="right" w:pos="8306"/>
      </w:tabs>
      <w:snapToGrid w:val="0"/>
      <w:spacing w:after="80"/>
      <w:jc w:val="center"/>
    </w:pPr>
    <w:rPr>
      <w:rFonts w:eastAsia="宋体"/>
      <w:kern w:val="2"/>
      <w:sz w:val="18"/>
      <w:szCs w:val="18"/>
    </w:rPr>
  </w:style>
  <w:style w:type="character" w:customStyle="1" w:styleId="ab">
    <w:name w:val="页眉 字符"/>
    <w:basedOn w:val="a0"/>
    <w:link w:val="aa"/>
    <w:uiPriority w:val="99"/>
    <w:locked/>
    <w:rsid w:val="00193295"/>
    <w:rPr>
      <w:rFonts w:ascii="Times New Roman" w:eastAsia="宋体" w:hAnsi="Times New Roman" w:cs="Times New Roman"/>
      <w:sz w:val="18"/>
      <w:szCs w:val="18"/>
    </w:rPr>
  </w:style>
  <w:style w:type="character" w:styleId="ac">
    <w:name w:val="annotation reference"/>
    <w:basedOn w:val="a0"/>
    <w:uiPriority w:val="99"/>
    <w:rsid w:val="00193295"/>
    <w:rPr>
      <w:rFonts w:cs="Times New Roman"/>
      <w:sz w:val="21"/>
    </w:rPr>
  </w:style>
  <w:style w:type="character" w:customStyle="1" w:styleId="ad">
    <w:name w:val="批注文字 字符"/>
    <w:basedOn w:val="a0"/>
    <w:uiPriority w:val="99"/>
    <w:semiHidden/>
    <w:rsid w:val="00193295"/>
    <w:rPr>
      <w:rFonts w:ascii="Times New Roman" w:eastAsia="宋体" w:hAnsi="Times New Roman" w:cs="Times New Roman"/>
      <w:sz w:val="20"/>
      <w:szCs w:val="20"/>
    </w:rPr>
  </w:style>
  <w:style w:type="paragraph" w:customStyle="1" w:styleId="10">
    <w:name w:val="列出段落1"/>
    <w:basedOn w:val="a"/>
    <w:uiPriority w:val="99"/>
    <w:rsid w:val="00193295"/>
    <w:pPr>
      <w:widowControl w:val="0"/>
      <w:spacing w:after="80"/>
      <w:ind w:firstLineChars="200" w:firstLine="420"/>
      <w:jc w:val="both"/>
    </w:pPr>
    <w:rPr>
      <w:rFonts w:ascii="DengXian" w:hAnsi="DengXian"/>
      <w:kern w:val="2"/>
      <w:sz w:val="21"/>
    </w:rPr>
  </w:style>
  <w:style w:type="character" w:styleId="ae">
    <w:name w:val="Strong"/>
    <w:basedOn w:val="a0"/>
    <w:uiPriority w:val="99"/>
    <w:qFormat/>
    <w:rsid w:val="00116B1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6192228">
      <w:marLeft w:val="0"/>
      <w:marRight w:val="0"/>
      <w:marTop w:val="0"/>
      <w:marBottom w:val="0"/>
      <w:divBdr>
        <w:top w:val="none" w:sz="0" w:space="0" w:color="auto"/>
        <w:left w:val="none" w:sz="0" w:space="0" w:color="auto"/>
        <w:bottom w:val="none" w:sz="0" w:space="0" w:color="auto"/>
        <w:right w:val="none" w:sz="0" w:space="0" w:color="auto"/>
      </w:divBdr>
    </w:div>
    <w:div w:id="1876192229">
      <w:marLeft w:val="0"/>
      <w:marRight w:val="0"/>
      <w:marTop w:val="0"/>
      <w:marBottom w:val="0"/>
      <w:divBdr>
        <w:top w:val="none" w:sz="0" w:space="0" w:color="auto"/>
        <w:left w:val="none" w:sz="0" w:space="0" w:color="auto"/>
        <w:bottom w:val="none" w:sz="0" w:space="0" w:color="auto"/>
        <w:right w:val="none" w:sz="0" w:space="0" w:color="auto"/>
      </w:divBdr>
    </w:div>
    <w:div w:id="1876192230">
      <w:marLeft w:val="0"/>
      <w:marRight w:val="0"/>
      <w:marTop w:val="0"/>
      <w:marBottom w:val="0"/>
      <w:divBdr>
        <w:top w:val="none" w:sz="0" w:space="0" w:color="auto"/>
        <w:left w:val="none" w:sz="0" w:space="0" w:color="auto"/>
        <w:bottom w:val="none" w:sz="0" w:space="0" w:color="auto"/>
        <w:right w:val="none" w:sz="0" w:space="0" w:color="auto"/>
      </w:divBdr>
    </w:div>
    <w:div w:id="18761922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350</Words>
  <Characters>1998</Characters>
  <Application>Microsoft Office Word</Application>
  <DocSecurity>0</DocSecurity>
  <Lines>16</Lines>
  <Paragraphs>4</Paragraphs>
  <ScaleCrop>false</ScaleCrop>
  <Company>丝色</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 Willy</dc:creator>
  <cp:keywords/>
  <dc:description/>
  <cp:lastModifiedBy>Microsoft Office User</cp:lastModifiedBy>
  <cp:revision>14</cp:revision>
  <cp:lastPrinted>2018-04-03T07:44:00Z</cp:lastPrinted>
  <dcterms:created xsi:type="dcterms:W3CDTF">2019-06-11T02:50:00Z</dcterms:created>
  <dcterms:modified xsi:type="dcterms:W3CDTF">2019-06-20T07:24:00Z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