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E475" w14:textId="77777777" w:rsidR="000A640A" w:rsidRPr="000A0857" w:rsidRDefault="00D42988">
      <w:pPr>
        <w:jc w:val="center"/>
        <w:rPr>
          <w:rFonts w:ascii="SimHei" w:eastAsia="SimHei" w:hAnsi="SimHei"/>
          <w:b/>
          <w:color w:val="000000" w:themeColor="text1"/>
          <w:sz w:val="32"/>
          <w:szCs w:val="32"/>
        </w:rPr>
      </w:pPr>
      <w:r w:rsidRPr="000A0857">
        <w:rPr>
          <w:rFonts w:ascii="SimHei" w:eastAsia="SimHei" w:hAnsi="SimHei" w:hint="eastAsia"/>
          <w:b/>
          <w:color w:val="000000" w:themeColor="text1"/>
          <w:sz w:val="32"/>
          <w:szCs w:val="32"/>
        </w:rPr>
        <w:t>合同</w:t>
      </w:r>
    </w:p>
    <w:p w14:paraId="125C3E70" w14:textId="77777777" w:rsidR="000A640A" w:rsidRPr="000A0857" w:rsidRDefault="000A640A">
      <w:pPr>
        <w:jc w:val="center"/>
        <w:rPr>
          <w:rFonts w:ascii="SimHei" w:eastAsia="SimHei" w:hAnsi="SimHei"/>
          <w:b/>
          <w:color w:val="000000" w:themeColor="text1"/>
          <w:sz w:val="44"/>
          <w:szCs w:val="44"/>
        </w:rPr>
      </w:pPr>
    </w:p>
    <w:p w14:paraId="77D411AC" w14:textId="77777777" w:rsidR="000A640A" w:rsidRPr="000A0857" w:rsidRDefault="00D429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SimHei" w:eastAsia="SimHei" w:hAnsi="SimHei" w:cs="Helvetica Neue"/>
          <w:color w:val="000000" w:themeColor="text1"/>
          <w:sz w:val="26"/>
          <w:szCs w:val="26"/>
        </w:rPr>
      </w:pPr>
      <w:r w:rsidRPr="000A0857">
        <w:rPr>
          <w:rFonts w:ascii="SimHei" w:eastAsia="SimHei" w:hAnsi="SimHei" w:cs="MS Mincho"/>
          <w:b/>
          <w:color w:val="000000" w:themeColor="text1"/>
        </w:rPr>
        <w:t>甲方</w:t>
      </w:r>
      <w:r w:rsidRPr="000A0857">
        <w:rPr>
          <w:rFonts w:ascii="SimHei" w:eastAsia="SimHei" w:hAnsi="SimHei" w:hint="eastAsia"/>
          <w:b/>
          <w:color w:val="000000" w:themeColor="text1"/>
        </w:rPr>
        <w:t>：</w:t>
      </w:r>
      <w:r w:rsidRPr="000A0857">
        <w:rPr>
          <w:rFonts w:ascii="SimHei" w:eastAsia="SimHei" w:hAnsi="SimHei" w:cs="Helvetica Neue" w:hint="eastAsia"/>
          <w:b/>
          <w:color w:val="000000" w:themeColor="text1"/>
        </w:rPr>
        <w:t>康辉集团北京国际会议展览有限公司</w:t>
      </w:r>
      <w:r w:rsidRPr="000A0857">
        <w:rPr>
          <w:rFonts w:ascii="SimHei" w:eastAsia="SimHei" w:hAnsi="SimHei" w:cs="Helvetica Neue" w:hint="eastAsia"/>
          <w:color w:val="000000" w:themeColor="text1"/>
          <w:sz w:val="26"/>
          <w:szCs w:val="26"/>
        </w:rPr>
        <w:t xml:space="preserve">     </w:t>
      </w:r>
      <w:r w:rsidRPr="000A0857">
        <w:rPr>
          <w:rFonts w:ascii="SimHei" w:eastAsia="SimHei" w:hAnsi="SimHei" w:hint="eastAsia"/>
          <w:b/>
          <w:color w:val="000000" w:themeColor="text1"/>
        </w:rPr>
        <w:t xml:space="preserve">       </w:t>
      </w:r>
      <w:r w:rsidRPr="000A0857">
        <w:rPr>
          <w:rFonts w:ascii="SimHei" w:eastAsia="SimHei" w:hAnsi="SimHei" w:cs="MS Mincho"/>
          <w:b/>
          <w:color w:val="000000" w:themeColor="text1"/>
        </w:rPr>
        <w:t>（以下</w:t>
      </w:r>
      <w:r w:rsidRPr="000A0857">
        <w:rPr>
          <w:rFonts w:ascii="SimHei" w:eastAsia="SimHei" w:hAnsi="SimHei" w:hint="eastAsia"/>
          <w:b/>
          <w:color w:val="000000" w:themeColor="text1"/>
        </w:rPr>
        <w:t>简</w:t>
      </w:r>
      <w:r w:rsidRPr="000A0857">
        <w:rPr>
          <w:rFonts w:ascii="SimHei" w:eastAsia="SimHei" w:hAnsi="SimHei" w:cs="MS Mincho"/>
          <w:b/>
          <w:color w:val="000000" w:themeColor="text1"/>
        </w:rPr>
        <w:t>称甲方）</w:t>
      </w:r>
    </w:p>
    <w:p w14:paraId="1DB6DC29" w14:textId="4EFDE51C" w:rsidR="000A640A" w:rsidRPr="000A0857" w:rsidRDefault="00D42988">
      <w:pPr>
        <w:spacing w:line="440" w:lineRule="exact"/>
        <w:rPr>
          <w:rFonts w:ascii="SimHei" w:eastAsia="SimHei" w:hAnsi="SimHei"/>
          <w:b/>
          <w:color w:val="000000" w:themeColor="text1"/>
        </w:rPr>
      </w:pPr>
      <w:r w:rsidRPr="000A0857">
        <w:rPr>
          <w:rFonts w:ascii="SimHei" w:eastAsia="SimHei" w:hAnsi="SimHei" w:hint="eastAsia"/>
          <w:b/>
          <w:color w:val="000000" w:themeColor="text1"/>
        </w:rPr>
        <w:t>乙方：</w:t>
      </w:r>
      <w:r w:rsidR="00101210" w:rsidRPr="000A0857">
        <w:rPr>
          <w:rFonts w:ascii="SimHei" w:eastAsia="SimHei" w:hAnsi="SimHei" w:cs="Helvetica Neue"/>
          <w:b/>
          <w:color w:val="000000" w:themeColor="text1"/>
        </w:rPr>
        <w:t>智创优博（广州）展览展示有限公司</w:t>
      </w:r>
      <w:r w:rsidR="00101210" w:rsidRPr="000A0857">
        <w:rPr>
          <w:rFonts w:ascii="SimHei" w:eastAsia="SimHei" w:hAnsi="SimHei" w:hint="eastAsia"/>
          <w:b/>
          <w:color w:val="000000" w:themeColor="text1"/>
        </w:rPr>
        <w:t xml:space="preserve">          </w:t>
      </w:r>
      <w:r w:rsidRPr="000A0857">
        <w:rPr>
          <w:rFonts w:ascii="SimHei" w:eastAsia="SimHei" w:hAnsi="SimHei" w:hint="eastAsia"/>
          <w:b/>
          <w:color w:val="000000" w:themeColor="text1"/>
        </w:rPr>
        <w:t xml:space="preserve">   （以下简称乙方）</w:t>
      </w:r>
    </w:p>
    <w:p w14:paraId="0B28E14C" w14:textId="77777777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</w:rPr>
      </w:pPr>
      <w:r w:rsidRPr="000A0857">
        <w:rPr>
          <w:rFonts w:ascii="SimHei" w:eastAsia="SimHei" w:hAnsi="SimHei" w:hint="eastAsia"/>
          <w:color w:val="000000" w:themeColor="text1"/>
        </w:rPr>
        <w:t xml:space="preserve"> </w:t>
      </w:r>
    </w:p>
    <w:p w14:paraId="3A57D044" w14:textId="5C05C567" w:rsidR="000A640A" w:rsidRPr="000A0857" w:rsidRDefault="00D4298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440" w:lineRule="exact"/>
        <w:ind w:firstLineChars="200" w:firstLine="560"/>
        <w:textAlignment w:val="baseline"/>
        <w:rPr>
          <w:rFonts w:ascii="SimHei" w:eastAsia="SimHei" w:hAnsi="SimHei"/>
          <w:color w:val="000000" w:themeColor="text1"/>
          <w:sz w:val="28"/>
          <w:szCs w:val="28"/>
          <w:u w:val="single"/>
        </w:rPr>
      </w:pP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甲乙双方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经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友好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协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商，就服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务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 xml:space="preserve">  </w:t>
      </w:r>
      <w:r w:rsidR="00431AA9" w:rsidRPr="00431AA9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2018加推营销高峰论坛&amp;2018加推合作伙伴大会&amp;2018加脉产品发布</w:t>
      </w:r>
      <w:r w:rsidR="0063303E"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 xml:space="preserve">会 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事宜达成一致，由乙方向甲方提供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 xml:space="preserve">  </w:t>
      </w:r>
      <w:r w:rsidR="00431AA9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礼仪小姐40名、化妆师2名、礼仪服装租赁、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光影互动秀</w:t>
      </w:r>
      <w:r w:rsidR="00101210"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1项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、</w:t>
      </w:r>
      <w:r w:rsidR="003A084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镜面舞演出5名</w:t>
      </w:r>
      <w:r w:rsidR="005E580A"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>、外籍乐队4名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u w:val="single"/>
        </w:rPr>
        <w:t xml:space="preserve"> </w:t>
      </w:r>
      <w:r w:rsidRPr="000A0857">
        <w:rPr>
          <w:rFonts w:ascii="SimHei" w:eastAsia="SimHei" w:hAnsi="SimHei"/>
          <w:color w:val="000000" w:themeColor="text1"/>
          <w:sz w:val="28"/>
          <w:szCs w:val="28"/>
          <w:u w:val="single"/>
        </w:rPr>
        <w:t xml:space="preserve"> 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进行相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关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演出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及服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务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，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为进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一步双方的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权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利、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义务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及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责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任，甲乙双方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经协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商一致，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签订如下条款，共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同尊信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执</w:t>
      </w:r>
      <w:r w:rsidRPr="000A0857">
        <w:rPr>
          <w:rFonts w:ascii="SimHei" w:eastAsia="SimHei" w:hAnsi="SimHei"/>
          <w:color w:val="000000" w:themeColor="text1"/>
          <w:sz w:val="28"/>
          <w:szCs w:val="28"/>
        </w:rPr>
        <w:t>守。</w:t>
      </w:r>
    </w:p>
    <w:p w14:paraId="55DD8842" w14:textId="77777777" w:rsidR="000A640A" w:rsidRPr="000A0857" w:rsidRDefault="000A640A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</w:p>
    <w:p w14:paraId="2EC137BA" w14:textId="77777777" w:rsidR="000A640A" w:rsidRPr="000A0857" w:rsidRDefault="00D42988">
      <w:pPr>
        <w:spacing w:line="440" w:lineRule="exact"/>
        <w:rPr>
          <w:rFonts w:ascii="SimHei" w:eastAsia="SimHei" w:hAnsi="SimHei"/>
          <w:b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一、活动基本信息</w:t>
      </w:r>
    </w:p>
    <w:p w14:paraId="458395B0" w14:textId="709715A2" w:rsidR="000A640A" w:rsidRPr="000A0857" w:rsidRDefault="00D42988">
      <w:pPr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 xml:space="preserve">   1</w:t>
      </w:r>
      <w:r w:rsidR="00101210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、服务地点：</w:t>
      </w:r>
      <w:r w:rsidR="006741B2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深圳市南山区宝兴路8号 前海华侨城JW万豪酒店</w:t>
      </w:r>
    </w:p>
    <w:p w14:paraId="641266D7" w14:textId="2B89093B" w:rsidR="005E580A" w:rsidRPr="000A0857" w:rsidRDefault="00D42988" w:rsidP="005E580A">
      <w:pPr>
        <w:pStyle w:val="a9"/>
        <w:spacing w:line="440" w:lineRule="exact"/>
        <w:ind w:left="420" w:firstLineChars="0" w:firstLine="0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2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、服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务时间：</w:t>
      </w:r>
      <w:r w:rsidR="005E580A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2018年7月</w:t>
      </w:r>
      <w:r w:rsidR="00431AA9">
        <w:rPr>
          <w:rFonts w:ascii="SimHei" w:eastAsia="SimHei" w:hAnsi="SimHei" w:hint="eastAsia"/>
          <w:color w:val="000000" w:themeColor="text1"/>
          <w:sz w:val="28"/>
          <w:szCs w:val="28"/>
        </w:rPr>
        <w:t>4日—7月</w:t>
      </w:r>
      <w:r w:rsidR="005E580A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6日</w:t>
      </w:r>
    </w:p>
    <w:p w14:paraId="6D045684" w14:textId="67835842" w:rsidR="000A640A" w:rsidRPr="000A0857" w:rsidRDefault="000A0857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 xml:space="preserve">   3、服务清单：详见附件1</w:t>
      </w:r>
    </w:p>
    <w:p w14:paraId="2B481B4C" w14:textId="77777777" w:rsidR="000A0857" w:rsidRPr="000A0857" w:rsidRDefault="000A0857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</w:p>
    <w:p w14:paraId="5A77EA22" w14:textId="77777777" w:rsidR="000A640A" w:rsidRPr="000A0857" w:rsidRDefault="00D42988">
      <w:pPr>
        <w:spacing w:line="440" w:lineRule="exact"/>
        <w:rPr>
          <w:rFonts w:ascii="SimHei" w:eastAsia="SimHei" w:hAnsi="SimHei" w:cs="宋体"/>
          <w:b/>
          <w:color w:val="000000" w:themeColor="text1"/>
          <w:sz w:val="28"/>
          <w:szCs w:val="28"/>
        </w:rPr>
      </w:pPr>
      <w:r w:rsidRPr="000A0857">
        <w:rPr>
          <w:rFonts w:ascii="SimHei" w:eastAsia="SimHei" w:hAnsi="SimHei" w:cs="宋体" w:hint="eastAsia"/>
          <w:b/>
          <w:color w:val="000000" w:themeColor="text1"/>
          <w:sz w:val="28"/>
          <w:szCs w:val="28"/>
        </w:rPr>
        <w:t>二、合同价格及付款方式</w:t>
      </w:r>
    </w:p>
    <w:p w14:paraId="455DEEA5" w14:textId="29563139" w:rsidR="000A640A" w:rsidRPr="000A0857" w:rsidRDefault="00D42988">
      <w:pPr>
        <w:pStyle w:val="a9"/>
        <w:spacing w:line="440" w:lineRule="exact"/>
        <w:ind w:left="450" w:firstLineChars="0" w:firstLine="0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 xml:space="preserve">1、   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本合同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总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金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额为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：</w:t>
      </w:r>
      <w:r w:rsidRPr="000A0857">
        <w:rPr>
          <w:rFonts w:ascii="Calibri" w:eastAsia="Calibri" w:hAnsi="Calibri" w:cs="Calibri"/>
          <w:b/>
          <w:color w:val="000000" w:themeColor="text1"/>
          <w:sz w:val="28"/>
          <w:szCs w:val="28"/>
        </w:rPr>
        <w:t>¥</w:t>
      </w:r>
      <w:r w:rsidR="00431AA9">
        <w:rPr>
          <w:rFonts w:ascii="SimHei" w:eastAsia="SimHei" w:hAnsi="SimHei" w:hint="eastAsia"/>
          <w:b/>
          <w:color w:val="000000" w:themeColor="text1"/>
          <w:sz w:val="28"/>
          <w:szCs w:val="28"/>
        </w:rPr>
        <w:t>99507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元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，即大写人民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币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：</w:t>
      </w:r>
      <w:r w:rsidR="00431AA9" w:rsidRPr="00431AA9">
        <w:rPr>
          <w:rFonts w:ascii="SimHei" w:eastAsia="SimHei" w:hAnsi="SimHei" w:cs="宋体" w:hint="eastAsia"/>
          <w:b/>
          <w:color w:val="000000" w:themeColor="text1"/>
          <w:sz w:val="28"/>
          <w:szCs w:val="28"/>
        </w:rPr>
        <w:t>玖万玖仟伍佰零柒元整</w:t>
      </w:r>
      <w:r w:rsidR="00742BFC" w:rsidRPr="000A0857">
        <w:rPr>
          <w:rFonts w:ascii="SimHei" w:eastAsia="SimHei" w:hAnsi="SimHei" w:cs="宋体" w:hint="eastAsia"/>
          <w:b/>
          <w:color w:val="000000" w:themeColor="text1"/>
          <w:sz w:val="28"/>
          <w:szCs w:val="28"/>
        </w:rPr>
        <w:t>。</w:t>
      </w:r>
    </w:p>
    <w:p w14:paraId="3F99170B" w14:textId="41DB5D2F" w:rsidR="000A640A" w:rsidRPr="000A0857" w:rsidRDefault="00D42988">
      <w:pPr>
        <w:pStyle w:val="a9"/>
        <w:numPr>
          <w:ilvl w:val="0"/>
          <w:numId w:val="1"/>
        </w:numPr>
        <w:spacing w:line="440" w:lineRule="exact"/>
        <w:ind w:left="426" w:firstLineChars="0" w:hanging="6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自本合同生效之日到2018年</w:t>
      </w:r>
      <w:r w:rsidR="002A365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7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月</w:t>
      </w:r>
      <w:r w:rsidR="00431AA9">
        <w:rPr>
          <w:rFonts w:ascii="SimHei" w:eastAsia="SimHei" w:hAnsi="SimHei" w:hint="eastAsia"/>
          <w:color w:val="000000" w:themeColor="text1"/>
          <w:sz w:val="28"/>
          <w:szCs w:val="28"/>
        </w:rPr>
        <w:t>4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日前，甲方需向乙方支付</w:t>
      </w:r>
      <w:r w:rsidR="00442035">
        <w:rPr>
          <w:rFonts w:ascii="SimHei" w:eastAsia="SimHei" w:hAnsi="SimHei" w:hint="eastAsia"/>
          <w:color w:val="000000" w:themeColor="text1"/>
          <w:sz w:val="28"/>
          <w:szCs w:val="28"/>
        </w:rPr>
        <w:t>演绎</w:t>
      </w:r>
      <w:r w:rsidR="00304945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5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0%预付款，即金额为：</w:t>
      </w:r>
      <w:r w:rsidRPr="000A0857">
        <w:rPr>
          <w:rFonts w:ascii="Calibri" w:eastAsia="Calibri" w:hAnsi="Calibri" w:cs="Calibri"/>
          <w:b/>
          <w:color w:val="000000" w:themeColor="text1"/>
          <w:sz w:val="28"/>
          <w:szCs w:val="28"/>
        </w:rPr>
        <w:t>¥</w:t>
      </w:r>
      <w:r w:rsidR="00442035">
        <w:rPr>
          <w:rFonts w:ascii="SimHei" w:eastAsia="SimHei" w:hAnsi="SimHei" w:hint="eastAsia"/>
          <w:b/>
          <w:color w:val="000000" w:themeColor="text1"/>
          <w:sz w:val="28"/>
          <w:szCs w:val="28"/>
        </w:rPr>
        <w:t>30780</w:t>
      </w: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元整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，大写人民币：</w:t>
      </w:r>
      <w:r w:rsidR="00442035" w:rsidRPr="00442035">
        <w:rPr>
          <w:rFonts w:ascii="SimHei" w:eastAsia="SimHei" w:hAnsi="SimHei" w:hint="eastAsia"/>
          <w:b/>
          <w:color w:val="000000" w:themeColor="text1"/>
          <w:sz w:val="28"/>
          <w:szCs w:val="28"/>
        </w:rPr>
        <w:t>叁万零柒佰捌拾元整</w:t>
      </w: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。</w:t>
      </w:r>
      <w:r w:rsidR="00442035" w:rsidRPr="00442035">
        <w:rPr>
          <w:rFonts w:ascii="SimHei" w:eastAsia="SimHei" w:hAnsi="SimHei" w:hint="eastAsia"/>
          <w:color w:val="000000" w:themeColor="text1"/>
          <w:sz w:val="28"/>
          <w:szCs w:val="28"/>
        </w:rPr>
        <w:t>活动结束7天内需支付礼仪50%预付款，</w:t>
      </w:r>
      <w:r w:rsidR="00442035" w:rsidRPr="00442035">
        <w:rPr>
          <w:rFonts w:ascii="SimHei" w:eastAsia="SimHei" w:hAnsi="SimHei" w:hint="eastAsia"/>
          <w:color w:val="000000" w:themeColor="text1"/>
          <w:sz w:val="28"/>
          <w:szCs w:val="28"/>
        </w:rPr>
        <w:t>即金额为：</w:t>
      </w:r>
      <w:r w:rsidR="00442035" w:rsidRPr="000A0857">
        <w:rPr>
          <w:rFonts w:ascii="Calibri" w:eastAsia="Calibri" w:hAnsi="Calibri" w:cs="Calibri"/>
          <w:b/>
          <w:color w:val="000000" w:themeColor="text1"/>
          <w:sz w:val="28"/>
          <w:szCs w:val="28"/>
        </w:rPr>
        <w:t>¥</w:t>
      </w:r>
      <w:r w:rsidR="00442035">
        <w:rPr>
          <w:rFonts w:ascii="SimHei" w:eastAsia="SimHei" w:hAnsi="SimHei" w:hint="eastAsia"/>
          <w:b/>
          <w:color w:val="000000" w:themeColor="text1"/>
          <w:sz w:val="28"/>
          <w:szCs w:val="28"/>
        </w:rPr>
        <w:t>18974</w:t>
      </w:r>
      <w:r w:rsidR="00442035"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元整</w:t>
      </w:r>
      <w:r w:rsidR="00442035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，大写人民币：</w:t>
      </w:r>
      <w:r w:rsidR="00442035" w:rsidRPr="00442035">
        <w:rPr>
          <w:rFonts w:ascii="SimHei" w:eastAsia="SimHei" w:hAnsi="SimHei" w:hint="eastAsia"/>
          <w:b/>
          <w:color w:val="000000" w:themeColor="text1"/>
          <w:sz w:val="28"/>
          <w:szCs w:val="28"/>
        </w:rPr>
        <w:t>壹万捌仟玖佰柒拾肆元整</w:t>
      </w:r>
      <w:r w:rsidR="00442035"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。</w:t>
      </w:r>
      <w:bookmarkStart w:id="0" w:name="_GoBack"/>
      <w:bookmarkEnd w:id="0"/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活动结束后</w:t>
      </w:r>
      <w:r w:rsidR="00431AA9">
        <w:rPr>
          <w:rFonts w:ascii="SimHei" w:eastAsia="SimHei" w:hAnsi="SimHei" w:hint="eastAsia"/>
          <w:color w:val="000000" w:themeColor="text1"/>
          <w:sz w:val="28"/>
          <w:szCs w:val="28"/>
        </w:rPr>
        <w:t>90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天内（2018年</w:t>
      </w:r>
      <w:r w:rsidR="00304945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7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月</w:t>
      </w:r>
      <w:r w:rsidR="00304945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6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日开始），向乙方支付该合同尾款，金额为：</w:t>
      </w:r>
      <w:r w:rsidRPr="000A0857">
        <w:rPr>
          <w:rFonts w:ascii="Calibri" w:eastAsia="Calibri" w:hAnsi="Calibri" w:cs="Calibri"/>
          <w:b/>
          <w:color w:val="000000" w:themeColor="text1"/>
          <w:sz w:val="28"/>
          <w:szCs w:val="28"/>
        </w:rPr>
        <w:t>¥</w:t>
      </w:r>
      <w:r w:rsidR="00431AA9">
        <w:rPr>
          <w:rFonts w:ascii="SimHei" w:eastAsia="SimHei" w:hAnsi="SimHei" w:hint="eastAsia"/>
          <w:b/>
          <w:color w:val="000000" w:themeColor="text1"/>
          <w:sz w:val="28"/>
          <w:szCs w:val="28"/>
        </w:rPr>
        <w:t>49753</w:t>
      </w: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元整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，大写人民币：</w:t>
      </w:r>
      <w:r w:rsidR="00431AA9" w:rsidRPr="00431AA9">
        <w:rPr>
          <w:rFonts w:ascii="SimHei" w:eastAsia="SimHei" w:hAnsi="SimHei" w:hint="eastAsia"/>
          <w:b/>
          <w:color w:val="000000" w:themeColor="text1"/>
          <w:sz w:val="28"/>
          <w:szCs w:val="28"/>
        </w:rPr>
        <w:t>肆万玖仟柒佰伍拾叁元整</w:t>
      </w: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。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本次</w:t>
      </w:r>
      <w:r w:rsidRPr="000A0857">
        <w:rPr>
          <w:rFonts w:ascii="SimHei" w:eastAsia="SimHei" w:hAnsi="SimHei" w:cs="宋体"/>
          <w:color w:val="000000" w:themeColor="text1"/>
          <w:sz w:val="28"/>
          <w:szCs w:val="28"/>
        </w:rPr>
        <w:t>项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目乙方提供增</w:t>
      </w:r>
      <w:r w:rsidRPr="000A0857">
        <w:rPr>
          <w:rFonts w:ascii="SimHei" w:eastAsia="SimHei" w:hAnsi="SimHei" w:cs="宋体"/>
          <w:color w:val="000000" w:themeColor="text1"/>
          <w:sz w:val="28"/>
          <w:szCs w:val="28"/>
        </w:rPr>
        <w:t>值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税</w:t>
      </w:r>
      <w:r w:rsidRPr="000A0857">
        <w:rPr>
          <w:rFonts w:ascii="SimHei" w:eastAsia="SimHei" w:hAnsi="SimHei" w:cs="宋体"/>
          <w:color w:val="000000" w:themeColor="text1"/>
          <w:sz w:val="28"/>
          <w:szCs w:val="28"/>
        </w:rPr>
        <w:t>专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用</w:t>
      </w:r>
      <w:r w:rsidRPr="000A0857">
        <w:rPr>
          <w:rFonts w:ascii="SimHei" w:eastAsia="SimHei" w:hAnsi="SimHei" w:cs="宋体"/>
          <w:color w:val="000000" w:themeColor="text1"/>
          <w:sz w:val="28"/>
          <w:szCs w:val="28"/>
        </w:rPr>
        <w:t>发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票。</w:t>
      </w:r>
    </w:p>
    <w:p w14:paraId="6F15D86F" w14:textId="77777777" w:rsidR="000A640A" w:rsidRPr="000A0857" w:rsidRDefault="00D42988">
      <w:pPr>
        <w:pStyle w:val="a9"/>
        <w:numPr>
          <w:ilvl w:val="0"/>
          <w:numId w:val="1"/>
        </w:numPr>
        <w:spacing w:line="440" w:lineRule="exact"/>
        <w:ind w:left="426" w:firstLineChars="0" w:hanging="6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甲方需按合同指定日期按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时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支付乙方款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项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，如果逾期未能支付，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则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按每日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百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分之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三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缴纳乙方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滞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纳</w:t>
      </w:r>
      <w:r w:rsidRPr="000A0857">
        <w:rPr>
          <w:rFonts w:ascii="SimHei" w:eastAsia="SimHei" w:hAnsi="SimHei" w:cs="MS Mincho"/>
          <w:color w:val="000000" w:themeColor="text1"/>
          <w:sz w:val="28"/>
          <w:szCs w:val="28"/>
        </w:rPr>
        <w:t>金</w:t>
      </w:r>
      <w:r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>。</w:t>
      </w:r>
    </w:p>
    <w:p w14:paraId="23637BDD" w14:textId="1E61E341" w:rsidR="003A0847" w:rsidRPr="003A0847" w:rsidRDefault="0063303E" w:rsidP="003A0847">
      <w:pPr>
        <w:pStyle w:val="a9"/>
        <w:numPr>
          <w:ilvl w:val="0"/>
          <w:numId w:val="1"/>
        </w:numPr>
        <w:spacing w:line="440" w:lineRule="exact"/>
        <w:ind w:left="426" w:firstLineChars="0" w:hanging="6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最终结算费用以双方确认实际结算单为准、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如有额外增加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lastRenderedPageBreak/>
        <w:t>费用，甲方须在活动结束连同合同款一起支付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。</w:t>
      </w:r>
    </w:p>
    <w:p w14:paraId="116F6B09" w14:textId="77777777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  <w:lang w:val="en-GB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 xml:space="preserve">      </w:t>
      </w:r>
      <w:r w:rsidRPr="000A0857">
        <w:rPr>
          <w:rFonts w:ascii="SimHei" w:eastAsia="SimHei" w:hAnsi="SimHei"/>
          <w:color w:val="000000" w:themeColor="text1"/>
          <w:sz w:val="28"/>
          <w:szCs w:val="28"/>
        </w:rPr>
        <w:t>乙方指定收款账户如</w:t>
      </w:r>
      <w:r w:rsidRPr="000A0857">
        <w:rPr>
          <w:rFonts w:ascii="SimHei" w:eastAsia="SimHei" w:hAnsi="SimHei"/>
          <w:color w:val="000000" w:themeColor="text1"/>
          <w:sz w:val="28"/>
          <w:szCs w:val="28"/>
          <w:lang w:val="en-GB"/>
        </w:rPr>
        <w:t>下</w:t>
      </w:r>
    </w:p>
    <w:p w14:paraId="7A69F961" w14:textId="31BE406B" w:rsidR="000A640A" w:rsidRPr="000A0857" w:rsidRDefault="00D42988">
      <w:pPr>
        <w:pStyle w:val="a9"/>
        <w:ind w:left="786" w:firstLineChars="0" w:firstLine="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0A0857">
        <w:rPr>
          <w:rFonts w:ascii="SimHei" w:eastAsia="SimHei" w:hAnsi="SimHei" w:cs="Arial" w:hint="eastAsia"/>
          <w:color w:val="000000" w:themeColor="text1"/>
          <w:sz w:val="24"/>
          <w:szCs w:val="24"/>
        </w:rPr>
        <w:t>收款人全称：</w:t>
      </w:r>
      <w:r w:rsidR="002A3658" w:rsidRPr="000A0857">
        <w:rPr>
          <w:rFonts w:ascii="SimHei" w:eastAsia="SimHei" w:hAnsi="SimHei" w:hint="eastAsia"/>
          <w:color w:val="000000" w:themeColor="text1"/>
          <w:sz w:val="24"/>
          <w:szCs w:val="24"/>
        </w:rPr>
        <w:t>智创优博（广州）展览展示有限公司</w:t>
      </w:r>
    </w:p>
    <w:p w14:paraId="4E90F885" w14:textId="4475A700" w:rsidR="000A640A" w:rsidRPr="000A0857" w:rsidRDefault="00D42988">
      <w:pPr>
        <w:pStyle w:val="a9"/>
        <w:ind w:left="786" w:firstLineChars="0" w:firstLine="0"/>
        <w:rPr>
          <w:rFonts w:ascii="SimHei" w:eastAsia="SimHei" w:hAnsi="SimHei"/>
          <w:color w:val="000000" w:themeColor="text1"/>
          <w:sz w:val="24"/>
          <w:szCs w:val="24"/>
        </w:rPr>
      </w:pPr>
      <w:r w:rsidRPr="000A0857">
        <w:rPr>
          <w:rFonts w:ascii="SimHei" w:eastAsia="SimHei" w:hAnsi="SimHei" w:cs="Arial" w:hint="eastAsia"/>
          <w:color w:val="000000" w:themeColor="text1"/>
          <w:sz w:val="24"/>
          <w:szCs w:val="24"/>
        </w:rPr>
        <w:t>开户行信息：</w:t>
      </w:r>
      <w:r w:rsidR="002A3658" w:rsidRPr="000A0857">
        <w:rPr>
          <w:rFonts w:ascii="SimHei" w:eastAsia="SimHei" w:hAnsi="SimHei" w:cs="Arial" w:hint="eastAsia"/>
          <w:color w:val="000000" w:themeColor="text1"/>
          <w:sz w:val="24"/>
          <w:szCs w:val="24"/>
        </w:rPr>
        <w:t>中国工商银行股份有限公司广州市东城支行</w:t>
      </w:r>
    </w:p>
    <w:p w14:paraId="2A9AF0F1" w14:textId="07A2F899" w:rsidR="000A640A" w:rsidRPr="000A0857" w:rsidRDefault="00D42988">
      <w:pPr>
        <w:pStyle w:val="a9"/>
        <w:ind w:left="786" w:firstLineChars="0" w:firstLine="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0A0857">
        <w:rPr>
          <w:rFonts w:ascii="SimHei" w:eastAsia="SimHei" w:hAnsi="SimHei" w:cs="Arial" w:hint="eastAsia"/>
          <w:color w:val="000000" w:themeColor="text1"/>
          <w:sz w:val="24"/>
          <w:szCs w:val="24"/>
        </w:rPr>
        <w:t>开户行账号：</w:t>
      </w:r>
      <w:r w:rsidR="002A3658" w:rsidRPr="000A0857">
        <w:rPr>
          <w:rFonts w:ascii="SimHei" w:eastAsia="SimHei" w:hAnsi="SimHei" w:cs="Arial"/>
          <w:color w:val="000000" w:themeColor="text1"/>
          <w:sz w:val="24"/>
          <w:szCs w:val="24"/>
        </w:rPr>
        <w:t>3602 0314 0920 1148 886</w:t>
      </w:r>
    </w:p>
    <w:p w14:paraId="151A133D" w14:textId="77777777" w:rsidR="000A640A" w:rsidRPr="000A0857" w:rsidRDefault="000A640A">
      <w:pPr>
        <w:spacing w:line="440" w:lineRule="exact"/>
        <w:rPr>
          <w:rFonts w:ascii="SimHei" w:eastAsia="SimHei" w:hAnsi="SimHei" w:cs="宋体"/>
          <w:b/>
          <w:color w:val="000000" w:themeColor="text1"/>
          <w:sz w:val="28"/>
          <w:szCs w:val="28"/>
        </w:rPr>
      </w:pPr>
    </w:p>
    <w:p w14:paraId="2460BBCA" w14:textId="77777777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cs="宋体" w:hint="eastAsia"/>
          <w:b/>
          <w:color w:val="000000" w:themeColor="text1"/>
          <w:sz w:val="28"/>
          <w:szCs w:val="28"/>
        </w:rPr>
        <w:t>三、甲方权利和义务</w:t>
      </w:r>
      <w:r w:rsidRPr="000A0857">
        <w:rPr>
          <w:rFonts w:ascii="SimHei" w:eastAsia="SimHei" w:hAnsi="SimHei" w:cs="宋体" w:hint="eastAsia"/>
          <w:b/>
          <w:color w:val="000000" w:themeColor="text1"/>
          <w:sz w:val="28"/>
          <w:szCs w:val="28"/>
        </w:rPr>
        <w:cr/>
        <w:t xml:space="preserve">   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1、甲方有权要求乙方工作人员按时参加彩排、活动期间的工作，     有权检查、监督乙方的工作,并对乙方的工作质量及效果提出要求。</w:t>
      </w:r>
    </w:p>
    <w:p w14:paraId="2E1109CD" w14:textId="02083C25" w:rsidR="000A640A" w:rsidRPr="000A0857" w:rsidRDefault="00B430BF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>
        <w:rPr>
          <w:rFonts w:ascii="SimHei" w:eastAsia="SimHei" w:hAnsi="SimHei" w:cs="MS Mincho" w:hint="eastAsia"/>
          <w:color w:val="000000" w:themeColor="text1"/>
          <w:sz w:val="28"/>
          <w:szCs w:val="28"/>
        </w:rPr>
        <w:t xml:space="preserve">  </w:t>
      </w:r>
      <w:r w:rsidR="00D42988" w:rsidRPr="000A0857">
        <w:rPr>
          <w:rFonts w:ascii="SimHei" w:eastAsia="SimHei" w:hAnsi="SimHei" w:cs="MS Mincho" w:hint="eastAsia"/>
          <w:color w:val="000000" w:themeColor="text1"/>
          <w:sz w:val="28"/>
          <w:szCs w:val="28"/>
        </w:rPr>
        <w:t xml:space="preserve"> 2、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活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动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期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间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乙方相关人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员</w:t>
      </w:r>
      <w:r w:rsidR="0063303E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餐食、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饮用水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及休息室由甲方提供，工作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时间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内保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证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乙方演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员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及工作人</w:t>
      </w:r>
      <w:r w:rsidR="00D42988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员</w:t>
      </w:r>
      <w:r w:rsidR="00D42988" w:rsidRPr="000A0857">
        <w:rPr>
          <w:rFonts w:ascii="SimHei" w:eastAsia="SimHei" w:hAnsi="SimHei" w:cs="MS Mincho"/>
          <w:color w:val="000000" w:themeColor="text1"/>
          <w:sz w:val="28"/>
          <w:szCs w:val="28"/>
        </w:rPr>
        <w:t>的人身安全。</w:t>
      </w:r>
    </w:p>
    <w:p w14:paraId="5EB1DA02" w14:textId="77777777" w:rsidR="000A640A" w:rsidRPr="000A0857" w:rsidRDefault="00D42988">
      <w:pPr>
        <w:pStyle w:val="a9"/>
        <w:numPr>
          <w:ilvl w:val="0"/>
          <w:numId w:val="2"/>
        </w:numPr>
        <w:spacing w:line="440" w:lineRule="exact"/>
        <w:ind w:firstLineChars="0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活动期间，乙方人员配合甲方合同制定的集合时间及地点。</w:t>
      </w:r>
    </w:p>
    <w:p w14:paraId="68056514" w14:textId="77777777" w:rsidR="000A640A" w:rsidRPr="000A0857" w:rsidRDefault="00D42988">
      <w:pPr>
        <w:pStyle w:val="a9"/>
        <w:numPr>
          <w:ilvl w:val="0"/>
          <w:numId w:val="2"/>
        </w:numPr>
        <w:spacing w:line="440" w:lineRule="exact"/>
        <w:ind w:left="284" w:firstLineChars="0" w:firstLine="46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如对乙方演员原定的工作有所增加或更改，必须提前告知乙方并通过协商得到乙方同意方可否实行。</w:t>
      </w:r>
    </w:p>
    <w:p w14:paraId="4D883776" w14:textId="39B9C6EF" w:rsidR="000A640A" w:rsidRPr="000A0857" w:rsidRDefault="00D42988" w:rsidP="0063303E">
      <w:pPr>
        <w:pStyle w:val="a9"/>
        <w:numPr>
          <w:ilvl w:val="0"/>
          <w:numId w:val="2"/>
        </w:numPr>
        <w:spacing w:line="440" w:lineRule="exact"/>
        <w:ind w:left="318" w:firstLineChars="0" w:hanging="34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活动期间，乙方人员如有不可抗力因素产生而导致无法就岗，乙方应当提前与甲方沟通替补，不可临时现场缺人。</w:t>
      </w:r>
    </w:p>
    <w:p w14:paraId="27119CC9" w14:textId="77777777" w:rsidR="0063303E" w:rsidRPr="000A0857" w:rsidRDefault="0063303E" w:rsidP="00B430BF">
      <w:pPr>
        <w:pStyle w:val="a9"/>
        <w:spacing w:line="440" w:lineRule="exact"/>
        <w:ind w:left="318" w:firstLineChars="0" w:firstLine="0"/>
        <w:rPr>
          <w:rFonts w:ascii="SimHei" w:eastAsia="SimHei" w:hAnsi="SimHei"/>
          <w:color w:val="000000" w:themeColor="text1"/>
          <w:sz w:val="28"/>
          <w:szCs w:val="28"/>
        </w:rPr>
      </w:pPr>
    </w:p>
    <w:p w14:paraId="7DC4904A" w14:textId="77777777" w:rsidR="000A640A" w:rsidRPr="000A0857" w:rsidRDefault="000A640A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</w:p>
    <w:p w14:paraId="78E072B2" w14:textId="6A51AC56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四、乙方权利和义务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  1、乙方不能擅自取消甲方安排的协议中规定的工作。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  2、乙方准时、保质地配合甲方化妆师或自行完成化妆、现场演出工作，确保达到预期最佳效果。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  3、现场如遇到需与其他方的协调事宜，应马上通知甲方，由甲方出面进行协调。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  4、乙方保证不向其他任何人员透露与劳务费用有关的内部事宜,以免发生不必要的纠纷。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  5、工作时间内，所有工作人员须提前</w:t>
      </w:r>
      <w:r w:rsidR="0063303E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15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分钟准备就位，工作人员不得随意离开自己的工作岗位。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cr/>
        <w:t xml:space="preserve">  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ab/>
        <w:t xml:space="preserve"> 6、活动开始前20分钟，所有相关人员必须做好准备工作，活动时间内，演职人员未经允许不得擅自离开现场。</w:t>
      </w:r>
    </w:p>
    <w:p w14:paraId="559D14C4" w14:textId="7176266F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ab/>
      </w:r>
      <w:r w:rsidR="00B430BF">
        <w:rPr>
          <w:rFonts w:ascii="SimHei" w:eastAsia="SimHei" w:hAnsi="SimHei" w:hint="eastAsia"/>
          <w:color w:val="000000" w:themeColor="text1"/>
          <w:sz w:val="28"/>
          <w:szCs w:val="28"/>
        </w:rPr>
        <w:t xml:space="preserve"> 7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、甲方如向乙方提出与工作无关的额外要求，乙方有权拒绝。</w:t>
      </w:r>
    </w:p>
    <w:p w14:paraId="06329805" w14:textId="77777777" w:rsidR="000A640A" w:rsidRPr="000A0857" w:rsidRDefault="000A640A">
      <w:pPr>
        <w:pStyle w:val="a9"/>
        <w:spacing w:line="440" w:lineRule="exact"/>
        <w:ind w:left="320" w:firstLineChars="0" w:firstLine="0"/>
        <w:rPr>
          <w:rFonts w:ascii="SimHei" w:eastAsia="SimHei" w:hAnsi="SimHei"/>
          <w:color w:val="000000" w:themeColor="text1"/>
          <w:sz w:val="28"/>
          <w:szCs w:val="28"/>
        </w:rPr>
      </w:pPr>
    </w:p>
    <w:p w14:paraId="5DFEB21C" w14:textId="77777777" w:rsidR="000A640A" w:rsidRPr="000A0857" w:rsidRDefault="00D42988">
      <w:pPr>
        <w:autoSpaceDE w:val="0"/>
        <w:autoSpaceDN w:val="0"/>
        <w:adjustRightInd w:val="0"/>
        <w:snapToGrid w:val="0"/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五、不可抗力</w:t>
      </w:r>
    </w:p>
    <w:p w14:paraId="0F03C227" w14:textId="06A4F0D7" w:rsidR="000A640A" w:rsidRPr="000A0857" w:rsidRDefault="00D42988">
      <w:pPr>
        <w:autoSpaceDE w:val="0"/>
        <w:autoSpaceDN w:val="0"/>
        <w:adjustRightInd w:val="0"/>
        <w:snapToGrid w:val="0"/>
        <w:spacing w:line="440" w:lineRule="exact"/>
        <w:ind w:firstLineChars="200" w:firstLine="560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甲乙双方应遵守合同所定条款,除不可抗拒的原因外不得终止合同，甲方因不可抗力因素（自然灾害、战争、政治原因以及展会主办方因素等原因）而取消或变更活动的情况下，甲方需在活动前7</w:t>
      </w:r>
      <w:r w:rsidR="0063303E"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个工作日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通知乙方。否则由此产生的损失，甲方负责赔偿。乙方演员因不可抗力因素（重大疾病、意外事故及自然灾害或战争等）而未能准时到达活动现场，则乙方需在第一时间内告知甲方，帮助甲方找到替补演员。甲乙双方如在无条件或无不可坑力的情况下取消该活动，涉及毁约赔款合同总额。</w:t>
      </w:r>
    </w:p>
    <w:p w14:paraId="1E3C0DD0" w14:textId="77777777" w:rsidR="000A640A" w:rsidRPr="000A0857" w:rsidRDefault="000A640A">
      <w:pPr>
        <w:autoSpaceDE w:val="0"/>
        <w:autoSpaceDN w:val="0"/>
        <w:adjustRightInd w:val="0"/>
        <w:snapToGrid w:val="0"/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</w:p>
    <w:p w14:paraId="00EAAE85" w14:textId="77777777" w:rsidR="000A640A" w:rsidRPr="000A0857" w:rsidRDefault="000A640A">
      <w:pPr>
        <w:autoSpaceDE w:val="0"/>
        <w:autoSpaceDN w:val="0"/>
        <w:adjustRightInd w:val="0"/>
        <w:snapToGrid w:val="0"/>
        <w:spacing w:line="440" w:lineRule="exact"/>
        <w:rPr>
          <w:rFonts w:ascii="SimHei" w:eastAsia="SimHei" w:hAnsi="SimHei"/>
          <w:color w:val="000000" w:themeColor="text1"/>
          <w:sz w:val="28"/>
          <w:szCs w:val="28"/>
        </w:rPr>
      </w:pPr>
    </w:p>
    <w:p w14:paraId="4635E282" w14:textId="77777777" w:rsidR="000A640A" w:rsidRPr="000A0857" w:rsidRDefault="00D42988">
      <w:pPr>
        <w:autoSpaceDE w:val="0"/>
        <w:autoSpaceDN w:val="0"/>
        <w:adjustRightInd w:val="0"/>
        <w:snapToGrid w:val="0"/>
        <w:spacing w:line="440" w:lineRule="exact"/>
        <w:rPr>
          <w:rFonts w:ascii="SimHei" w:eastAsia="SimHei" w:hAnsi="SimHei"/>
          <w:b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b/>
          <w:color w:val="000000" w:themeColor="text1"/>
          <w:sz w:val="28"/>
          <w:szCs w:val="28"/>
        </w:rPr>
        <w:t>六、合同效力及争议解决</w:t>
      </w:r>
    </w:p>
    <w:p w14:paraId="1C3F65EE" w14:textId="77777777" w:rsidR="000A640A" w:rsidRPr="000A0857" w:rsidRDefault="00D42988">
      <w:pPr>
        <w:pStyle w:val="a9"/>
        <w:autoSpaceDE w:val="0"/>
        <w:autoSpaceDN w:val="0"/>
        <w:adjustRightInd w:val="0"/>
        <w:snapToGrid w:val="0"/>
        <w:spacing w:line="440" w:lineRule="exact"/>
        <w:ind w:firstLineChars="212" w:firstLine="594"/>
        <w:rPr>
          <w:rFonts w:ascii="SimHei" w:eastAsia="SimHei" w:hAnsi="SimHei"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本合同一式两份，自双方签字盖章之日起生效，附件报价清单具有同等法律效力。</w:t>
      </w:r>
    </w:p>
    <w:p w14:paraId="47360C17" w14:textId="77777777" w:rsidR="000A640A" w:rsidRPr="000A0857" w:rsidRDefault="00D42988">
      <w:pPr>
        <w:pStyle w:val="a9"/>
        <w:spacing w:line="440" w:lineRule="exact"/>
        <w:ind w:firstLineChars="236" w:firstLine="661"/>
        <w:textAlignment w:val="baseline"/>
        <w:rPr>
          <w:rFonts w:ascii="SimHei" w:eastAsia="SimHei" w:hAnsi="SimHei"/>
          <w:b/>
          <w:color w:val="000000" w:themeColor="text1"/>
          <w:sz w:val="28"/>
          <w:szCs w:val="28"/>
        </w:rPr>
      </w:pP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若有未尽事宜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  <w:lang w:eastAsia="zh-TW"/>
        </w:rPr>
        <w:t>,</w:t>
      </w:r>
      <w:r w:rsidRPr="000A0857">
        <w:rPr>
          <w:rFonts w:ascii="SimHei" w:eastAsia="SimHei" w:hAnsi="SimHei" w:hint="eastAsia"/>
          <w:color w:val="000000" w:themeColor="text1"/>
          <w:sz w:val="28"/>
          <w:szCs w:val="28"/>
        </w:rPr>
        <w:t>双方通过友好协商达成一致或进行补充条约。如协商不能解决，可提交签署当地仲裁委员会，依现行仲裁规则进行裁决。</w:t>
      </w:r>
    </w:p>
    <w:p w14:paraId="7F7AA3C5" w14:textId="77777777" w:rsidR="000A640A" w:rsidRPr="000A0857" w:rsidRDefault="000A640A">
      <w:pPr>
        <w:spacing w:line="440" w:lineRule="exact"/>
        <w:rPr>
          <w:rFonts w:ascii="SimHei" w:eastAsia="SimHei" w:hAnsi="SimHei"/>
          <w:color w:val="000000" w:themeColor="text1"/>
        </w:rPr>
      </w:pPr>
    </w:p>
    <w:p w14:paraId="5D104A83" w14:textId="77777777" w:rsidR="00587407" w:rsidRPr="000A0857" w:rsidRDefault="00587407">
      <w:pPr>
        <w:spacing w:line="440" w:lineRule="exact"/>
        <w:rPr>
          <w:rFonts w:ascii="SimHei" w:eastAsia="SimHei" w:hAnsi="SimHei"/>
          <w:color w:val="000000" w:themeColor="text1"/>
        </w:rPr>
      </w:pPr>
    </w:p>
    <w:p w14:paraId="1EE9BF78" w14:textId="20D9CF95" w:rsidR="000A640A" w:rsidRPr="000A0857" w:rsidRDefault="00D429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SimHei" w:eastAsia="SimHei" w:hAnsi="SimHei" w:cs="Helvetica Neue"/>
          <w:color w:val="000000" w:themeColor="text1"/>
          <w:sz w:val="22"/>
        </w:rPr>
      </w:pPr>
      <w:r w:rsidRPr="000A0857">
        <w:rPr>
          <w:rFonts w:ascii="SimHei" w:eastAsia="SimHei" w:hAnsi="SimHei" w:cs="MS Mincho"/>
          <w:color w:val="000000" w:themeColor="text1"/>
          <w:sz w:val="22"/>
        </w:rPr>
        <w:t>甲方</w:t>
      </w:r>
      <w:r w:rsidRPr="000A0857">
        <w:rPr>
          <w:rFonts w:ascii="SimHei" w:eastAsia="SimHei" w:hAnsi="SimHei"/>
          <w:color w:val="000000" w:themeColor="text1"/>
          <w:sz w:val="22"/>
        </w:rPr>
        <w:t>:</w:t>
      </w:r>
      <w:r w:rsidRPr="000A0857">
        <w:rPr>
          <w:rFonts w:ascii="SimHei" w:eastAsia="SimHei" w:hAnsi="SimHei" w:hint="eastAsia"/>
          <w:b/>
          <w:color w:val="000000" w:themeColor="text1"/>
          <w:sz w:val="22"/>
        </w:rPr>
        <w:t xml:space="preserve"> </w:t>
      </w:r>
      <w:r w:rsidRPr="000A0857">
        <w:rPr>
          <w:rFonts w:ascii="SimHei" w:eastAsia="SimHei" w:hAnsi="SimHei" w:cs="Helvetica Neue" w:hint="eastAsia"/>
          <w:b/>
          <w:color w:val="000000" w:themeColor="text1"/>
          <w:szCs w:val="21"/>
        </w:rPr>
        <w:t>康辉集团北京国际会议展览有限公司</w:t>
      </w:r>
      <w:r w:rsidR="0063303E" w:rsidRPr="000A0857">
        <w:rPr>
          <w:rFonts w:ascii="SimHei" w:eastAsia="SimHei" w:hAnsi="SimHei" w:cs="Helvetica Neue" w:hint="eastAsia"/>
          <w:b/>
          <w:color w:val="000000" w:themeColor="text1"/>
          <w:sz w:val="22"/>
        </w:rPr>
        <w:t xml:space="preserve">   </w:t>
      </w:r>
      <w:r w:rsidRPr="000A0857">
        <w:rPr>
          <w:rFonts w:ascii="SimHei" w:eastAsia="SimHei" w:hAnsi="SimHei" w:hint="eastAsia"/>
          <w:b/>
          <w:color w:val="000000" w:themeColor="text1"/>
          <w:sz w:val="22"/>
        </w:rPr>
        <w:t xml:space="preserve"> </w:t>
      </w:r>
      <w:r w:rsidRPr="000A0857">
        <w:rPr>
          <w:rFonts w:ascii="SimHei" w:eastAsia="SimHei" w:hAnsi="SimHei" w:hint="eastAsia"/>
          <w:color w:val="000000" w:themeColor="text1"/>
          <w:sz w:val="22"/>
        </w:rPr>
        <w:t>乙方</w:t>
      </w:r>
      <w:r w:rsidRPr="000A0857">
        <w:rPr>
          <w:rFonts w:ascii="SimHei" w:eastAsia="SimHei" w:hAnsi="SimHei"/>
          <w:color w:val="000000" w:themeColor="text1"/>
          <w:sz w:val="22"/>
        </w:rPr>
        <w:t>:</w:t>
      </w:r>
      <w:r w:rsidRPr="000A0857">
        <w:rPr>
          <w:rFonts w:ascii="SimHei" w:eastAsia="SimHei" w:hAnsi="SimHei" w:hint="eastAsia"/>
          <w:b/>
          <w:color w:val="000000" w:themeColor="text1"/>
          <w:sz w:val="22"/>
        </w:rPr>
        <w:t xml:space="preserve"> </w:t>
      </w:r>
      <w:r w:rsidR="0063303E" w:rsidRPr="000A0857">
        <w:rPr>
          <w:rFonts w:ascii="SimHei" w:eastAsia="SimHei" w:hAnsi="SimHei" w:cs="MS Mincho" w:hint="eastAsia"/>
          <w:b/>
          <w:color w:val="000000" w:themeColor="text1"/>
          <w:szCs w:val="21"/>
        </w:rPr>
        <w:t>智</w:t>
      </w:r>
      <w:r w:rsidR="0063303E" w:rsidRPr="000A0857">
        <w:rPr>
          <w:rFonts w:ascii="SimHei" w:eastAsia="SimHei" w:hAnsi="SimHei" w:cs="SimSun"/>
          <w:b/>
          <w:color w:val="000000" w:themeColor="text1"/>
          <w:szCs w:val="21"/>
        </w:rPr>
        <w:t>创优</w:t>
      </w:r>
      <w:r w:rsidR="0063303E" w:rsidRPr="000A0857">
        <w:rPr>
          <w:rFonts w:ascii="SimHei" w:eastAsia="SimHei" w:hAnsi="SimHei" w:cs="MS Mincho" w:hint="eastAsia"/>
          <w:b/>
          <w:color w:val="000000" w:themeColor="text1"/>
          <w:szCs w:val="21"/>
        </w:rPr>
        <w:t>博（广州）展</w:t>
      </w:r>
      <w:r w:rsidR="0063303E" w:rsidRPr="000A0857">
        <w:rPr>
          <w:rFonts w:ascii="SimHei" w:eastAsia="SimHei" w:hAnsi="SimHei" w:cs="SimSun"/>
          <w:b/>
          <w:color w:val="000000" w:themeColor="text1"/>
          <w:szCs w:val="21"/>
        </w:rPr>
        <w:t>览</w:t>
      </w:r>
      <w:r w:rsidR="0063303E" w:rsidRPr="000A0857">
        <w:rPr>
          <w:rFonts w:ascii="SimHei" w:eastAsia="SimHei" w:hAnsi="SimHei" w:cs="MS Mincho" w:hint="eastAsia"/>
          <w:b/>
          <w:color w:val="000000" w:themeColor="text1"/>
          <w:szCs w:val="21"/>
        </w:rPr>
        <w:t>展示有限公司</w:t>
      </w:r>
    </w:p>
    <w:p w14:paraId="08631EA9" w14:textId="279498EE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2"/>
        </w:rPr>
      </w:pPr>
      <w:r w:rsidRPr="000A0857">
        <w:rPr>
          <w:rFonts w:ascii="SimHei" w:eastAsia="SimHei" w:hAnsi="SimHei" w:cs="MS Mincho"/>
          <w:color w:val="000000" w:themeColor="text1"/>
          <w:sz w:val="22"/>
        </w:rPr>
        <w:t>甲</w:t>
      </w:r>
      <w:r w:rsidRPr="000A0857">
        <w:rPr>
          <w:rFonts w:ascii="SimHei" w:eastAsia="SimHei" w:hAnsi="SimHei" w:hint="eastAsia"/>
          <w:color w:val="000000" w:themeColor="text1"/>
          <w:sz w:val="22"/>
        </w:rPr>
        <w:t>方代表签字</w:t>
      </w:r>
      <w:r w:rsidR="0063303E" w:rsidRPr="000A0857">
        <w:rPr>
          <w:rFonts w:ascii="SimHei" w:eastAsia="SimHei" w:hAnsi="SimHei" w:hint="eastAsia"/>
          <w:color w:val="000000" w:themeColor="text1"/>
          <w:sz w:val="22"/>
        </w:rPr>
        <w:t xml:space="preserve">:                           </w:t>
      </w:r>
      <w:r w:rsidRPr="000A0857">
        <w:rPr>
          <w:rFonts w:ascii="SimHei" w:eastAsia="SimHei" w:hAnsi="SimHei" w:hint="eastAsia"/>
          <w:color w:val="000000" w:themeColor="text1"/>
          <w:sz w:val="22"/>
        </w:rPr>
        <w:t>乙方项目负责人签字:</w:t>
      </w:r>
    </w:p>
    <w:p w14:paraId="31E8AB4D" w14:textId="77777777" w:rsidR="00587407" w:rsidRPr="000A0857" w:rsidRDefault="00587407">
      <w:pPr>
        <w:spacing w:line="440" w:lineRule="exact"/>
        <w:rPr>
          <w:rFonts w:ascii="SimHei" w:eastAsia="SimHei" w:hAnsi="SimHei"/>
          <w:color w:val="000000" w:themeColor="text1"/>
          <w:sz w:val="22"/>
        </w:rPr>
      </w:pPr>
    </w:p>
    <w:p w14:paraId="439884A3" w14:textId="77777777" w:rsidR="000A640A" w:rsidRPr="000A0857" w:rsidRDefault="00D42988">
      <w:pPr>
        <w:spacing w:line="440" w:lineRule="exact"/>
        <w:rPr>
          <w:rFonts w:ascii="SimHei" w:eastAsia="SimHei" w:hAnsi="SimHei"/>
          <w:color w:val="000000" w:themeColor="text1"/>
          <w:sz w:val="22"/>
        </w:rPr>
      </w:pPr>
      <w:r w:rsidRPr="000A0857">
        <w:rPr>
          <w:rFonts w:ascii="SimHei" w:eastAsia="SimHei" w:hAnsi="SimHei" w:hint="eastAsia"/>
          <w:color w:val="000000" w:themeColor="text1"/>
          <w:sz w:val="22"/>
        </w:rPr>
        <w:t>盖章</w:t>
      </w:r>
      <w:r w:rsidRPr="000A0857">
        <w:rPr>
          <w:rFonts w:ascii="SimHei" w:eastAsia="SimHei" w:hAnsi="SimHei"/>
          <w:color w:val="000000" w:themeColor="text1"/>
          <w:sz w:val="22"/>
        </w:rPr>
        <w:t xml:space="preserve">:      </w:t>
      </w:r>
      <w:r w:rsidRPr="000A0857">
        <w:rPr>
          <w:rFonts w:ascii="SimHei" w:eastAsia="SimHei" w:hAnsi="SimHei" w:hint="eastAsia"/>
          <w:color w:val="000000" w:themeColor="text1"/>
          <w:sz w:val="22"/>
        </w:rPr>
        <w:t xml:space="preserve">                            </w:t>
      </w:r>
      <w:r w:rsidRPr="000A0857">
        <w:rPr>
          <w:rFonts w:ascii="SimHei" w:eastAsia="SimHei" w:hAnsi="SimHei"/>
          <w:color w:val="000000" w:themeColor="text1"/>
          <w:sz w:val="22"/>
        </w:rPr>
        <w:t xml:space="preserve"> </w:t>
      </w:r>
      <w:r w:rsidRPr="000A0857">
        <w:rPr>
          <w:rFonts w:ascii="SimHei" w:eastAsia="SimHei" w:hAnsi="SimHei" w:hint="eastAsia"/>
          <w:color w:val="000000" w:themeColor="text1"/>
          <w:sz w:val="22"/>
        </w:rPr>
        <w:t>盖章</w:t>
      </w:r>
      <w:r w:rsidRPr="000A0857">
        <w:rPr>
          <w:rFonts w:ascii="SimHei" w:eastAsia="SimHei" w:hAnsi="SimHei"/>
          <w:color w:val="000000" w:themeColor="text1"/>
          <w:sz w:val="22"/>
        </w:rPr>
        <w:t>:</w:t>
      </w:r>
    </w:p>
    <w:p w14:paraId="46008A3B" w14:textId="77777777" w:rsidR="00587407" w:rsidRPr="000A0857" w:rsidRDefault="00587407">
      <w:pPr>
        <w:spacing w:line="440" w:lineRule="exact"/>
        <w:rPr>
          <w:rFonts w:ascii="SimHei" w:eastAsia="SimHei" w:hAnsi="SimHei"/>
          <w:color w:val="000000" w:themeColor="text1"/>
          <w:sz w:val="22"/>
        </w:rPr>
      </w:pPr>
    </w:p>
    <w:p w14:paraId="7160AFA9" w14:textId="2A0FCC8C" w:rsidR="00333A7C" w:rsidRPr="00333A7C" w:rsidRDefault="00D42988">
      <w:pPr>
        <w:spacing w:line="440" w:lineRule="exact"/>
        <w:rPr>
          <w:rFonts w:ascii="SimHei" w:eastAsia="SimHei" w:hAnsi="SimHei"/>
          <w:color w:val="000000" w:themeColor="text1"/>
          <w:sz w:val="22"/>
        </w:rPr>
      </w:pPr>
      <w:r w:rsidRPr="000A0857">
        <w:rPr>
          <w:rFonts w:ascii="SimHei" w:eastAsia="SimHei" w:hAnsi="SimHei" w:hint="eastAsia"/>
          <w:color w:val="000000" w:themeColor="text1"/>
          <w:sz w:val="22"/>
        </w:rPr>
        <w:t>日期:                                   日期:</w:t>
      </w:r>
    </w:p>
    <w:sectPr w:rsidR="00333A7C" w:rsidRPr="00333A7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D673" w14:textId="77777777" w:rsidR="00C552C2" w:rsidRDefault="00C552C2">
      <w:r>
        <w:separator/>
      </w:r>
    </w:p>
  </w:endnote>
  <w:endnote w:type="continuationSeparator" w:id="0">
    <w:p w14:paraId="586ED965" w14:textId="77777777" w:rsidR="00C552C2" w:rsidRDefault="00C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01121" w14:textId="77777777" w:rsidR="00C552C2" w:rsidRDefault="00C552C2">
      <w:r>
        <w:separator/>
      </w:r>
    </w:p>
  </w:footnote>
  <w:footnote w:type="continuationSeparator" w:id="0">
    <w:p w14:paraId="64621854" w14:textId="77777777" w:rsidR="00C552C2" w:rsidRDefault="00C552C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DF39" w14:textId="77777777" w:rsidR="000A640A" w:rsidRDefault="000A640A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434590"/>
    <w:multiLevelType w:val="singleLevel"/>
    <w:tmpl w:val="A8434590"/>
    <w:lvl w:ilvl="0">
      <w:start w:val="1"/>
      <w:numFmt w:val="decimal"/>
      <w:suff w:val="nothing"/>
      <w:lvlText w:val="%1、"/>
      <w:lvlJc w:val="left"/>
    </w:lvl>
  </w:abstractNum>
  <w:abstractNum w:abstractNumId="1">
    <w:nsid w:val="07451D4A"/>
    <w:multiLevelType w:val="multilevel"/>
    <w:tmpl w:val="07451D4A"/>
    <w:lvl w:ilvl="0">
      <w:start w:val="3"/>
      <w:numFmt w:val="decimal"/>
      <w:lvlText w:val="%1、"/>
      <w:lvlJc w:val="left"/>
      <w:pPr>
        <w:ind w:left="6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2">
    <w:nsid w:val="54D657A0"/>
    <w:multiLevelType w:val="multilevel"/>
    <w:tmpl w:val="54D657A0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C8"/>
    <w:rsid w:val="000018CB"/>
    <w:rsid w:val="0000279B"/>
    <w:rsid w:val="00006480"/>
    <w:rsid w:val="00030662"/>
    <w:rsid w:val="00032CF1"/>
    <w:rsid w:val="0003657E"/>
    <w:rsid w:val="000447C9"/>
    <w:rsid w:val="00047B93"/>
    <w:rsid w:val="00056320"/>
    <w:rsid w:val="00056430"/>
    <w:rsid w:val="000627CB"/>
    <w:rsid w:val="00062DEF"/>
    <w:rsid w:val="0006469F"/>
    <w:rsid w:val="00073639"/>
    <w:rsid w:val="000776A7"/>
    <w:rsid w:val="00077710"/>
    <w:rsid w:val="00085284"/>
    <w:rsid w:val="00095E02"/>
    <w:rsid w:val="000A0796"/>
    <w:rsid w:val="000A0857"/>
    <w:rsid w:val="000A0C5F"/>
    <w:rsid w:val="000A45FF"/>
    <w:rsid w:val="000A640A"/>
    <w:rsid w:val="000B6A3B"/>
    <w:rsid w:val="000C1BB6"/>
    <w:rsid w:val="000C5048"/>
    <w:rsid w:val="000C6472"/>
    <w:rsid w:val="000E7668"/>
    <w:rsid w:val="000F0AB5"/>
    <w:rsid w:val="000F26CD"/>
    <w:rsid w:val="00101210"/>
    <w:rsid w:val="00101A6A"/>
    <w:rsid w:val="00111782"/>
    <w:rsid w:val="0012122A"/>
    <w:rsid w:val="00130303"/>
    <w:rsid w:val="001324EA"/>
    <w:rsid w:val="00143F07"/>
    <w:rsid w:val="001464D2"/>
    <w:rsid w:val="0014668A"/>
    <w:rsid w:val="00146EA3"/>
    <w:rsid w:val="00150C12"/>
    <w:rsid w:val="001605DB"/>
    <w:rsid w:val="00163DD6"/>
    <w:rsid w:val="001665E4"/>
    <w:rsid w:val="00167385"/>
    <w:rsid w:val="00170B01"/>
    <w:rsid w:val="00185294"/>
    <w:rsid w:val="00192B39"/>
    <w:rsid w:val="00195452"/>
    <w:rsid w:val="001A0F99"/>
    <w:rsid w:val="001A1902"/>
    <w:rsid w:val="001A1CC3"/>
    <w:rsid w:val="001A291D"/>
    <w:rsid w:val="001A2D07"/>
    <w:rsid w:val="001A3828"/>
    <w:rsid w:val="001A69EF"/>
    <w:rsid w:val="001E0300"/>
    <w:rsid w:val="001E50EC"/>
    <w:rsid w:val="001E6821"/>
    <w:rsid w:val="001F1DE2"/>
    <w:rsid w:val="002048BF"/>
    <w:rsid w:val="00211CDB"/>
    <w:rsid w:val="002216DE"/>
    <w:rsid w:val="00237469"/>
    <w:rsid w:val="00240E63"/>
    <w:rsid w:val="002448B2"/>
    <w:rsid w:val="00246A30"/>
    <w:rsid w:val="00254FDC"/>
    <w:rsid w:val="0026597E"/>
    <w:rsid w:val="002671E1"/>
    <w:rsid w:val="00277B8D"/>
    <w:rsid w:val="002A2F98"/>
    <w:rsid w:val="002A3658"/>
    <w:rsid w:val="002A5DAF"/>
    <w:rsid w:val="002C43F3"/>
    <w:rsid w:val="002C69E3"/>
    <w:rsid w:val="002D1865"/>
    <w:rsid w:val="002D2F06"/>
    <w:rsid w:val="002D6C96"/>
    <w:rsid w:val="002E1BC6"/>
    <w:rsid w:val="002E7048"/>
    <w:rsid w:val="002F2457"/>
    <w:rsid w:val="00302158"/>
    <w:rsid w:val="00304945"/>
    <w:rsid w:val="0030664B"/>
    <w:rsid w:val="0030747F"/>
    <w:rsid w:val="00322447"/>
    <w:rsid w:val="00333A7C"/>
    <w:rsid w:val="003349D5"/>
    <w:rsid w:val="00361B00"/>
    <w:rsid w:val="00362F94"/>
    <w:rsid w:val="0036416E"/>
    <w:rsid w:val="003644D2"/>
    <w:rsid w:val="00364A6C"/>
    <w:rsid w:val="003655FB"/>
    <w:rsid w:val="0037424E"/>
    <w:rsid w:val="00382C7F"/>
    <w:rsid w:val="003933A8"/>
    <w:rsid w:val="00397841"/>
    <w:rsid w:val="003A0847"/>
    <w:rsid w:val="003A2F8B"/>
    <w:rsid w:val="003A3B7E"/>
    <w:rsid w:val="003B32B8"/>
    <w:rsid w:val="003B5C1D"/>
    <w:rsid w:val="003B6A77"/>
    <w:rsid w:val="003C603B"/>
    <w:rsid w:val="003C7911"/>
    <w:rsid w:val="003D3C8F"/>
    <w:rsid w:val="003D7523"/>
    <w:rsid w:val="003D7C4C"/>
    <w:rsid w:val="003F03CD"/>
    <w:rsid w:val="003F3F5D"/>
    <w:rsid w:val="003F4EB4"/>
    <w:rsid w:val="003F6535"/>
    <w:rsid w:val="00400028"/>
    <w:rsid w:val="00401987"/>
    <w:rsid w:val="00412F62"/>
    <w:rsid w:val="00423578"/>
    <w:rsid w:val="00431AA9"/>
    <w:rsid w:val="00442035"/>
    <w:rsid w:val="004455DC"/>
    <w:rsid w:val="00445A9F"/>
    <w:rsid w:val="00445D36"/>
    <w:rsid w:val="00447853"/>
    <w:rsid w:val="00450E2C"/>
    <w:rsid w:val="0046382F"/>
    <w:rsid w:val="00463A61"/>
    <w:rsid w:val="00483193"/>
    <w:rsid w:val="0049717D"/>
    <w:rsid w:val="004A518D"/>
    <w:rsid w:val="004A5FDD"/>
    <w:rsid w:val="004B14FE"/>
    <w:rsid w:val="004B7BF1"/>
    <w:rsid w:val="004C670E"/>
    <w:rsid w:val="004E618E"/>
    <w:rsid w:val="004E7BCB"/>
    <w:rsid w:val="004F0D1C"/>
    <w:rsid w:val="004F2E08"/>
    <w:rsid w:val="004F2F55"/>
    <w:rsid w:val="004F618B"/>
    <w:rsid w:val="00506028"/>
    <w:rsid w:val="005079F5"/>
    <w:rsid w:val="00512C3D"/>
    <w:rsid w:val="005132AD"/>
    <w:rsid w:val="005165AB"/>
    <w:rsid w:val="00516B12"/>
    <w:rsid w:val="00522466"/>
    <w:rsid w:val="00524623"/>
    <w:rsid w:val="005378BE"/>
    <w:rsid w:val="0054057E"/>
    <w:rsid w:val="005511B4"/>
    <w:rsid w:val="005554E0"/>
    <w:rsid w:val="005615C9"/>
    <w:rsid w:val="00564147"/>
    <w:rsid w:val="0056653C"/>
    <w:rsid w:val="00572812"/>
    <w:rsid w:val="0057301A"/>
    <w:rsid w:val="00573CC7"/>
    <w:rsid w:val="00573F77"/>
    <w:rsid w:val="005756A3"/>
    <w:rsid w:val="0057751A"/>
    <w:rsid w:val="005811D1"/>
    <w:rsid w:val="005833DA"/>
    <w:rsid w:val="00587407"/>
    <w:rsid w:val="00587A00"/>
    <w:rsid w:val="00594107"/>
    <w:rsid w:val="00594251"/>
    <w:rsid w:val="005A201E"/>
    <w:rsid w:val="005D044E"/>
    <w:rsid w:val="005D107B"/>
    <w:rsid w:val="005D335E"/>
    <w:rsid w:val="005D6B0C"/>
    <w:rsid w:val="005E20BC"/>
    <w:rsid w:val="005E580A"/>
    <w:rsid w:val="005E5927"/>
    <w:rsid w:val="005E5AEA"/>
    <w:rsid w:val="005F251D"/>
    <w:rsid w:val="005F4122"/>
    <w:rsid w:val="005F7B3B"/>
    <w:rsid w:val="006138C3"/>
    <w:rsid w:val="00615832"/>
    <w:rsid w:val="006158B5"/>
    <w:rsid w:val="006165E6"/>
    <w:rsid w:val="00616B67"/>
    <w:rsid w:val="00617E2E"/>
    <w:rsid w:val="006241AC"/>
    <w:rsid w:val="0063303E"/>
    <w:rsid w:val="006406B1"/>
    <w:rsid w:val="00640989"/>
    <w:rsid w:val="00642194"/>
    <w:rsid w:val="0064357E"/>
    <w:rsid w:val="00652C33"/>
    <w:rsid w:val="006538EC"/>
    <w:rsid w:val="006727B7"/>
    <w:rsid w:val="006741B2"/>
    <w:rsid w:val="006806C5"/>
    <w:rsid w:val="006938F1"/>
    <w:rsid w:val="00694BE0"/>
    <w:rsid w:val="006A3DA4"/>
    <w:rsid w:val="006A5160"/>
    <w:rsid w:val="006A554E"/>
    <w:rsid w:val="006B55E5"/>
    <w:rsid w:val="006B57DC"/>
    <w:rsid w:val="006C029C"/>
    <w:rsid w:val="006C1CDD"/>
    <w:rsid w:val="006C260A"/>
    <w:rsid w:val="006C4617"/>
    <w:rsid w:val="006D4390"/>
    <w:rsid w:val="006D64A3"/>
    <w:rsid w:val="006E43E5"/>
    <w:rsid w:val="006F7708"/>
    <w:rsid w:val="00723EE0"/>
    <w:rsid w:val="00731EFD"/>
    <w:rsid w:val="007326B0"/>
    <w:rsid w:val="00733602"/>
    <w:rsid w:val="00742BFC"/>
    <w:rsid w:val="00744525"/>
    <w:rsid w:val="007526C2"/>
    <w:rsid w:val="00752D75"/>
    <w:rsid w:val="00754EE0"/>
    <w:rsid w:val="0076065E"/>
    <w:rsid w:val="00765E3B"/>
    <w:rsid w:val="00766221"/>
    <w:rsid w:val="00781467"/>
    <w:rsid w:val="007847A3"/>
    <w:rsid w:val="00787293"/>
    <w:rsid w:val="00790707"/>
    <w:rsid w:val="00794E6A"/>
    <w:rsid w:val="007974AE"/>
    <w:rsid w:val="007B3B07"/>
    <w:rsid w:val="007C4D93"/>
    <w:rsid w:val="007E3EC7"/>
    <w:rsid w:val="007F359C"/>
    <w:rsid w:val="007F463F"/>
    <w:rsid w:val="00811226"/>
    <w:rsid w:val="0082202B"/>
    <w:rsid w:val="00823C79"/>
    <w:rsid w:val="008241F1"/>
    <w:rsid w:val="00826D44"/>
    <w:rsid w:val="0084618C"/>
    <w:rsid w:val="008474DB"/>
    <w:rsid w:val="00850708"/>
    <w:rsid w:val="008607D6"/>
    <w:rsid w:val="008647B3"/>
    <w:rsid w:val="00865B5D"/>
    <w:rsid w:val="00881D9D"/>
    <w:rsid w:val="0088358F"/>
    <w:rsid w:val="00883D40"/>
    <w:rsid w:val="00886B89"/>
    <w:rsid w:val="00887F4B"/>
    <w:rsid w:val="00890A1D"/>
    <w:rsid w:val="008A2548"/>
    <w:rsid w:val="008A636E"/>
    <w:rsid w:val="008B2576"/>
    <w:rsid w:val="008C4DE2"/>
    <w:rsid w:val="008D5369"/>
    <w:rsid w:val="008D7531"/>
    <w:rsid w:val="008F136D"/>
    <w:rsid w:val="008F46BF"/>
    <w:rsid w:val="00905D82"/>
    <w:rsid w:val="009173F1"/>
    <w:rsid w:val="00931F2C"/>
    <w:rsid w:val="00935690"/>
    <w:rsid w:val="00960938"/>
    <w:rsid w:val="0096330D"/>
    <w:rsid w:val="00980E9E"/>
    <w:rsid w:val="00997418"/>
    <w:rsid w:val="009A21A9"/>
    <w:rsid w:val="009A2EEA"/>
    <w:rsid w:val="009A5C4E"/>
    <w:rsid w:val="009A63B0"/>
    <w:rsid w:val="009B41C6"/>
    <w:rsid w:val="009B6B67"/>
    <w:rsid w:val="009C33B3"/>
    <w:rsid w:val="009D54A4"/>
    <w:rsid w:val="009D66F8"/>
    <w:rsid w:val="009F26E0"/>
    <w:rsid w:val="009F77FC"/>
    <w:rsid w:val="00A143A4"/>
    <w:rsid w:val="00A15CDA"/>
    <w:rsid w:val="00A21FA3"/>
    <w:rsid w:val="00A2216B"/>
    <w:rsid w:val="00A258EA"/>
    <w:rsid w:val="00A26C73"/>
    <w:rsid w:val="00A27032"/>
    <w:rsid w:val="00A35F5D"/>
    <w:rsid w:val="00A3633C"/>
    <w:rsid w:val="00A428CE"/>
    <w:rsid w:val="00A4301B"/>
    <w:rsid w:val="00A45A3B"/>
    <w:rsid w:val="00A46C2F"/>
    <w:rsid w:val="00A520B7"/>
    <w:rsid w:val="00A53D7E"/>
    <w:rsid w:val="00A53FB5"/>
    <w:rsid w:val="00A54882"/>
    <w:rsid w:val="00A65193"/>
    <w:rsid w:val="00A83A53"/>
    <w:rsid w:val="00A84013"/>
    <w:rsid w:val="00A84B38"/>
    <w:rsid w:val="00A860C8"/>
    <w:rsid w:val="00A96E1C"/>
    <w:rsid w:val="00AA0A12"/>
    <w:rsid w:val="00AA2DC1"/>
    <w:rsid w:val="00AA2E1F"/>
    <w:rsid w:val="00AA3E57"/>
    <w:rsid w:val="00AB0E8D"/>
    <w:rsid w:val="00AB6FC2"/>
    <w:rsid w:val="00AD2FA5"/>
    <w:rsid w:val="00AE0644"/>
    <w:rsid w:val="00AF1061"/>
    <w:rsid w:val="00AF37FE"/>
    <w:rsid w:val="00B064AD"/>
    <w:rsid w:val="00B06E26"/>
    <w:rsid w:val="00B07975"/>
    <w:rsid w:val="00B10105"/>
    <w:rsid w:val="00B10647"/>
    <w:rsid w:val="00B2028A"/>
    <w:rsid w:val="00B32966"/>
    <w:rsid w:val="00B36AC6"/>
    <w:rsid w:val="00B40BAA"/>
    <w:rsid w:val="00B41B5C"/>
    <w:rsid w:val="00B430BF"/>
    <w:rsid w:val="00B441E0"/>
    <w:rsid w:val="00B4498E"/>
    <w:rsid w:val="00B575EF"/>
    <w:rsid w:val="00B60001"/>
    <w:rsid w:val="00B66010"/>
    <w:rsid w:val="00B71C91"/>
    <w:rsid w:val="00B75567"/>
    <w:rsid w:val="00B77C2F"/>
    <w:rsid w:val="00B8723B"/>
    <w:rsid w:val="00B9154C"/>
    <w:rsid w:val="00B93946"/>
    <w:rsid w:val="00BA22F6"/>
    <w:rsid w:val="00BC0C98"/>
    <w:rsid w:val="00BE05B1"/>
    <w:rsid w:val="00BE4B5D"/>
    <w:rsid w:val="00BE7191"/>
    <w:rsid w:val="00BF1C9A"/>
    <w:rsid w:val="00BF1D64"/>
    <w:rsid w:val="00BF4373"/>
    <w:rsid w:val="00C04891"/>
    <w:rsid w:val="00C13796"/>
    <w:rsid w:val="00C15427"/>
    <w:rsid w:val="00C1675F"/>
    <w:rsid w:val="00C229ED"/>
    <w:rsid w:val="00C24FC3"/>
    <w:rsid w:val="00C308C9"/>
    <w:rsid w:val="00C33B88"/>
    <w:rsid w:val="00C40C06"/>
    <w:rsid w:val="00C46190"/>
    <w:rsid w:val="00C462E7"/>
    <w:rsid w:val="00C46A35"/>
    <w:rsid w:val="00C53D6A"/>
    <w:rsid w:val="00C552C2"/>
    <w:rsid w:val="00C971AC"/>
    <w:rsid w:val="00CA20A5"/>
    <w:rsid w:val="00CB16B3"/>
    <w:rsid w:val="00CB5516"/>
    <w:rsid w:val="00CC0208"/>
    <w:rsid w:val="00CC14FA"/>
    <w:rsid w:val="00CC20B0"/>
    <w:rsid w:val="00CC55D5"/>
    <w:rsid w:val="00CD54AF"/>
    <w:rsid w:val="00CD6499"/>
    <w:rsid w:val="00CE5D58"/>
    <w:rsid w:val="00CF0534"/>
    <w:rsid w:val="00CF6737"/>
    <w:rsid w:val="00CF6DC7"/>
    <w:rsid w:val="00D02CB5"/>
    <w:rsid w:val="00D10F12"/>
    <w:rsid w:val="00D139BB"/>
    <w:rsid w:val="00D15FE2"/>
    <w:rsid w:val="00D328FA"/>
    <w:rsid w:val="00D3294A"/>
    <w:rsid w:val="00D357EB"/>
    <w:rsid w:val="00D42988"/>
    <w:rsid w:val="00D43826"/>
    <w:rsid w:val="00D43AB5"/>
    <w:rsid w:val="00D47A48"/>
    <w:rsid w:val="00D5035C"/>
    <w:rsid w:val="00D64A31"/>
    <w:rsid w:val="00D660B6"/>
    <w:rsid w:val="00D71859"/>
    <w:rsid w:val="00D96C4B"/>
    <w:rsid w:val="00D97CF2"/>
    <w:rsid w:val="00DA08E4"/>
    <w:rsid w:val="00DB149B"/>
    <w:rsid w:val="00DB5BAB"/>
    <w:rsid w:val="00DC3A35"/>
    <w:rsid w:val="00DD5EFA"/>
    <w:rsid w:val="00DD6536"/>
    <w:rsid w:val="00DD7A70"/>
    <w:rsid w:val="00DE4503"/>
    <w:rsid w:val="00DE66F8"/>
    <w:rsid w:val="00E00460"/>
    <w:rsid w:val="00E22055"/>
    <w:rsid w:val="00E25327"/>
    <w:rsid w:val="00E26B23"/>
    <w:rsid w:val="00E2730D"/>
    <w:rsid w:val="00E30994"/>
    <w:rsid w:val="00E30BF4"/>
    <w:rsid w:val="00E339C7"/>
    <w:rsid w:val="00E36530"/>
    <w:rsid w:val="00E44C2A"/>
    <w:rsid w:val="00E536FA"/>
    <w:rsid w:val="00E53B23"/>
    <w:rsid w:val="00E54D64"/>
    <w:rsid w:val="00E568D9"/>
    <w:rsid w:val="00E57931"/>
    <w:rsid w:val="00E61656"/>
    <w:rsid w:val="00E64F04"/>
    <w:rsid w:val="00E7207C"/>
    <w:rsid w:val="00E777DA"/>
    <w:rsid w:val="00E816BD"/>
    <w:rsid w:val="00E864C2"/>
    <w:rsid w:val="00E878BC"/>
    <w:rsid w:val="00E97AC7"/>
    <w:rsid w:val="00EA0453"/>
    <w:rsid w:val="00EB7B8A"/>
    <w:rsid w:val="00EC049A"/>
    <w:rsid w:val="00EC4B27"/>
    <w:rsid w:val="00EC6313"/>
    <w:rsid w:val="00ED41A0"/>
    <w:rsid w:val="00ED71D2"/>
    <w:rsid w:val="00EE09A2"/>
    <w:rsid w:val="00EE2218"/>
    <w:rsid w:val="00EE2FF2"/>
    <w:rsid w:val="00EE5EA3"/>
    <w:rsid w:val="00EF5520"/>
    <w:rsid w:val="00F05054"/>
    <w:rsid w:val="00F138DC"/>
    <w:rsid w:val="00F13D93"/>
    <w:rsid w:val="00F231D7"/>
    <w:rsid w:val="00F25B2D"/>
    <w:rsid w:val="00F4595C"/>
    <w:rsid w:val="00F716D0"/>
    <w:rsid w:val="00F73DB5"/>
    <w:rsid w:val="00F74D31"/>
    <w:rsid w:val="00F750B6"/>
    <w:rsid w:val="00F81C42"/>
    <w:rsid w:val="00F86BF7"/>
    <w:rsid w:val="00F933DE"/>
    <w:rsid w:val="00F94473"/>
    <w:rsid w:val="00FA1185"/>
    <w:rsid w:val="00FA43B7"/>
    <w:rsid w:val="00FA554F"/>
    <w:rsid w:val="00FB304F"/>
    <w:rsid w:val="00FB3B66"/>
    <w:rsid w:val="00FC2A73"/>
    <w:rsid w:val="00FD0BC8"/>
    <w:rsid w:val="00FE23A3"/>
    <w:rsid w:val="00FE7800"/>
    <w:rsid w:val="00FF50A6"/>
    <w:rsid w:val="2E0F6C3F"/>
    <w:rsid w:val="3F400805"/>
    <w:rsid w:val="746B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88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33A7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59"/>
    <w:rsid w:val="00333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2A7570-7285-B74C-BA26-6B406FCA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277</Words>
  <Characters>1581</Characters>
  <Application>Microsoft Macintosh Word</Application>
  <DocSecurity>0</DocSecurity>
  <Lines>13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 </cp:lastModifiedBy>
  <cp:revision>21</cp:revision>
  <cp:lastPrinted>2018-06-28T07:45:00Z</cp:lastPrinted>
  <dcterms:created xsi:type="dcterms:W3CDTF">2018-01-12T04:29:00Z</dcterms:created>
  <dcterms:modified xsi:type="dcterms:W3CDTF">2018-07-09T10:36:00Z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