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F9" w:rsidRDefault="00095689">
      <w:pPr>
        <w:pBdr>
          <w:bottom w:val="single" w:sz="6" w:space="1" w:color="auto"/>
        </w:pBdr>
        <w:spacing w:line="360" w:lineRule="auto"/>
        <w:ind w:rightChars="-475" w:right="-950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z w:val="28"/>
          <w:szCs w:val="28"/>
        </w:rPr>
        <w:t>尊敬的各位领导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：</w:t>
      </w:r>
    </w:p>
    <w:p w:rsidR="004B3E8B" w:rsidRDefault="00095689">
      <w:pPr>
        <w:pBdr>
          <w:bottom w:val="single" w:sz="6" w:space="1" w:color="auto"/>
        </w:pBdr>
        <w:spacing w:line="360" w:lineRule="auto"/>
        <w:ind w:rightChars="-475" w:right="-950"/>
        <w:rPr>
          <w:rFonts w:ascii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/>
          <w:sz w:val="28"/>
          <w:szCs w:val="28"/>
        </w:rPr>
        <w:t>感谢您及贵公司选择</w:t>
      </w:r>
      <w:r w:rsidR="00C80F60" w:rsidRPr="004B3E8B">
        <w:rPr>
          <w:rFonts w:ascii="宋体" w:eastAsia="宋体" w:hAnsi="宋体" w:cs="宋体" w:hint="eastAsia"/>
          <w:b/>
          <w:sz w:val="28"/>
          <w:szCs w:val="28"/>
        </w:rPr>
        <w:t>康辉集团国际会议展览有限公司</w:t>
      </w:r>
      <w:r>
        <w:rPr>
          <w:rFonts w:ascii="宋体" w:eastAsia="宋体" w:hAnsi="宋体" w:cs="宋体" w:hint="eastAsia"/>
          <w:b/>
          <w:sz w:val="28"/>
          <w:szCs w:val="28"/>
        </w:rPr>
        <w:t>为你的度假旅游进行服务。</w:t>
      </w:r>
    </w:p>
    <w:p w:rsidR="004B3E8B" w:rsidRDefault="00095689">
      <w:pPr>
        <w:pBdr>
          <w:bottom w:val="single" w:sz="6" w:space="1" w:color="auto"/>
        </w:pBdr>
        <w:spacing w:line="360" w:lineRule="auto"/>
        <w:ind w:rightChars="-475" w:right="-950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根据您所提供的信息，随件附上我们为此次商务活动准备的详细方案，我将于</w:t>
      </w:r>
      <w:r>
        <w:rPr>
          <w:rFonts w:ascii="宋体" w:eastAsia="宋体" w:hAnsi="宋体" w:cs="宋体" w:hint="eastAsia"/>
          <w:b/>
          <w:sz w:val="28"/>
          <w:szCs w:val="28"/>
          <w:u w:val="single"/>
        </w:rPr>
        <w:t>本周内</w:t>
      </w:r>
    </w:p>
    <w:p w:rsidR="00495EF9" w:rsidRDefault="00095689">
      <w:pPr>
        <w:pBdr>
          <w:bottom w:val="single" w:sz="6" w:space="1" w:color="auto"/>
        </w:pBdr>
        <w:spacing w:line="360" w:lineRule="auto"/>
        <w:ind w:rightChars="-475" w:right="-95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与您进一步详谈此次活动事宜；</w:t>
      </w:r>
    </w:p>
    <w:p w:rsidR="00C31849" w:rsidRPr="00C31849" w:rsidRDefault="00095689">
      <w:pPr>
        <w:pBdr>
          <w:bottom w:val="single" w:sz="6" w:space="1" w:color="auto"/>
        </w:pBdr>
        <w:spacing w:line="360" w:lineRule="auto"/>
        <w:ind w:rightChars="-475" w:right="-950"/>
        <w:rPr>
          <w:rFonts w:ascii="华文细黑" w:eastAsia="华文细黑" w:hAnsi="华文细黑" w:cs="华文细黑"/>
          <w:b/>
          <w:color w:val="FF000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同时，如您有任何疑问不吝来电：</w:t>
      </w:r>
      <w:r>
        <w:rPr>
          <w:rFonts w:ascii="华文细黑" w:eastAsia="华文细黑" w:hAnsi="华文细黑" w:cs="华文细黑" w:hint="eastAsia"/>
          <w:b/>
          <w:color w:val="FF0000"/>
          <w:sz w:val="28"/>
          <w:szCs w:val="28"/>
        </w:rPr>
        <w:t>钟文安  电话：1581333059</w:t>
      </w:r>
      <w:r>
        <w:rPr>
          <w:rFonts w:ascii="华文细黑" w:eastAsia="华文细黑" w:hAnsi="华文细黑" w:cs="华文细黑" w:hint="eastAsia"/>
          <w:b/>
          <w:color w:val="FF0000"/>
          <w:sz w:val="28"/>
          <w:szCs w:val="28"/>
          <w:lang w:eastAsia="zh-CN"/>
        </w:rPr>
        <w:t>3</w:t>
      </w:r>
    </w:p>
    <w:p w:rsidR="00495EF9" w:rsidRPr="00C31849" w:rsidRDefault="00953877" w:rsidP="00C31849">
      <w:pPr>
        <w:widowControl w:val="0"/>
        <w:tabs>
          <w:tab w:val="left" w:pos="720"/>
        </w:tabs>
        <w:overflowPunct/>
        <w:spacing w:line="360" w:lineRule="auto"/>
        <w:ind w:right="15"/>
        <w:textAlignment w:val="auto"/>
        <w:rPr>
          <w:rFonts w:ascii="宋体" w:eastAsia="宋体" w:hAnsi="宋体"/>
          <w:b/>
          <w:szCs w:val="21"/>
          <w:lang w:val="en-US" w:eastAsia="zh-CN"/>
        </w:rPr>
      </w:pPr>
      <w:r w:rsidRPr="00953877">
        <w:rPr>
          <w:rFonts w:ascii="宋体" w:hAnsi="宋体"/>
          <w:b/>
          <w:szCs w:val="21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-383pt;margin-top:46.6pt;width:504.55pt;height:68.25pt;z-index:251658240" filled="f" stroked="f">
            <v:textbox>
              <w:txbxContent>
                <w:p w:rsidR="004B3E8B" w:rsidRPr="00B26379" w:rsidRDefault="00561FA8" w:rsidP="00561FA8">
                  <w:pPr>
                    <w:spacing w:before="120" w:after="120"/>
                    <w:ind w:leftChars="400" w:left="1280" w:hangingChars="100" w:hanging="480"/>
                    <w:jc w:val="center"/>
                    <w:rPr>
                      <w:rFonts w:ascii="Calibri" w:eastAsia="宋体" w:hAnsi="Calibri"/>
                      <w:b/>
                      <w:kern w:val="2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华文楷体" w:eastAsia="华文楷体" w:hAnsi="华文楷体" w:cs="宋体" w:hint="eastAsia"/>
                      <w:b/>
                      <w:color w:val="00B0F0"/>
                      <w:kern w:val="0"/>
                      <w:sz w:val="48"/>
                      <w:szCs w:val="48"/>
                      <w:shd w:val="clear" w:color="auto" w:fill="FFFFFF"/>
                      <w:lang w:eastAsia="zh-CN"/>
                    </w:rPr>
                    <w:t>莱茵 - 新疆双飞六天团</w:t>
                  </w:r>
                </w:p>
                <w:p w:rsidR="00495EF9" w:rsidRPr="00C31849" w:rsidRDefault="00495EF9">
                  <w:pPr>
                    <w:jc w:val="center"/>
                    <w:rPr>
                      <w:rStyle w:val="1Char"/>
                      <w:rFonts w:ascii="华文行楷" w:eastAsia="华文行楷" w:hAnsi="华文行楷" w:cs="华文行楷"/>
                      <w:b w:val="0"/>
                      <w:bCs w:val="0"/>
                      <w:color w:val="3366FF"/>
                      <w:kern w:val="28"/>
                      <w:sz w:val="72"/>
                      <w:szCs w:val="72"/>
                      <w:lang w:val="en-US" w:eastAsia="zh-CN"/>
                    </w:rPr>
                  </w:pPr>
                </w:p>
              </w:txbxContent>
            </v:textbox>
          </v:shape>
        </w:pict>
      </w:r>
      <w:r w:rsidR="00DE246F">
        <w:rPr>
          <w:rFonts w:ascii="宋体" w:hAnsi="宋体" w:hint="eastAsia"/>
          <w:b/>
          <w:noProof/>
          <w:szCs w:val="21"/>
          <w:lang w:val="en-US" w:eastAsia="zh-C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80010</wp:posOffset>
            </wp:positionV>
            <wp:extent cx="6972300" cy="1783080"/>
            <wp:effectExtent l="19050" t="0" r="0" b="0"/>
            <wp:wrapTight wrapText="bothSides">
              <wp:wrapPolygon edited="0">
                <wp:start x="649" y="692"/>
                <wp:lineTo x="-59" y="4154"/>
                <wp:lineTo x="0" y="19154"/>
                <wp:lineTo x="413" y="19846"/>
                <wp:lineTo x="472" y="19846"/>
                <wp:lineTo x="20892" y="19846"/>
                <wp:lineTo x="20951" y="19846"/>
                <wp:lineTo x="21246" y="19154"/>
                <wp:lineTo x="21364" y="19154"/>
                <wp:lineTo x="21541" y="16615"/>
                <wp:lineTo x="21600" y="2538"/>
                <wp:lineTo x="18472" y="2077"/>
                <wp:lineTo x="2715" y="692"/>
                <wp:lineTo x="649" y="692"/>
              </wp:wrapPolygon>
            </wp:wrapTight>
            <wp:docPr id="3" name="Picture 12" descr="lybanner_1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ybanner_1 [转换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016" t="10490" r="6873" b="67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5689">
        <w:rPr>
          <w:rFonts w:ascii="宋体" w:eastAsia="宋体" w:hAnsi="宋体" w:hint="eastAsia"/>
          <w:b/>
          <w:szCs w:val="21"/>
          <w:lang w:val="en-US" w:eastAsia="zh-CN"/>
        </w:rPr>
        <w:t xml:space="preserve">       </w:t>
      </w:r>
    </w:p>
    <w:p w:rsidR="00495EF9" w:rsidRDefault="00495EF9">
      <w:pPr>
        <w:spacing w:line="280" w:lineRule="exact"/>
        <w:rPr>
          <w:rFonts w:ascii="宋体" w:hAnsi="宋体"/>
          <w:sz w:val="24"/>
          <w:szCs w:val="24"/>
        </w:rPr>
      </w:pPr>
    </w:p>
    <w:p w:rsidR="00495EF9" w:rsidRDefault="00095689">
      <w:pPr>
        <w:spacing w:line="280" w:lineRule="exact"/>
        <w:rPr>
          <w:rFonts w:ascii="宋体" w:eastAsia="宋体" w:hAnsi="宋体"/>
          <w:sz w:val="24"/>
          <w:szCs w:val="24"/>
          <w:lang w:val="en-US" w:eastAsia="zh-CN"/>
        </w:rPr>
      </w:pPr>
      <w:r w:rsidRPr="00495EF9">
        <w:rPr>
          <w:rFonts w:ascii="宋体" w:hAnsi="宋体" w:hint="eastAsia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.25pt;height:11.25pt;mso-wrap-style:square;mso-position-horizontal-relative:page;mso-position-vertical-relative:page" o:ole="">
            <v:imagedata r:id="rId9" o:title=""/>
          </v:shape>
          <o:OLEObject Type="Embed" ProgID="MSPhotoEd.3" ShapeID="Picture 1" DrawAspect="Content" ObjectID="_1587390984" r:id="rId10"/>
        </w:objec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时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间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  <w:lang w:eastAsia="zh-CN"/>
        </w:rPr>
        <w:t>201</w:t>
      </w:r>
      <w:r w:rsidR="00561FA8">
        <w:rPr>
          <w:rFonts w:ascii="宋体" w:eastAsia="宋体" w:hAnsi="宋体" w:hint="eastAsia"/>
          <w:sz w:val="24"/>
          <w:szCs w:val="24"/>
          <w:lang w:eastAsia="zh-CN"/>
        </w:rPr>
        <w:t>8</w:t>
      </w:r>
      <w:r>
        <w:rPr>
          <w:rFonts w:ascii="宋体" w:eastAsia="宋体" w:hAnsi="宋体"/>
          <w:sz w:val="24"/>
          <w:szCs w:val="24"/>
          <w:lang w:eastAsia="zh-CN"/>
        </w:rPr>
        <w:t>年</w:t>
      </w:r>
      <w:r w:rsidR="00561FA8">
        <w:rPr>
          <w:rFonts w:ascii="宋体" w:eastAsia="宋体" w:hAnsi="宋体" w:hint="eastAsia"/>
          <w:sz w:val="24"/>
          <w:szCs w:val="24"/>
          <w:lang w:val="en-US" w:eastAsia="zh-CN"/>
        </w:rPr>
        <w:t>6</w:t>
      </w:r>
      <w:r>
        <w:rPr>
          <w:rFonts w:ascii="宋体" w:eastAsia="宋体" w:hAnsi="宋体" w:hint="eastAsia"/>
          <w:sz w:val="24"/>
          <w:szCs w:val="24"/>
          <w:lang w:eastAsia="zh-CN"/>
        </w:rPr>
        <w:t>月</w:t>
      </w:r>
      <w:r w:rsidR="001D33CD">
        <w:rPr>
          <w:rFonts w:ascii="宋体" w:eastAsia="宋体" w:hAnsi="宋体" w:hint="eastAsia"/>
          <w:sz w:val="24"/>
          <w:szCs w:val="24"/>
          <w:lang w:eastAsia="zh-CN"/>
        </w:rPr>
        <w:t>2</w:t>
      </w:r>
      <w:r w:rsidR="0080442E">
        <w:rPr>
          <w:rFonts w:ascii="宋体" w:eastAsia="宋体" w:hAnsi="宋体" w:hint="eastAsia"/>
          <w:sz w:val="24"/>
          <w:szCs w:val="24"/>
          <w:lang w:eastAsia="zh-CN"/>
        </w:rPr>
        <w:t>日</w:t>
      </w:r>
    </w:p>
    <w:p w:rsidR="00495EF9" w:rsidRDefault="00095689">
      <w:pPr>
        <w:tabs>
          <w:tab w:val="left" w:pos="3020"/>
        </w:tabs>
        <w:spacing w:line="280" w:lineRule="exact"/>
        <w:rPr>
          <w:rFonts w:ascii="宋体" w:eastAsia="宋体" w:hAnsi="宋体"/>
          <w:sz w:val="24"/>
          <w:szCs w:val="24"/>
          <w:lang w:eastAsia="zh-CN"/>
        </w:rPr>
      </w:pPr>
      <w:r w:rsidRPr="00495EF9">
        <w:rPr>
          <w:rFonts w:ascii="宋体" w:hAnsi="宋体" w:hint="eastAsia"/>
          <w:sz w:val="24"/>
          <w:szCs w:val="24"/>
        </w:rPr>
        <w:object w:dxaOrig="225" w:dyaOrig="225">
          <v:shape id="Picture 2" o:spid="_x0000_i1026" type="#_x0000_t75" style="width:11.25pt;height:11.25pt;mso-wrap-style:square;mso-position-horizontal-relative:page;mso-position-vertical-relative:page" o:ole="">
            <v:imagedata r:id="rId9" o:title=""/>
          </v:shape>
          <o:OLEObject Type="Embed" ProgID="MSPhotoEd.3" ShapeID="Picture 2" DrawAspect="Content" ObjectID="_1587390985" r:id="rId11"/>
        </w:objec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天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数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  <w:lang w:eastAsia="zh-CN"/>
        </w:rPr>
        <w:t xml:space="preserve"> </w:t>
      </w:r>
      <w:r w:rsidR="00561FA8">
        <w:rPr>
          <w:rFonts w:ascii="宋体" w:eastAsia="宋体" w:hAnsi="宋体" w:hint="eastAsia"/>
          <w:sz w:val="24"/>
          <w:szCs w:val="24"/>
          <w:lang w:eastAsia="zh-CN"/>
        </w:rPr>
        <w:t>六</w:t>
      </w:r>
      <w:r>
        <w:rPr>
          <w:rFonts w:ascii="宋体" w:eastAsia="宋体" w:hAnsi="宋体" w:hint="eastAsia"/>
          <w:sz w:val="24"/>
          <w:szCs w:val="24"/>
          <w:lang w:eastAsia="zh-CN"/>
        </w:rPr>
        <w:t>天</w:t>
      </w:r>
    </w:p>
    <w:p w:rsidR="00495EF9" w:rsidRDefault="00095689">
      <w:pPr>
        <w:spacing w:line="280" w:lineRule="exact"/>
        <w:rPr>
          <w:rFonts w:ascii="宋体" w:eastAsia="宋体" w:hAnsi="宋体"/>
          <w:sz w:val="24"/>
          <w:szCs w:val="24"/>
          <w:lang w:eastAsia="zh-CN"/>
        </w:rPr>
      </w:pPr>
      <w:r w:rsidRPr="00495EF9">
        <w:rPr>
          <w:rFonts w:ascii="宋体" w:hAnsi="宋体" w:hint="eastAsia"/>
          <w:sz w:val="24"/>
          <w:szCs w:val="24"/>
        </w:rPr>
        <w:object w:dxaOrig="225" w:dyaOrig="225">
          <v:shape id="Picture 3" o:spid="_x0000_i1027" type="#_x0000_t75" style="width:11.25pt;height:11.25pt;mso-wrap-style:square;mso-position-horizontal-relative:page;mso-position-vertical-relative:page" o:ole="">
            <v:imagedata r:id="rId9" o:title=""/>
          </v:shape>
          <o:OLEObject Type="Embed" ProgID="MSPhotoEd.3" ShapeID="Picture 3" DrawAspect="Content" ObjectID="_1587390986" r:id="rId12"/>
        </w:objec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人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数</w:t>
      </w:r>
      <w:r>
        <w:rPr>
          <w:rFonts w:ascii="宋体" w:hAnsi="宋体" w:hint="eastAsia"/>
          <w:sz w:val="24"/>
          <w:szCs w:val="24"/>
        </w:rPr>
        <w:t xml:space="preserve">  </w:t>
      </w:r>
      <w:r w:rsidR="00561FA8">
        <w:rPr>
          <w:rFonts w:ascii="宋体" w:eastAsia="宋体" w:hAnsi="宋体" w:hint="eastAsia"/>
          <w:sz w:val="24"/>
          <w:szCs w:val="24"/>
          <w:lang w:val="en-US" w:eastAsia="zh-CN"/>
        </w:rPr>
        <w:t>20</w:t>
      </w:r>
      <w:r>
        <w:rPr>
          <w:rFonts w:ascii="宋体" w:eastAsia="宋体" w:hAnsi="宋体" w:hint="eastAsia"/>
          <w:sz w:val="24"/>
          <w:szCs w:val="24"/>
          <w:lang w:eastAsia="zh-CN"/>
        </w:rPr>
        <w:t>人</w:t>
      </w:r>
    </w:p>
    <w:p w:rsidR="004B3E8B" w:rsidRDefault="00095689" w:rsidP="00D61B70">
      <w:pPr>
        <w:tabs>
          <w:tab w:val="left" w:pos="2528"/>
        </w:tabs>
        <w:spacing w:line="280" w:lineRule="exact"/>
        <w:rPr>
          <w:rFonts w:ascii="宋体" w:eastAsia="宋体" w:hAnsi="宋体"/>
          <w:sz w:val="24"/>
          <w:szCs w:val="24"/>
          <w:lang w:eastAsia="zh-CN"/>
        </w:rPr>
      </w:pPr>
      <w:r w:rsidRPr="00495EF9">
        <w:rPr>
          <w:rFonts w:ascii="宋体" w:hAnsi="宋体" w:hint="eastAsia"/>
          <w:sz w:val="24"/>
          <w:szCs w:val="24"/>
        </w:rPr>
        <w:object w:dxaOrig="225" w:dyaOrig="225">
          <v:shape id="Picture 4" o:spid="_x0000_i1028" type="#_x0000_t75" style="width:11.25pt;height:11.25pt;mso-wrap-style:square;mso-position-horizontal-relative:page;mso-position-vertical-relative:page" o:ole="">
            <v:imagedata r:id="rId9" o:title=""/>
          </v:shape>
          <o:OLEObject Type="Embed" ProgID="MSPhotoEd.3" ShapeID="Picture 4" DrawAspect="Content" ObjectID="_1587390987" r:id="rId13"/>
        </w:objec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地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点</w:t>
      </w:r>
      <w:r>
        <w:rPr>
          <w:rFonts w:ascii="宋体" w:hAnsi="宋体" w:hint="eastAsia"/>
          <w:sz w:val="24"/>
          <w:szCs w:val="24"/>
        </w:rPr>
        <w:t xml:space="preserve">  </w:t>
      </w:r>
      <w:r w:rsidR="00561FA8">
        <w:rPr>
          <w:rFonts w:ascii="宋体" w:eastAsia="宋体" w:hAnsi="宋体" w:hint="eastAsia"/>
          <w:sz w:val="24"/>
          <w:szCs w:val="24"/>
          <w:lang w:eastAsia="zh-CN"/>
        </w:rPr>
        <w:t>新疆</w:t>
      </w:r>
    </w:p>
    <w:p w:rsidR="00561FA8" w:rsidRDefault="00561FA8" w:rsidP="00D61B70">
      <w:pPr>
        <w:tabs>
          <w:tab w:val="left" w:pos="2528"/>
        </w:tabs>
        <w:spacing w:line="280" w:lineRule="exact"/>
        <w:rPr>
          <w:rFonts w:ascii="宋体" w:eastAsia="宋体" w:hAnsi="宋体"/>
          <w:sz w:val="24"/>
          <w:szCs w:val="24"/>
          <w:lang w:eastAsia="zh-C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3856"/>
        <w:gridCol w:w="6801"/>
      </w:tblGrid>
      <w:tr w:rsidR="00C85FC1" w:rsidTr="00C64EFD">
        <w:trPr>
          <w:trHeight w:val="315"/>
          <w:jc w:val="center"/>
        </w:trPr>
        <w:tc>
          <w:tcPr>
            <w:tcW w:w="10657" w:type="dxa"/>
            <w:gridSpan w:val="2"/>
            <w:shd w:val="clear" w:color="auto" w:fill="99CCFF"/>
            <w:vAlign w:val="center"/>
          </w:tcPr>
          <w:p w:rsidR="00C85FC1" w:rsidRPr="00D62DED" w:rsidRDefault="00C85FC1" w:rsidP="00C64EFD">
            <w:pPr>
              <w:spacing w:line="280" w:lineRule="exact"/>
              <w:jc w:val="center"/>
              <w:rPr>
                <w:color w:val="FF0000"/>
                <w:sz w:val="28"/>
                <w:szCs w:val="28"/>
              </w:rPr>
            </w:pPr>
            <w:r w:rsidRPr="00D62DED">
              <w:rPr>
                <w:rFonts w:ascii="宋体" w:eastAsia="宋体" w:hAnsi="宋体" w:hint="eastAsia"/>
                <w:b/>
                <w:color w:val="FF0000"/>
                <w:sz w:val="28"/>
                <w:szCs w:val="28"/>
                <w:lang w:eastAsia="zh-CN"/>
              </w:rPr>
              <w:t>项目报价</w:t>
            </w:r>
          </w:p>
        </w:tc>
      </w:tr>
      <w:tr w:rsidR="00DF1AA5" w:rsidTr="003B174B">
        <w:trPr>
          <w:trHeight w:val="315"/>
          <w:jc w:val="center"/>
        </w:trPr>
        <w:tc>
          <w:tcPr>
            <w:tcW w:w="3856" w:type="dxa"/>
            <w:shd w:val="clear" w:color="auto" w:fill="auto"/>
            <w:vAlign w:val="center"/>
          </w:tcPr>
          <w:p w:rsidR="00DF1AA5" w:rsidRPr="00565F74" w:rsidRDefault="00AB7DDD" w:rsidP="00C64EFD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20位</w:t>
            </w:r>
            <w:r w:rsidR="00DF1AA5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成人</w:t>
            </w:r>
            <w:r w:rsidR="00DF1AA5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报价</w:t>
            </w:r>
          </w:p>
        </w:tc>
        <w:tc>
          <w:tcPr>
            <w:tcW w:w="6801" w:type="dxa"/>
            <w:shd w:val="clear" w:color="auto" w:fill="auto"/>
          </w:tcPr>
          <w:p w:rsidR="00DF1AA5" w:rsidRPr="00565F74" w:rsidRDefault="00DF1AA5" w:rsidP="001D33C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￥</w:t>
            </w:r>
            <w:r w:rsidR="001D33C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2800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/人</w:t>
            </w:r>
          </w:p>
        </w:tc>
      </w:tr>
      <w:tr w:rsidR="00AB7DDD" w:rsidTr="003B174B">
        <w:trPr>
          <w:trHeight w:val="315"/>
          <w:jc w:val="center"/>
        </w:trPr>
        <w:tc>
          <w:tcPr>
            <w:tcW w:w="3856" w:type="dxa"/>
            <w:shd w:val="clear" w:color="auto" w:fill="auto"/>
            <w:vAlign w:val="center"/>
          </w:tcPr>
          <w:p w:rsidR="00AB7DDD" w:rsidRDefault="00AB7DDD" w:rsidP="00C64EFD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12岁以下小童(不占床、不含门票)</w:t>
            </w:r>
          </w:p>
        </w:tc>
        <w:tc>
          <w:tcPr>
            <w:tcW w:w="6801" w:type="dxa"/>
            <w:shd w:val="clear" w:color="auto" w:fill="auto"/>
          </w:tcPr>
          <w:p w:rsidR="00AB7DDD" w:rsidRPr="006513E7" w:rsidRDefault="006513E7" w:rsidP="001D33C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￥</w:t>
            </w:r>
            <w:r w:rsidR="001D33CD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16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50/人</w:t>
            </w:r>
          </w:p>
        </w:tc>
      </w:tr>
    </w:tbl>
    <w:p w:rsidR="00C85FC1" w:rsidRDefault="00C85FC1" w:rsidP="00C85FC1">
      <w:pPr>
        <w:spacing w:line="300" w:lineRule="auto"/>
        <w:ind w:rightChars="-13" w:right="-26"/>
        <w:rPr>
          <w:rFonts w:ascii="宋体" w:eastAsia="宋体" w:hAnsi="宋体"/>
          <w:lang w:eastAsia="zh-C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1484"/>
        <w:gridCol w:w="2235"/>
        <w:gridCol w:w="6938"/>
      </w:tblGrid>
      <w:tr w:rsidR="00C85FC1" w:rsidTr="00C64EFD">
        <w:trPr>
          <w:trHeight w:val="140"/>
          <w:jc w:val="center"/>
        </w:trPr>
        <w:tc>
          <w:tcPr>
            <w:tcW w:w="10657" w:type="dxa"/>
            <w:gridSpan w:val="3"/>
            <w:shd w:val="clear" w:color="auto" w:fill="99CCFF"/>
          </w:tcPr>
          <w:p w:rsidR="00C85FC1" w:rsidRDefault="00C85FC1" w:rsidP="00C64EFD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当地包含</w:t>
            </w:r>
          </w:p>
        </w:tc>
      </w:tr>
      <w:tr w:rsidR="00C85FC1" w:rsidTr="00C64EFD">
        <w:trPr>
          <w:trHeight w:val="137"/>
          <w:jc w:val="center"/>
        </w:trPr>
        <w:tc>
          <w:tcPr>
            <w:tcW w:w="1484" w:type="dxa"/>
            <w:vMerge w:val="restart"/>
            <w:shd w:val="clear" w:color="auto" w:fill="auto"/>
            <w:vAlign w:val="center"/>
          </w:tcPr>
          <w:p w:rsidR="00C85FC1" w:rsidRDefault="00C85FC1" w:rsidP="00C64EFD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C85FC1" w:rsidRDefault="00C85FC1" w:rsidP="00C64EFD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用餐</w:t>
            </w:r>
          </w:p>
        </w:tc>
        <w:tc>
          <w:tcPr>
            <w:tcW w:w="6938" w:type="dxa"/>
            <w:shd w:val="clear" w:color="auto" w:fill="auto"/>
          </w:tcPr>
          <w:p w:rsidR="00C85FC1" w:rsidRDefault="00C85FC1" w:rsidP="00C64EF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按行程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标注安排用餐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其中早餐已包在房费里，如不享用不退任何费用；</w:t>
            </w:r>
          </w:p>
          <w:p w:rsidR="00C85FC1" w:rsidRDefault="0040115B" w:rsidP="00C64EF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8</w:t>
            </w:r>
            <w:r w:rsidR="00C85FC1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个</w:t>
            </w:r>
            <w:r w:rsidR="00C85FC1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正餐，</w:t>
            </w:r>
            <w:r w:rsidR="00C85FC1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餐标：</w:t>
            </w:r>
            <w:r w:rsidR="00C85FC1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30</w:t>
            </w:r>
            <w:r w:rsidR="00C85FC1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元/人/餐</w:t>
            </w:r>
          </w:p>
        </w:tc>
      </w:tr>
      <w:tr w:rsidR="00C85FC1" w:rsidTr="00C64EFD">
        <w:trPr>
          <w:trHeight w:val="137"/>
          <w:jc w:val="center"/>
        </w:trPr>
        <w:tc>
          <w:tcPr>
            <w:tcW w:w="1484" w:type="dxa"/>
            <w:vMerge/>
            <w:shd w:val="clear" w:color="auto" w:fill="auto"/>
            <w:vAlign w:val="center"/>
          </w:tcPr>
          <w:p w:rsidR="00C85FC1" w:rsidRDefault="00C85FC1" w:rsidP="00C64EFD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C85FC1" w:rsidRDefault="00C85FC1" w:rsidP="00C64EFD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导游</w:t>
            </w:r>
          </w:p>
        </w:tc>
        <w:tc>
          <w:tcPr>
            <w:tcW w:w="6938" w:type="dxa"/>
            <w:shd w:val="clear" w:color="auto" w:fill="auto"/>
          </w:tcPr>
          <w:p w:rsidR="00C85FC1" w:rsidRDefault="00C85FC1" w:rsidP="00C64EF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康辉会展专业领队、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当地专业地接导游、专职司机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</w:tc>
      </w:tr>
      <w:tr w:rsidR="00C85FC1" w:rsidRPr="00071B57" w:rsidTr="00C64EFD">
        <w:trPr>
          <w:trHeight w:val="137"/>
          <w:jc w:val="center"/>
        </w:trPr>
        <w:tc>
          <w:tcPr>
            <w:tcW w:w="1484" w:type="dxa"/>
            <w:vMerge/>
            <w:shd w:val="clear" w:color="auto" w:fill="auto"/>
            <w:vAlign w:val="center"/>
          </w:tcPr>
          <w:p w:rsidR="00C85FC1" w:rsidRDefault="00C85FC1" w:rsidP="00C64EFD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C85FC1" w:rsidRDefault="00C85FC1" w:rsidP="00C64EFD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用车</w:t>
            </w:r>
          </w:p>
        </w:tc>
        <w:tc>
          <w:tcPr>
            <w:tcW w:w="6938" w:type="dxa"/>
            <w:shd w:val="clear" w:color="auto" w:fill="auto"/>
          </w:tcPr>
          <w:p w:rsidR="00C85FC1" w:rsidRPr="00071B57" w:rsidRDefault="00C85FC1" w:rsidP="006C3765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旅游大巴</w:t>
            </w:r>
            <w:r w:rsidR="006C3765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33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座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</w:tc>
      </w:tr>
      <w:tr w:rsidR="00C85FC1" w:rsidTr="00C64EFD">
        <w:trPr>
          <w:trHeight w:val="287"/>
          <w:jc w:val="center"/>
        </w:trPr>
        <w:tc>
          <w:tcPr>
            <w:tcW w:w="1484" w:type="dxa"/>
            <w:vMerge/>
            <w:shd w:val="clear" w:color="auto" w:fill="auto"/>
            <w:vAlign w:val="center"/>
          </w:tcPr>
          <w:p w:rsidR="00C85FC1" w:rsidRDefault="00C85FC1" w:rsidP="00C64EFD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C85FC1" w:rsidRDefault="00C85FC1" w:rsidP="00C64EFD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酒店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1D33CD" w:rsidRDefault="001D33CD" w:rsidP="00C64EFD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乌鲁木齐：</w:t>
            </w:r>
            <w:r w:rsidRPr="001D33CD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东方王朝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酒店</w:t>
            </w:r>
          </w:p>
          <w:p w:rsidR="00C85FC1" w:rsidRPr="001D33CD" w:rsidRDefault="001D33CD" w:rsidP="001D33CD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</w:pPr>
            <w:r w:rsidRPr="001D33CD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那拉提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:</w:t>
            </w:r>
            <w:r w:rsidRPr="001D33CD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空中草原</w:t>
            </w:r>
          </w:p>
          <w:p w:rsidR="001D33CD" w:rsidRPr="001D33CD" w:rsidRDefault="001D33CD" w:rsidP="001D33CD">
            <w:pPr>
              <w:rPr>
                <w:rFonts w:ascii="宋体" w:eastAsiaTheme="minorEastAsia" w:hAnsi="宋体" w:cs="宋体"/>
                <w:b/>
                <w:szCs w:val="21"/>
                <w:lang w:eastAsia="zh-CN"/>
              </w:rPr>
            </w:pPr>
            <w:r w:rsidRPr="001D33CD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伊宁： 东方铭都酒店</w:t>
            </w:r>
          </w:p>
        </w:tc>
      </w:tr>
      <w:tr w:rsidR="00C85FC1" w:rsidRPr="008067FB" w:rsidTr="00C64EFD">
        <w:trPr>
          <w:trHeight w:val="287"/>
          <w:jc w:val="center"/>
        </w:trPr>
        <w:tc>
          <w:tcPr>
            <w:tcW w:w="1484" w:type="dxa"/>
            <w:vMerge/>
            <w:shd w:val="clear" w:color="auto" w:fill="auto"/>
            <w:vAlign w:val="center"/>
          </w:tcPr>
          <w:p w:rsidR="00C85FC1" w:rsidRDefault="00C85FC1" w:rsidP="00C64EFD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C85FC1" w:rsidRDefault="00C85FC1" w:rsidP="00C64EFD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门票</w:t>
            </w:r>
          </w:p>
        </w:tc>
        <w:tc>
          <w:tcPr>
            <w:tcW w:w="6938" w:type="dxa"/>
            <w:shd w:val="clear" w:color="auto" w:fill="auto"/>
            <w:vAlign w:val="center"/>
          </w:tcPr>
          <w:p w:rsidR="00C85FC1" w:rsidRPr="00273641" w:rsidRDefault="00C85FC1" w:rsidP="006C3765">
            <w:pPr>
              <w:rPr>
                <w:rFonts w:asciiTheme="minorEastAsia" w:eastAsiaTheme="minorEastAsia" w:hAnsiTheme="minorEastAsia"/>
              </w:rPr>
            </w:pPr>
            <w:r w:rsidRPr="001D33CD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景区首道门票</w:t>
            </w:r>
            <w:r w:rsidR="006C3765" w:rsidRPr="001D33CD"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/>
              </w:rPr>
              <w:t>赛里木湖</w:t>
            </w:r>
            <w:r w:rsidR="006C3765" w:rsidRPr="001D33CD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、</w:t>
            </w:r>
            <w:r w:rsidR="006C3765" w:rsidRPr="001D33CD"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/>
              </w:rPr>
              <w:t>那拉提草原</w:t>
            </w:r>
            <w:r w:rsidR="006C3765" w:rsidRPr="001D33CD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、</w:t>
            </w:r>
            <w:r w:rsidR="006C3765" w:rsidRPr="001D33CD"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/>
              </w:rPr>
              <w:t>巴音布鲁克</w:t>
            </w:r>
            <w:r w:rsidR="006C3765" w:rsidRPr="001D33CD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en-US" w:eastAsia="zh-CN"/>
              </w:rPr>
              <w:t>、</w:t>
            </w:r>
            <w:r w:rsidR="006C3765" w:rsidRPr="001D33CD">
              <w:rPr>
                <w:rFonts w:ascii="宋体" w:eastAsia="宋体" w:hAnsi="宋体" w:cs="宋体"/>
                <w:color w:val="000000"/>
                <w:sz w:val="21"/>
                <w:szCs w:val="21"/>
                <w:lang w:val="en-US" w:eastAsia="zh-CN"/>
              </w:rPr>
              <w:t>霍尔果斯口岸</w:t>
            </w:r>
          </w:p>
        </w:tc>
      </w:tr>
      <w:tr w:rsidR="00C85FC1" w:rsidTr="00C64EFD">
        <w:trPr>
          <w:trHeight w:val="137"/>
          <w:jc w:val="center"/>
        </w:trPr>
        <w:tc>
          <w:tcPr>
            <w:tcW w:w="1484" w:type="dxa"/>
            <w:vMerge/>
            <w:shd w:val="clear" w:color="auto" w:fill="auto"/>
            <w:vAlign w:val="center"/>
          </w:tcPr>
          <w:p w:rsidR="00C85FC1" w:rsidRDefault="00C85FC1" w:rsidP="00C64EFD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C85FC1" w:rsidRDefault="00C85FC1" w:rsidP="00C64EFD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保险</w:t>
            </w:r>
          </w:p>
        </w:tc>
        <w:tc>
          <w:tcPr>
            <w:tcW w:w="6938" w:type="dxa"/>
            <w:shd w:val="clear" w:color="auto" w:fill="auto"/>
          </w:tcPr>
          <w:p w:rsidR="00C85FC1" w:rsidRDefault="00C85FC1" w:rsidP="00C64EFD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旅行社责任险、个人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旅游意外保险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</w:tc>
      </w:tr>
      <w:tr w:rsidR="00C85FC1" w:rsidTr="00C64EFD">
        <w:trPr>
          <w:trHeight w:val="137"/>
          <w:jc w:val="center"/>
        </w:trPr>
        <w:tc>
          <w:tcPr>
            <w:tcW w:w="1484" w:type="dxa"/>
            <w:shd w:val="clear" w:color="auto" w:fill="auto"/>
            <w:vAlign w:val="center"/>
          </w:tcPr>
          <w:p w:rsidR="00C85FC1" w:rsidRDefault="00C85FC1" w:rsidP="00C64EFD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eastAsia="zh-CN"/>
              </w:rPr>
              <w:t>费用不含</w:t>
            </w:r>
          </w:p>
        </w:tc>
        <w:tc>
          <w:tcPr>
            <w:tcW w:w="9173" w:type="dxa"/>
            <w:gridSpan w:val="2"/>
            <w:shd w:val="clear" w:color="auto" w:fill="auto"/>
          </w:tcPr>
          <w:p w:rsidR="00C85FC1" w:rsidRPr="00083385" w:rsidRDefault="00C85FC1" w:rsidP="00C85FC1">
            <w:pPr>
              <w:widowControl w:val="0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8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行程外私人所产生的个人费用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行程外的自费项目；</w:t>
            </w:r>
            <w:r>
              <w:rPr>
                <w:szCs w:val="21"/>
              </w:rPr>
              <w:tab/>
            </w:r>
          </w:p>
        </w:tc>
      </w:tr>
      <w:tr w:rsidR="00C85FC1" w:rsidTr="00C64EFD">
        <w:trPr>
          <w:trHeight w:val="568"/>
          <w:jc w:val="center"/>
        </w:trPr>
        <w:tc>
          <w:tcPr>
            <w:tcW w:w="10657" w:type="dxa"/>
            <w:gridSpan w:val="3"/>
            <w:shd w:val="clear" w:color="auto" w:fill="auto"/>
          </w:tcPr>
          <w:p w:rsidR="00C85FC1" w:rsidRDefault="00C85FC1" w:rsidP="00C64EFD">
            <w:pPr>
              <w:rPr>
                <w:rFonts w:ascii="宋体" w:eastAsia="宋体" w:hAnsi="宋体" w:cs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</w:rPr>
              <w:t>请注意，我社并为未此报价保留任何位置，这意味着价格随时可能变动.位置确认将视预定时的位置供应情况由</w:t>
            </w: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  <w:lang w:eastAsia="zh-CN"/>
              </w:rPr>
              <w:t>供应商</w:t>
            </w: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</w:rPr>
              <w:t>决定。</w:t>
            </w:r>
          </w:p>
        </w:tc>
      </w:tr>
    </w:tbl>
    <w:p w:rsidR="007B57CD" w:rsidRDefault="007B57CD" w:rsidP="00D61B70">
      <w:pPr>
        <w:tabs>
          <w:tab w:val="left" w:pos="2528"/>
        </w:tabs>
        <w:spacing w:line="280" w:lineRule="exact"/>
        <w:rPr>
          <w:rFonts w:ascii="宋体" w:eastAsia="宋体" w:hAnsi="宋体"/>
          <w:sz w:val="24"/>
          <w:szCs w:val="24"/>
          <w:lang w:eastAsia="zh-CN"/>
        </w:rPr>
      </w:pPr>
    </w:p>
    <w:p w:rsidR="001D3819" w:rsidRDefault="001D3819" w:rsidP="00175172">
      <w:pPr>
        <w:tabs>
          <w:tab w:val="left" w:pos="10620"/>
        </w:tabs>
        <w:spacing w:line="340" w:lineRule="exact"/>
        <w:ind w:rightChars="36" w:right="72"/>
        <w:rPr>
          <w:rFonts w:ascii="宋体" w:eastAsiaTheme="minorEastAsia" w:hAnsi="宋体" w:hint="eastAsia"/>
          <w:b/>
          <w:bCs/>
          <w:color w:val="0000FF"/>
          <w:sz w:val="24"/>
          <w:szCs w:val="24"/>
          <w:lang w:eastAsia="zh-CN"/>
        </w:rPr>
      </w:pPr>
    </w:p>
    <w:p w:rsidR="001D3819" w:rsidRDefault="001D3819" w:rsidP="001D3819">
      <w:pPr>
        <w:tabs>
          <w:tab w:val="left" w:pos="10620"/>
        </w:tabs>
        <w:spacing w:line="340" w:lineRule="exact"/>
        <w:ind w:rightChars="36" w:right="72"/>
        <w:rPr>
          <w:rFonts w:cs="Arial"/>
          <w:b/>
          <w:bCs/>
          <w:color w:val="FF0000"/>
          <w:szCs w:val="21"/>
        </w:rPr>
      </w:pPr>
      <w:r>
        <w:rPr>
          <w:rFonts w:ascii="宋体" w:hAnsi="宋体" w:hint="eastAsia"/>
          <w:b/>
          <w:bCs/>
          <w:color w:val="0000FF"/>
          <w:sz w:val="24"/>
          <w:szCs w:val="24"/>
        </w:rPr>
        <w:lastRenderedPageBreak/>
        <w:t>具体行程安排如下</w:t>
      </w:r>
      <w:r>
        <w:rPr>
          <w:rFonts w:hint="eastAsia"/>
          <w:b/>
          <w:bCs/>
          <w:color w:val="0000FF"/>
          <w:sz w:val="24"/>
          <w:szCs w:val="24"/>
        </w:rPr>
        <w:t>：</w:t>
      </w:r>
      <w:r>
        <w:rPr>
          <w:rFonts w:cs="Arial" w:hint="eastAsia"/>
          <w:b/>
          <w:bCs/>
          <w:color w:val="FF0000"/>
          <w:szCs w:val="21"/>
        </w:rPr>
        <w:t>※</w:t>
      </w:r>
      <w:r>
        <w:rPr>
          <w:rFonts w:cs="Arial" w:hint="eastAsia"/>
          <w:b/>
          <w:bCs/>
          <w:color w:val="FF0000"/>
          <w:szCs w:val="21"/>
        </w:rPr>
        <w:t xml:space="preserve"> </w:t>
      </w:r>
      <w:r>
        <w:rPr>
          <w:rFonts w:cs="Arial" w:hint="eastAsia"/>
          <w:b/>
          <w:bCs/>
          <w:color w:val="FF0000"/>
          <w:szCs w:val="21"/>
        </w:rPr>
        <w:t>贴心提示</w:t>
      </w:r>
    </w:p>
    <w:p w:rsidR="001D3819" w:rsidRDefault="001D3819" w:rsidP="001D3819">
      <w:pPr>
        <w:spacing w:line="340" w:lineRule="exact"/>
        <w:rPr>
          <w:rFonts w:ascii="微软雅黑" w:eastAsia="微软雅黑" w:hAnsi="微软雅黑"/>
          <w:bCs/>
          <w:szCs w:val="21"/>
          <w:highlight w:val="lightGray"/>
        </w:rPr>
      </w:pPr>
      <w:r>
        <w:rPr>
          <w:rFonts w:ascii="微软雅黑" w:eastAsia="微软雅黑" w:hAnsi="微软雅黑" w:hint="eastAsia"/>
          <w:bCs/>
          <w:szCs w:val="21"/>
          <w:highlight w:val="lightGray"/>
        </w:rPr>
        <w:t xml:space="preserve">第一天: 广州—乌鲁木齐(航班时间待定)                                                                  </w:t>
      </w:r>
    </w:p>
    <w:p w:rsidR="001D3819" w:rsidRDefault="001D3819" w:rsidP="001D3819">
      <w:pPr>
        <w:spacing w:line="340" w:lineRule="exact"/>
        <w:ind w:firstLineChars="200" w:firstLine="40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指定时间乘飞机赴举世闻名的歌舞之乡、瓜果之乡、黄金玉石之邦新疆。新疆维吾尔自治区占中国面积六分之一，风光壮美，同时具有雪山、草原、沙漠、盆地、河谷等自然景观；也是古丝绸之路北道必经之地。航班抵达新疆维吾尔族自治区首府—乌鲁木齐，蒙古语意为“优美的牧场”，是世界上离海洋最远的城市、亚洲大陆的地理中心，抵达后接机入住酒店。</w:t>
      </w:r>
    </w:p>
    <w:p w:rsidR="001D3819" w:rsidRDefault="001D3819" w:rsidP="001D3819">
      <w:pPr>
        <w:rPr>
          <w:rFonts w:ascii="宋体" w:hAnsi="宋体"/>
          <w:bCs/>
          <w:color w:val="FF0000"/>
          <w:sz w:val="18"/>
          <w:szCs w:val="18"/>
        </w:rPr>
      </w:pPr>
      <w:r>
        <w:rPr>
          <w:rFonts w:ascii="宋体" w:hAnsi="宋体" w:hint="eastAsia"/>
          <w:bCs/>
          <w:color w:val="FF0000"/>
          <w:sz w:val="18"/>
          <w:szCs w:val="18"/>
        </w:rPr>
        <w:t>※贴心提示：</w:t>
      </w:r>
    </w:p>
    <w:p w:rsidR="001D3819" w:rsidRDefault="001D3819" w:rsidP="001D3819">
      <w:pPr>
        <w:rPr>
          <w:rFonts w:ascii="宋体" w:hAnsi="宋体"/>
          <w:bCs/>
          <w:color w:val="FF0000"/>
          <w:sz w:val="18"/>
          <w:szCs w:val="18"/>
        </w:rPr>
      </w:pPr>
      <w:r>
        <w:rPr>
          <w:rFonts w:ascii="宋体" w:hAnsi="宋体" w:hint="eastAsia"/>
          <w:bCs/>
          <w:color w:val="FF0000"/>
          <w:sz w:val="18"/>
          <w:szCs w:val="18"/>
        </w:rPr>
        <w:t>1</w:t>
      </w:r>
      <w:r>
        <w:rPr>
          <w:rFonts w:ascii="宋体" w:hAnsi="宋体" w:hint="eastAsia"/>
          <w:bCs/>
          <w:color w:val="FF0000"/>
          <w:sz w:val="18"/>
          <w:szCs w:val="18"/>
        </w:rPr>
        <w:t>、此时季节新疆天气早晚温差较大，需带保暖衣物；天气干燥多风，需注意防晒防风，多喝水；</w:t>
      </w:r>
      <w:r>
        <w:rPr>
          <w:rFonts w:ascii="宋体" w:hAnsi="宋体" w:hint="eastAsia"/>
          <w:bCs/>
          <w:color w:val="FF0000"/>
          <w:sz w:val="18"/>
          <w:szCs w:val="18"/>
        </w:rPr>
        <w:br/>
        <w:t>2</w:t>
      </w:r>
      <w:r>
        <w:rPr>
          <w:rFonts w:ascii="宋体" w:hAnsi="宋体" w:hint="eastAsia"/>
          <w:bCs/>
          <w:color w:val="FF0000"/>
          <w:sz w:val="18"/>
          <w:szCs w:val="18"/>
        </w:rPr>
        <w:t>、入住酒店检查房间设施，如有问题请立即告知酒店服务人员，遵守入住酒店规定。如需交押金，请自行保管好押金条。退房时，房间设施无</w:t>
      </w:r>
      <w:r>
        <w:rPr>
          <w:rFonts w:ascii="宋体" w:hAnsi="宋体" w:hint="eastAsia"/>
          <w:bCs/>
          <w:color w:val="FF0000"/>
          <w:sz w:val="18"/>
          <w:szCs w:val="18"/>
        </w:rPr>
        <w:t xml:space="preserve"> </w:t>
      </w:r>
      <w:r>
        <w:rPr>
          <w:rFonts w:ascii="宋体" w:hAnsi="宋体" w:hint="eastAsia"/>
          <w:bCs/>
          <w:color w:val="FF0000"/>
          <w:sz w:val="18"/>
          <w:szCs w:val="18"/>
        </w:rPr>
        <w:t>损坏，前台自行办理退押金。</w:t>
      </w:r>
      <w:r>
        <w:rPr>
          <w:rFonts w:ascii="宋体" w:hAnsi="宋体" w:hint="eastAsia"/>
          <w:bCs/>
          <w:color w:val="FF0000"/>
          <w:sz w:val="18"/>
          <w:szCs w:val="18"/>
        </w:rPr>
        <w:br/>
        <w:t>3</w:t>
      </w:r>
      <w:r>
        <w:rPr>
          <w:rFonts w:ascii="宋体" w:hAnsi="宋体" w:hint="eastAsia"/>
          <w:bCs/>
          <w:color w:val="FF0000"/>
          <w:sz w:val="18"/>
          <w:szCs w:val="18"/>
        </w:rPr>
        <w:t>、新疆地理位于东</w:t>
      </w:r>
      <w:r>
        <w:rPr>
          <w:rFonts w:ascii="宋体" w:hAnsi="宋体" w:hint="eastAsia"/>
          <w:bCs/>
          <w:color w:val="FF0000"/>
          <w:sz w:val="18"/>
          <w:szCs w:val="18"/>
        </w:rPr>
        <w:t>6</w:t>
      </w:r>
      <w:r>
        <w:rPr>
          <w:rFonts w:ascii="宋体" w:hAnsi="宋体" w:hint="eastAsia"/>
          <w:bCs/>
          <w:color w:val="FF0000"/>
          <w:sz w:val="18"/>
          <w:szCs w:val="18"/>
        </w:rPr>
        <w:t>区，北京位于东</w:t>
      </w:r>
      <w:r>
        <w:rPr>
          <w:rFonts w:ascii="宋体" w:hAnsi="宋体" w:hint="eastAsia"/>
          <w:bCs/>
          <w:color w:val="FF0000"/>
          <w:sz w:val="18"/>
          <w:szCs w:val="18"/>
        </w:rPr>
        <w:t>8</w:t>
      </w:r>
      <w:r>
        <w:rPr>
          <w:rFonts w:ascii="宋体" w:hAnsi="宋体" w:hint="eastAsia"/>
          <w:bCs/>
          <w:color w:val="FF0000"/>
          <w:sz w:val="18"/>
          <w:szCs w:val="18"/>
        </w:rPr>
        <w:t>区，新疆与北京等内地城市有</w:t>
      </w:r>
      <w:r>
        <w:rPr>
          <w:rFonts w:ascii="宋体" w:hAnsi="宋体" w:hint="eastAsia"/>
          <w:bCs/>
          <w:color w:val="FF0000"/>
          <w:sz w:val="18"/>
          <w:szCs w:val="18"/>
        </w:rPr>
        <w:t>2</w:t>
      </w:r>
      <w:r>
        <w:rPr>
          <w:rFonts w:ascii="宋体" w:hAnsi="宋体" w:hint="eastAsia"/>
          <w:bCs/>
          <w:color w:val="FF0000"/>
          <w:sz w:val="18"/>
          <w:szCs w:val="18"/>
        </w:rPr>
        <w:t>小时小时差，执行北京时间。作息时间比北京时间晚两小时；</w:t>
      </w:r>
    </w:p>
    <w:p w:rsidR="001D3819" w:rsidRDefault="001D3819" w:rsidP="001D3819">
      <w:pPr>
        <w:rPr>
          <w:rFonts w:ascii="宋体" w:hAnsi="宋体"/>
          <w:bCs/>
          <w:color w:val="FF0000"/>
          <w:sz w:val="18"/>
          <w:szCs w:val="18"/>
        </w:rPr>
      </w:pPr>
      <w:r>
        <w:rPr>
          <w:rFonts w:ascii="宋体" w:hAnsi="宋体" w:hint="eastAsia"/>
          <w:bCs/>
          <w:color w:val="FF0000"/>
          <w:sz w:val="18"/>
          <w:szCs w:val="18"/>
        </w:rPr>
        <w:t>4</w:t>
      </w:r>
      <w:r>
        <w:rPr>
          <w:rFonts w:ascii="宋体" w:hAnsi="宋体" w:hint="eastAsia"/>
          <w:bCs/>
          <w:color w:val="FF0000"/>
          <w:sz w:val="18"/>
          <w:szCs w:val="18"/>
        </w:rPr>
        <w:t>，出发之前一定要携带保管好身份证件，新疆位置特殊，随时检查身份证件，过安检，敬请谅解。</w:t>
      </w:r>
    </w:p>
    <w:p w:rsidR="001D3819" w:rsidRDefault="001D3819" w:rsidP="001D3819">
      <w:pPr>
        <w:rPr>
          <w:rFonts w:ascii="宋体" w:hAnsi="宋体"/>
          <w:bCs/>
          <w:color w:val="FF0000"/>
          <w:sz w:val="18"/>
          <w:szCs w:val="18"/>
        </w:rPr>
      </w:pPr>
      <w:r>
        <w:rPr>
          <w:rFonts w:ascii="宋体" w:hAnsi="宋体" w:hint="eastAsia"/>
          <w:bCs/>
          <w:color w:val="FF0000"/>
          <w:sz w:val="18"/>
          <w:szCs w:val="18"/>
        </w:rPr>
        <w:t>5</w:t>
      </w:r>
      <w:r>
        <w:rPr>
          <w:rFonts w:ascii="宋体" w:hAnsi="宋体" w:hint="eastAsia"/>
          <w:bCs/>
          <w:color w:val="FF0000"/>
          <w:sz w:val="18"/>
          <w:szCs w:val="18"/>
        </w:rPr>
        <w:t>，新疆生活时间较南方推迟约</w:t>
      </w:r>
      <w:r>
        <w:rPr>
          <w:rFonts w:ascii="宋体" w:hAnsi="宋体" w:hint="eastAsia"/>
          <w:bCs/>
          <w:color w:val="FF0000"/>
          <w:sz w:val="18"/>
          <w:szCs w:val="18"/>
        </w:rPr>
        <w:t>2</w:t>
      </w:r>
      <w:r>
        <w:rPr>
          <w:rFonts w:ascii="宋体" w:hAnsi="宋体" w:hint="eastAsia"/>
          <w:bCs/>
          <w:color w:val="FF0000"/>
          <w:sz w:val="18"/>
          <w:szCs w:val="18"/>
        </w:rPr>
        <w:t>小时，可能午餐时间在</w:t>
      </w:r>
      <w:r>
        <w:rPr>
          <w:rFonts w:ascii="宋体" w:hAnsi="宋体" w:hint="eastAsia"/>
          <w:bCs/>
          <w:color w:val="FF0000"/>
          <w:sz w:val="18"/>
          <w:szCs w:val="18"/>
        </w:rPr>
        <w:t>14~15</w:t>
      </w:r>
      <w:r>
        <w:rPr>
          <w:rFonts w:ascii="宋体" w:hAnsi="宋体" w:hint="eastAsia"/>
          <w:bCs/>
          <w:color w:val="FF0000"/>
          <w:sz w:val="18"/>
          <w:szCs w:val="18"/>
        </w:rPr>
        <w:t>点左右，晚餐时间在</w:t>
      </w:r>
      <w:r>
        <w:rPr>
          <w:rFonts w:ascii="宋体" w:hAnsi="宋体" w:hint="eastAsia"/>
          <w:bCs/>
          <w:color w:val="FF0000"/>
          <w:sz w:val="18"/>
          <w:szCs w:val="18"/>
        </w:rPr>
        <w:t>20~21</w:t>
      </w:r>
      <w:r>
        <w:rPr>
          <w:rFonts w:ascii="宋体" w:hAnsi="宋体" w:hint="eastAsia"/>
          <w:bCs/>
          <w:color w:val="FF0000"/>
          <w:sz w:val="18"/>
          <w:szCs w:val="18"/>
        </w:rPr>
        <w:t>点左右，建议客人准备好干粮。</w:t>
      </w:r>
    </w:p>
    <w:p w:rsidR="001D3819" w:rsidRDefault="001D3819" w:rsidP="001D3819">
      <w:pPr>
        <w:snapToGrid w:val="0"/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用餐：早餐/自理                     午餐/自理                  晚餐/自理 </w:t>
      </w:r>
    </w:p>
    <w:p w:rsidR="001D3819" w:rsidRPr="001D3819" w:rsidRDefault="001D3819" w:rsidP="001D3819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住宿：</w:t>
      </w:r>
      <w:r w:rsidRPr="001D3819">
        <w:rPr>
          <w:rFonts w:ascii="微软雅黑" w:eastAsia="微软雅黑" w:hAnsi="微软雅黑" w:hint="eastAsia"/>
        </w:rPr>
        <w:t>乌鲁木齐东方王朝酒店</w:t>
      </w:r>
    </w:p>
    <w:p w:rsidR="001D3819" w:rsidRDefault="001D3819" w:rsidP="001D3819">
      <w:pPr>
        <w:spacing w:line="340" w:lineRule="exact"/>
        <w:rPr>
          <w:rFonts w:ascii="微软雅黑" w:eastAsia="微软雅黑" w:hAnsi="微软雅黑"/>
          <w:bCs/>
          <w:szCs w:val="21"/>
          <w:highlight w:val="lightGray"/>
        </w:rPr>
      </w:pPr>
      <w:r>
        <w:rPr>
          <w:rFonts w:ascii="微软雅黑" w:eastAsia="微软雅黑" w:hAnsi="微软雅黑" w:hint="eastAsia"/>
          <w:bCs/>
          <w:szCs w:val="21"/>
          <w:highlight w:val="lightGray"/>
        </w:rPr>
        <w:t>第二天：乌鲁木齐—赛里木湖—伊宁（车程70</w:t>
      </w:r>
      <w:r>
        <w:rPr>
          <w:rFonts w:ascii="微软雅黑" w:eastAsia="微软雅黑" w:hAnsi="微软雅黑"/>
          <w:bCs/>
          <w:szCs w:val="21"/>
          <w:highlight w:val="lightGray"/>
        </w:rPr>
        <w:t>0</w:t>
      </w:r>
      <w:r>
        <w:rPr>
          <w:rFonts w:ascii="微软雅黑" w:eastAsia="微软雅黑" w:hAnsi="微软雅黑" w:hint="eastAsia"/>
          <w:bCs/>
          <w:szCs w:val="21"/>
          <w:highlight w:val="lightGray"/>
        </w:rPr>
        <w:t>k</w:t>
      </w:r>
      <w:r>
        <w:rPr>
          <w:rFonts w:ascii="微软雅黑" w:eastAsia="微软雅黑" w:hAnsi="微软雅黑"/>
          <w:bCs/>
          <w:szCs w:val="21"/>
          <w:highlight w:val="lightGray"/>
        </w:rPr>
        <w:t>m</w:t>
      </w:r>
      <w:r>
        <w:rPr>
          <w:rFonts w:ascii="微软雅黑" w:eastAsia="微软雅黑" w:hAnsi="微软雅黑" w:hint="eastAsia"/>
          <w:bCs/>
          <w:szCs w:val="21"/>
          <w:highlight w:val="lightGray"/>
        </w:rPr>
        <w:t xml:space="preserve">，约需8小时）                                          </w:t>
      </w:r>
    </w:p>
    <w:p w:rsidR="001D3819" w:rsidRDefault="001D3819" w:rsidP="001D3819">
      <w:pPr>
        <w:spacing w:line="340" w:lineRule="exact"/>
        <w:ind w:firstLineChars="200" w:firstLine="40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早餐后乘车前往赛里木湖，游览高原湖泊—【</w:t>
      </w:r>
      <w:r>
        <w:rPr>
          <w:rFonts w:ascii="微软雅黑" w:eastAsia="微软雅黑" w:hAnsi="微软雅黑" w:hint="eastAsia"/>
          <w:b/>
          <w:bCs/>
          <w:szCs w:val="21"/>
        </w:rPr>
        <w:t>赛里木湖</w:t>
      </w:r>
      <w:r>
        <w:rPr>
          <w:rFonts w:ascii="微软雅黑" w:eastAsia="微软雅黑" w:hAnsi="微软雅黑" w:hint="eastAsia"/>
          <w:szCs w:val="21"/>
        </w:rPr>
        <w:t>】（</w:t>
      </w:r>
      <w:r>
        <w:rPr>
          <w:rFonts w:ascii="微软雅黑" w:eastAsia="微软雅黑" w:hAnsi="微软雅黑" w:hint="eastAsia"/>
          <w:color w:val="0000FF"/>
          <w:szCs w:val="21"/>
        </w:rPr>
        <w:t>不含区间车，价格待官方公布</w:t>
      </w:r>
      <w:r>
        <w:rPr>
          <w:rFonts w:ascii="微软雅黑" w:eastAsia="微软雅黑" w:hAnsi="微软雅黑" w:hint="eastAsia"/>
          <w:szCs w:val="21"/>
        </w:rPr>
        <w:t>），蒙古语意为“山脊梁的湖泊，古称《西方净海》，湖水深遽湛蓝，湖畔云杉苍翠，牧草如荫，神奇秀丽的自然风光深深烙印在心中。</w:t>
      </w:r>
      <w:r>
        <w:rPr>
          <w:rFonts w:ascii="微软雅黑" w:eastAsia="微软雅黑" w:hAnsi="微软雅黑"/>
          <w:szCs w:val="21"/>
        </w:rPr>
        <w:t>独家</w:t>
      </w:r>
      <w:r>
        <w:rPr>
          <w:rFonts w:ascii="微软雅黑" w:eastAsia="微软雅黑" w:hAnsi="微软雅黑" w:hint="eastAsia"/>
          <w:szCs w:val="21"/>
        </w:rPr>
        <w:t>沿途穿越果子沟大桥，它是国道045线赛里木湖至果子沟口高速公路建设项目控制性工程之一，也是国内第一座公路双塔双索面钢桁梁斜拉桥。可车览拍照。</w:t>
      </w:r>
      <w:r>
        <w:rPr>
          <w:rFonts w:ascii="微软雅黑" w:eastAsia="微软雅黑" w:hAnsi="微软雅黑" w:hint="eastAsia"/>
          <w:b/>
          <w:bCs/>
          <w:szCs w:val="21"/>
        </w:rPr>
        <w:t>车赴伊宁</w:t>
      </w:r>
      <w:r>
        <w:rPr>
          <w:rFonts w:ascii="微软雅黑" w:eastAsia="微软雅黑" w:hAnsi="微软雅黑" w:hint="eastAsia"/>
          <w:szCs w:val="21"/>
        </w:rPr>
        <w:t>，抵达后入住酒店。</w:t>
      </w:r>
    </w:p>
    <w:p w:rsidR="001D3819" w:rsidRDefault="001D3819" w:rsidP="001D3819">
      <w:pPr>
        <w:spacing w:line="340" w:lineRule="exact"/>
        <w:ind w:firstLineChars="200" w:firstLine="400"/>
        <w:rPr>
          <w:rFonts w:ascii="微软雅黑" w:eastAsia="微软雅黑" w:hAnsi="微软雅黑"/>
          <w:szCs w:val="21"/>
        </w:rPr>
      </w:pPr>
    </w:p>
    <w:p w:rsidR="001D3819" w:rsidRDefault="001D3819" w:rsidP="001D3819">
      <w:pPr>
        <w:rPr>
          <w:rFonts w:ascii="宋体" w:hAnsi="宋体"/>
          <w:bCs/>
          <w:color w:val="FF0000"/>
          <w:sz w:val="18"/>
          <w:szCs w:val="18"/>
        </w:rPr>
      </w:pPr>
      <w:r>
        <w:rPr>
          <w:rFonts w:ascii="宋体" w:hAnsi="宋体" w:hint="eastAsia"/>
          <w:bCs/>
          <w:color w:val="FF0000"/>
          <w:sz w:val="18"/>
          <w:szCs w:val="18"/>
        </w:rPr>
        <w:t>【温馨提示】：赛里木湖早晚温差比较大，早晨的温度在</w:t>
      </w:r>
      <w:r>
        <w:rPr>
          <w:rFonts w:ascii="宋体" w:hAnsi="宋体" w:hint="eastAsia"/>
          <w:bCs/>
          <w:color w:val="FF0000"/>
          <w:sz w:val="18"/>
          <w:szCs w:val="18"/>
        </w:rPr>
        <w:t>0</w:t>
      </w:r>
      <w:r>
        <w:rPr>
          <w:rFonts w:ascii="宋体" w:hAnsi="宋体" w:hint="eastAsia"/>
          <w:bCs/>
          <w:color w:val="FF0000"/>
          <w:sz w:val="18"/>
          <w:szCs w:val="18"/>
        </w:rPr>
        <w:t>℃以下，全天温差在</w:t>
      </w:r>
      <w:r>
        <w:rPr>
          <w:rFonts w:ascii="宋体" w:hAnsi="宋体" w:hint="eastAsia"/>
          <w:bCs/>
          <w:color w:val="FF0000"/>
          <w:sz w:val="18"/>
          <w:szCs w:val="18"/>
        </w:rPr>
        <w:t>15</w:t>
      </w:r>
      <w:r>
        <w:rPr>
          <w:rFonts w:ascii="宋体" w:hAnsi="宋体" w:hint="eastAsia"/>
          <w:bCs/>
          <w:color w:val="FF0000"/>
          <w:sz w:val="18"/>
          <w:szCs w:val="18"/>
        </w:rPr>
        <w:t>℃左右。建议携带厚外套即可。最美的季节是每年</w:t>
      </w:r>
      <w:r>
        <w:rPr>
          <w:rFonts w:ascii="宋体" w:hAnsi="宋体" w:hint="eastAsia"/>
          <w:bCs/>
          <w:color w:val="FF0000"/>
          <w:sz w:val="18"/>
          <w:szCs w:val="18"/>
        </w:rPr>
        <w:t>5</w:t>
      </w:r>
      <w:r>
        <w:rPr>
          <w:rFonts w:ascii="宋体" w:hAnsi="宋体" w:hint="eastAsia"/>
          <w:bCs/>
          <w:color w:val="FF0000"/>
          <w:sz w:val="18"/>
          <w:szCs w:val="18"/>
        </w:rPr>
        <w:t>月中旬至</w:t>
      </w:r>
      <w:r>
        <w:rPr>
          <w:rFonts w:ascii="宋体" w:hAnsi="宋体" w:hint="eastAsia"/>
          <w:bCs/>
          <w:color w:val="FF0000"/>
          <w:sz w:val="18"/>
          <w:szCs w:val="18"/>
        </w:rPr>
        <w:t>7</w:t>
      </w:r>
      <w:r>
        <w:rPr>
          <w:rFonts w:ascii="宋体" w:hAnsi="宋体" w:hint="eastAsia"/>
          <w:bCs/>
          <w:color w:val="FF0000"/>
          <w:sz w:val="18"/>
          <w:szCs w:val="18"/>
        </w:rPr>
        <w:t>月份。</w:t>
      </w:r>
    </w:p>
    <w:p w:rsidR="001D3819" w:rsidRDefault="001D3819" w:rsidP="001D3819">
      <w:pPr>
        <w:snapToGrid w:val="0"/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用餐：早餐/含《简餐》               午餐/含《餐标30元》             晚餐/含《餐标30元》</w:t>
      </w:r>
    </w:p>
    <w:p w:rsidR="001D3819" w:rsidRDefault="001D3819" w:rsidP="001D3819">
      <w:pPr>
        <w:snapToGrid w:val="0"/>
        <w:spacing w:line="300" w:lineRule="exact"/>
        <w:rPr>
          <w:rFonts w:ascii="微软雅黑" w:eastAsia="微软雅黑" w:hAnsi="微软雅黑" w:hint="eastAsia"/>
          <w:lang w:eastAsia="zh-CN"/>
        </w:rPr>
      </w:pPr>
      <w:r>
        <w:rPr>
          <w:rFonts w:ascii="微软雅黑" w:eastAsia="微软雅黑" w:hAnsi="微软雅黑" w:hint="eastAsia"/>
        </w:rPr>
        <w:t>住宿：</w:t>
      </w:r>
      <w:r w:rsidRPr="001D33CD"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伊宁东方铭都酒店</w:t>
      </w:r>
    </w:p>
    <w:p w:rsidR="001D3819" w:rsidRDefault="001D3819" w:rsidP="001D3819">
      <w:pPr>
        <w:spacing w:line="340" w:lineRule="exact"/>
        <w:rPr>
          <w:rFonts w:ascii="微软雅黑" w:eastAsia="微软雅黑" w:hAnsi="微软雅黑"/>
          <w:bCs/>
          <w:szCs w:val="21"/>
          <w:highlight w:val="lightGray"/>
        </w:rPr>
      </w:pPr>
      <w:r>
        <w:rPr>
          <w:rFonts w:ascii="微软雅黑" w:eastAsia="微软雅黑" w:hAnsi="微软雅黑" w:hint="eastAsia"/>
          <w:bCs/>
          <w:szCs w:val="21"/>
          <w:highlight w:val="lightGray"/>
        </w:rPr>
        <w:t>第三天：伊宁—那拉提草原</w:t>
      </w:r>
      <w:r>
        <w:rPr>
          <w:rFonts w:ascii="微软雅黑" w:eastAsia="微软雅黑" w:hAnsi="微软雅黑" w:hint="eastAsia"/>
          <w:bCs/>
          <w:szCs w:val="21"/>
          <w:highlight w:val="lightGray"/>
          <w:lang w:eastAsia="zh-CN"/>
        </w:rPr>
        <w:t>-</w:t>
      </w:r>
      <w:r>
        <w:rPr>
          <w:rFonts w:ascii="微软雅黑" w:eastAsia="微软雅黑" w:hAnsi="微软雅黑" w:hint="eastAsia"/>
          <w:bCs/>
          <w:szCs w:val="21"/>
          <w:highlight w:val="lightGray"/>
        </w:rPr>
        <w:t>薰衣草观光园（车程7</w:t>
      </w:r>
      <w:r>
        <w:rPr>
          <w:rFonts w:ascii="微软雅黑" w:eastAsia="微软雅黑" w:hAnsi="微软雅黑"/>
          <w:bCs/>
          <w:szCs w:val="21"/>
          <w:highlight w:val="lightGray"/>
        </w:rPr>
        <w:t>0</w:t>
      </w:r>
      <w:r>
        <w:rPr>
          <w:rFonts w:ascii="微软雅黑" w:eastAsia="微软雅黑" w:hAnsi="微软雅黑" w:hint="eastAsia"/>
          <w:bCs/>
          <w:szCs w:val="21"/>
          <w:highlight w:val="lightGray"/>
        </w:rPr>
        <w:t xml:space="preserve">km，约需1.5小时）                                              </w:t>
      </w:r>
    </w:p>
    <w:p w:rsidR="001D3819" w:rsidRPr="001D3819" w:rsidRDefault="001D3819" w:rsidP="001D3819">
      <w:pPr>
        <w:spacing w:line="340" w:lineRule="exact"/>
        <w:ind w:firstLineChars="200" w:firstLine="400"/>
        <w:rPr>
          <w:rFonts w:ascii="微软雅黑" w:eastAsia="微软雅黑" w:hAnsi="微软雅黑" w:hint="eastAsia"/>
          <w:szCs w:val="21"/>
          <w:lang w:eastAsia="zh-CN"/>
        </w:rPr>
      </w:pPr>
      <w:r>
        <w:rPr>
          <w:rFonts w:ascii="微软雅黑" w:eastAsia="微软雅黑" w:hAnsi="微软雅黑" w:cs="微软雅黑" w:hint="eastAsia"/>
          <w:szCs w:val="21"/>
        </w:rPr>
        <w:t>早乘车前往【那拉提草原95+100】风光</w:t>
      </w:r>
      <w:r w:rsidRPr="001D3819">
        <w:rPr>
          <w:rFonts w:ascii="微软雅黑" w:eastAsia="微软雅黑" w:hAnsi="微软雅黑" w:cs="微软雅黑" w:hint="eastAsia"/>
          <w:szCs w:val="21"/>
        </w:rPr>
        <w:t>（单程180KM，行车约3.5-4H）</w:t>
      </w:r>
      <w:r>
        <w:rPr>
          <w:rFonts w:ascii="微软雅黑" w:eastAsia="微软雅黑" w:hAnsi="微软雅黑" w:cs="微软雅黑" w:hint="eastAsia"/>
          <w:szCs w:val="21"/>
        </w:rPr>
        <w:t>。位于新源县东部的那拉提草原美如诗画，山泉密布，溪水纵横，每年的5-9月繁花似锦，畜群如云，吸引着中外游客到此观光。那拉提草原古称"鹿苑"，是草原人兴行物资交流和各种文化的理想场地。在此你可自费-骑马。</w:t>
      </w:r>
      <w:r>
        <w:rPr>
          <w:rFonts w:ascii="微软雅黑" w:eastAsia="微软雅黑" w:hAnsi="微软雅黑" w:hint="eastAsia"/>
          <w:szCs w:val="21"/>
        </w:rPr>
        <w:t>后参观【</w:t>
      </w:r>
      <w:r>
        <w:rPr>
          <w:rFonts w:ascii="微软雅黑" w:eastAsia="微软雅黑" w:hAnsi="微软雅黑" w:hint="eastAsia"/>
          <w:b/>
          <w:bCs/>
          <w:szCs w:val="21"/>
        </w:rPr>
        <w:t>薰衣草观光园</w:t>
      </w:r>
      <w:r>
        <w:rPr>
          <w:rFonts w:ascii="微软雅黑" w:eastAsia="微软雅黑" w:hAnsi="微软雅黑" w:hint="eastAsia"/>
          <w:szCs w:val="21"/>
        </w:rPr>
        <w:t>】参观，这里地处天山北麓伊犁河谷，与世界著名薰衣草原产地法国普罗旺斯的地理位置、气候条件和土壤环境非常相似，因而成为全世界继法国普罗旺斯、日本富良野之后的第三大薰衣草种植基地，也是中国唯一的薰衣草主产地，有“中国薰衣草之乡”的美称。</w:t>
      </w:r>
    </w:p>
    <w:p w:rsidR="001D3819" w:rsidRDefault="001D3819" w:rsidP="001D3819">
      <w:pPr>
        <w:snapToGrid w:val="0"/>
        <w:spacing w:line="300" w:lineRule="exact"/>
        <w:rPr>
          <w:rFonts w:ascii="微软雅黑" w:eastAsia="微软雅黑" w:hAnsi="微软雅黑"/>
          <w:lang w:eastAsia="zh-CN"/>
        </w:rPr>
      </w:pPr>
      <w:r>
        <w:rPr>
          <w:rFonts w:ascii="微软雅黑" w:eastAsia="微软雅黑" w:hAnsi="微软雅黑" w:hint="eastAsia"/>
        </w:rPr>
        <w:t>用餐：早餐/含《简餐》                午餐/含《餐标30元》               晚餐/含《餐标30元》</w:t>
      </w:r>
    </w:p>
    <w:p w:rsidR="001D3819" w:rsidRDefault="001D3819" w:rsidP="001D3819">
      <w:pPr>
        <w:rPr>
          <w:rFonts w:ascii="微软雅黑" w:eastAsia="微软雅黑" w:hAnsi="微软雅黑" w:hint="eastAsia"/>
          <w:lang w:eastAsia="zh-CN"/>
        </w:rPr>
      </w:pPr>
      <w:r>
        <w:rPr>
          <w:rFonts w:ascii="微软雅黑" w:eastAsia="微软雅黑" w:hAnsi="微软雅黑" w:hint="eastAsia"/>
        </w:rPr>
        <w:t>住宿：</w:t>
      </w:r>
      <w:r w:rsidRPr="001D3819">
        <w:rPr>
          <w:rFonts w:ascii="微软雅黑" w:eastAsia="微软雅黑" w:hAnsi="微软雅黑" w:hint="eastAsia"/>
        </w:rPr>
        <w:t>那拉提空中草原度假酒店</w:t>
      </w:r>
    </w:p>
    <w:p w:rsidR="001D3819" w:rsidRPr="001D3819" w:rsidRDefault="001D3819" w:rsidP="001D3819">
      <w:pPr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</w:pPr>
    </w:p>
    <w:p w:rsidR="001D3819" w:rsidRDefault="001D3819" w:rsidP="001D3819">
      <w:pPr>
        <w:snapToGrid w:val="0"/>
        <w:spacing w:line="320" w:lineRule="exact"/>
        <w:rPr>
          <w:rFonts w:ascii="微软雅黑" w:eastAsia="微软雅黑" w:hAnsi="微软雅黑"/>
          <w:bCs/>
          <w:szCs w:val="21"/>
          <w:highlight w:val="lightGray"/>
        </w:rPr>
      </w:pPr>
      <w:r>
        <w:rPr>
          <w:rFonts w:ascii="微软雅黑" w:eastAsia="微软雅黑" w:hAnsi="微软雅黑" w:hint="eastAsia"/>
          <w:bCs/>
          <w:szCs w:val="21"/>
          <w:highlight w:val="lightGray"/>
        </w:rPr>
        <w:t>第四天</w:t>
      </w:r>
      <w:r>
        <w:rPr>
          <w:rFonts w:ascii="微软雅黑" w:eastAsia="微软雅黑" w:hAnsi="微软雅黑" w:hint="eastAsia"/>
          <w:bCs/>
          <w:szCs w:val="21"/>
          <w:highlight w:val="lightGray"/>
          <w:shd w:val="clear" w:color="FFFFFF" w:fill="D9D9D9"/>
        </w:rPr>
        <w:t>：那拉提—巴音布鲁克—伊宁</w:t>
      </w:r>
      <w:r>
        <w:rPr>
          <w:rFonts w:ascii="微软雅黑" w:eastAsia="微软雅黑" w:hAnsi="微软雅黑" w:hint="eastAsia"/>
          <w:bCs/>
          <w:szCs w:val="21"/>
          <w:highlight w:val="lightGray"/>
        </w:rPr>
        <w:t xml:space="preserve"> （车程360km，约需5小时）                                     </w:t>
      </w:r>
    </w:p>
    <w:p w:rsidR="001D3819" w:rsidRDefault="001D3819" w:rsidP="001D3819">
      <w:pPr>
        <w:snapToGrid w:val="0"/>
        <w:spacing w:line="300" w:lineRule="exact"/>
        <w:ind w:firstLineChars="150" w:firstLine="300"/>
        <w:rPr>
          <w:rFonts w:ascii="微软雅黑" w:eastAsia="微软雅黑" w:hAnsi="微软雅黑"/>
          <w:color w:val="0000FF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szCs w:val="21"/>
        </w:rPr>
        <w:t>早餐后乘车前往巴音布鲁克参观中国唯一湿地、天鹅自然保护区——【巴音布鲁克天鹅湖和九曲十八弯】（首道门票、区间已含）(游览时间约5小时)观景台前可静静凝神思考，也可带着望远镜遥望一对对栖息的天鹅，在这里您一定会赞叹大自然的鬼斧神工，创造出如此天上才有仙女织造般的地毯、绸缎。弯弯曲折的十八弯，就如镶嵌的天河，夕阳西下，美不胜收。……午餐后乘车返回伊宁市，入住酒店，用晚餐</w:t>
      </w:r>
      <w:r>
        <w:rPr>
          <w:rFonts w:ascii="宋体" w:hAnsi="宋体" w:cs="宋体" w:hint="eastAsia"/>
          <w:color w:val="000000"/>
          <w:sz w:val="18"/>
          <w:szCs w:val="18"/>
        </w:rPr>
        <w:t>。</w:t>
      </w:r>
    </w:p>
    <w:p w:rsidR="001D3819" w:rsidRDefault="001D3819" w:rsidP="001D3819">
      <w:pPr>
        <w:snapToGrid w:val="0"/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用餐：早餐/含《简餐》             午餐/含《餐标30元》               晚餐/含《餐标30元》</w:t>
      </w:r>
    </w:p>
    <w:p w:rsidR="001D3819" w:rsidRPr="001D3819" w:rsidRDefault="001D3819" w:rsidP="001D3819">
      <w:pPr>
        <w:snapToGrid w:val="0"/>
        <w:spacing w:line="300" w:lineRule="exact"/>
        <w:rPr>
          <w:rFonts w:ascii="微软雅黑" w:eastAsia="微软雅黑" w:hAnsi="微软雅黑" w:hint="eastAsia"/>
          <w:lang w:val="en-US" w:eastAsia="zh-CN"/>
        </w:rPr>
      </w:pPr>
      <w:r>
        <w:rPr>
          <w:rFonts w:ascii="微软雅黑" w:eastAsia="微软雅黑" w:hAnsi="微软雅黑" w:hint="eastAsia"/>
        </w:rPr>
        <w:t>住宿：</w:t>
      </w:r>
      <w:r w:rsidRPr="001D33CD">
        <w:rPr>
          <w:rFonts w:ascii="宋体" w:eastAsia="宋体" w:hAnsi="宋体" w:cs="宋体" w:hint="eastAsia"/>
          <w:color w:val="000000"/>
          <w:sz w:val="21"/>
          <w:szCs w:val="21"/>
          <w:lang w:val="en-US" w:eastAsia="zh-CN"/>
        </w:rPr>
        <w:t>伊宁东方铭都酒店</w:t>
      </w:r>
    </w:p>
    <w:p w:rsidR="001D3819" w:rsidRDefault="001D3819" w:rsidP="001D3819">
      <w:pPr>
        <w:spacing w:line="340" w:lineRule="exact"/>
        <w:rPr>
          <w:rFonts w:ascii="微软雅黑" w:eastAsia="微软雅黑" w:hAnsi="微软雅黑"/>
          <w:bCs/>
          <w:szCs w:val="21"/>
          <w:highlight w:val="lightGray"/>
        </w:rPr>
      </w:pPr>
      <w:r>
        <w:rPr>
          <w:rFonts w:ascii="微软雅黑" w:eastAsia="微软雅黑" w:hAnsi="微软雅黑" w:hint="eastAsia"/>
          <w:bCs/>
          <w:szCs w:val="21"/>
          <w:highlight w:val="lightGray"/>
        </w:rPr>
        <w:lastRenderedPageBreak/>
        <w:t xml:space="preserve">第五天：伊宁—霍尔果斯口岸—乌鲁木齐（车程约700公里，约需9小时）                                                             </w:t>
      </w:r>
    </w:p>
    <w:p w:rsidR="001D3819" w:rsidRDefault="001D3819" w:rsidP="001D3819">
      <w:pPr>
        <w:spacing w:line="240" w:lineRule="exact"/>
        <w:ind w:firstLineChars="250" w:firstLine="50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早餐后，乘车前往霍尔果斯市参观我国三大陆路通商口岸之一的【霍尔果斯口岸】(游览约90分钟)，可以在国门前拍照留念，霍尔果斯口岸是中国西部历史上综合运量最大、自然环境最好、功能最为齐全的国家一类陆路通商口岸，也是312国道最西终点</w:t>
      </w:r>
    </w:p>
    <w:p w:rsidR="001D3819" w:rsidRDefault="001D3819" w:rsidP="001D3819">
      <w:pPr>
        <w:snapToGrid w:val="0"/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用餐：早餐/含《简餐》             午餐/含《餐标30元》               晚餐/含《餐标30元》</w:t>
      </w:r>
    </w:p>
    <w:p w:rsidR="001D3819" w:rsidRPr="001D3819" w:rsidRDefault="001D3819" w:rsidP="001D3819">
      <w:pPr>
        <w:rPr>
          <w:rFonts w:ascii="微软雅黑" w:eastAsia="微软雅黑" w:hAnsi="微软雅黑" w:hint="eastAsia"/>
          <w:lang w:eastAsia="zh-CN"/>
        </w:rPr>
      </w:pPr>
      <w:r>
        <w:rPr>
          <w:rFonts w:ascii="微软雅黑" w:eastAsia="微软雅黑" w:hAnsi="微软雅黑" w:hint="eastAsia"/>
        </w:rPr>
        <w:t>住宿：</w:t>
      </w:r>
      <w:r w:rsidRPr="001D3819">
        <w:rPr>
          <w:rFonts w:ascii="微软雅黑" w:eastAsia="微软雅黑" w:hAnsi="微软雅黑" w:hint="eastAsia"/>
        </w:rPr>
        <w:t>乌鲁木齐东方王朝酒店</w:t>
      </w:r>
    </w:p>
    <w:p w:rsidR="001D3819" w:rsidRDefault="001D3819" w:rsidP="001D3819">
      <w:pPr>
        <w:spacing w:line="340" w:lineRule="exact"/>
        <w:rPr>
          <w:rFonts w:ascii="微软雅黑" w:eastAsia="微软雅黑" w:hAnsi="微软雅黑"/>
          <w:bCs/>
          <w:szCs w:val="21"/>
          <w:highlight w:val="lightGray"/>
        </w:rPr>
      </w:pPr>
      <w:r>
        <w:rPr>
          <w:rFonts w:ascii="微软雅黑" w:eastAsia="微软雅黑" w:hAnsi="微软雅黑" w:hint="eastAsia"/>
          <w:bCs/>
          <w:szCs w:val="21"/>
          <w:highlight w:val="lightGray"/>
        </w:rPr>
        <w:t xml:space="preserve">第六天：乌鲁木齐—广州（航班时间待定）                                                             </w:t>
      </w:r>
    </w:p>
    <w:p w:rsidR="001D3819" w:rsidRDefault="001D3819" w:rsidP="001D3819">
      <w:pPr>
        <w:spacing w:line="340" w:lineRule="exact"/>
        <w:ind w:firstLineChars="200" w:firstLine="40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早餐后逛乌鲁木齐的地标建筑，位于民族街区的世界第一巴扎</w:t>
      </w:r>
      <w:r>
        <w:rPr>
          <w:rFonts w:ascii="微软雅黑" w:eastAsia="微软雅黑" w:hAnsi="微软雅黑" w:hint="eastAsia"/>
          <w:b/>
          <w:szCs w:val="21"/>
        </w:rPr>
        <w:t>【二道桥国际大巴扎】</w:t>
      </w:r>
      <w:r>
        <w:rPr>
          <w:rFonts w:ascii="微软雅黑" w:eastAsia="微软雅黑" w:hAnsi="微软雅黑" w:hint="eastAsia"/>
          <w:szCs w:val="21"/>
        </w:rPr>
        <w:t>（游览时间约</w:t>
      </w:r>
      <w:r>
        <w:rPr>
          <w:rFonts w:ascii="微软雅黑" w:eastAsia="微软雅黑" w:hAnsi="微软雅黑"/>
          <w:szCs w:val="21"/>
        </w:rPr>
        <w:t>1</w:t>
      </w:r>
      <w:r>
        <w:rPr>
          <w:rFonts w:ascii="微软雅黑" w:eastAsia="微软雅黑" w:hAnsi="微软雅黑" w:hint="eastAsia"/>
          <w:szCs w:val="21"/>
        </w:rPr>
        <w:t>小时），那里的各民族特色的小商品、工艺品，琳琅满目令人眼花缭乱，客人可在充满新疆地域特色的商品海洋里尽享购物乐趣。后根据航班时间搭乘飞机返程，结束愉快行程。</w:t>
      </w:r>
    </w:p>
    <w:p w:rsidR="001D3819" w:rsidRDefault="001D3819" w:rsidP="001D3819">
      <w:pPr>
        <w:snapToGrid w:val="0"/>
        <w:spacing w:line="360" w:lineRule="atLeast"/>
        <w:rPr>
          <w:rFonts w:ascii="微软雅黑" w:eastAsia="微软雅黑" w:hAnsi="微软雅黑"/>
          <w:color w:val="0000FF"/>
          <w:sz w:val="18"/>
          <w:szCs w:val="18"/>
          <w:shd w:val="clear" w:color="auto" w:fill="FFFFFF"/>
        </w:rPr>
      </w:pPr>
    </w:p>
    <w:p w:rsidR="001D3819" w:rsidRDefault="001D3819" w:rsidP="001D3819">
      <w:pPr>
        <w:snapToGrid w:val="0"/>
        <w:spacing w:line="36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用餐：早餐/酒店自助餐             午餐/自理 </w:t>
      </w:r>
    </w:p>
    <w:p w:rsidR="001D3819" w:rsidRDefault="001D3819" w:rsidP="001D3819">
      <w:pPr>
        <w:snapToGrid w:val="0"/>
        <w:spacing w:line="36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住宿：温暖的家</w:t>
      </w:r>
    </w:p>
    <w:p w:rsidR="001D3819" w:rsidRDefault="001D3819" w:rsidP="001D3819">
      <w:pPr>
        <w:rPr>
          <w:rFonts w:ascii="宋体" w:hAnsi="宋体"/>
          <w:bCs/>
          <w:color w:val="FF0000"/>
          <w:sz w:val="18"/>
          <w:szCs w:val="18"/>
        </w:rPr>
      </w:pPr>
      <w:r>
        <w:rPr>
          <w:rFonts w:ascii="宋体" w:hAnsi="宋体" w:hint="eastAsia"/>
          <w:bCs/>
          <w:color w:val="FF0000"/>
          <w:sz w:val="18"/>
          <w:szCs w:val="18"/>
        </w:rPr>
        <w:t>【温馨提示】：</w:t>
      </w:r>
      <w:r>
        <w:rPr>
          <w:rFonts w:ascii="宋体" w:hAnsi="宋体"/>
          <w:bCs/>
          <w:color w:val="FF0000"/>
          <w:sz w:val="18"/>
          <w:szCs w:val="18"/>
        </w:rPr>
        <w:t>今天是行程的最后一天，请您注意好您的随身物品，过机场安检时你所购买的物品是否能够托运，如果不能可交我社导游代为邮寄，真诚的祝愿您旅途愉快。（备注：新疆英吉沙小刀很漂亮，但不允许机场托运及邮寄；购买时要慎重考虑）</w:t>
      </w:r>
      <w:r>
        <w:rPr>
          <w:rFonts w:ascii="宋体" w:hAnsi="宋体" w:hint="eastAsia"/>
          <w:bCs/>
          <w:color w:val="FF0000"/>
          <w:sz w:val="18"/>
          <w:szCs w:val="18"/>
        </w:rPr>
        <w:t xml:space="preserve"> </w:t>
      </w:r>
    </w:p>
    <w:p w:rsidR="0010531E" w:rsidRPr="001D3819" w:rsidRDefault="0010531E" w:rsidP="001D3819">
      <w:pPr>
        <w:tabs>
          <w:tab w:val="left" w:pos="10620"/>
        </w:tabs>
        <w:spacing w:line="340" w:lineRule="exact"/>
        <w:ind w:rightChars="36" w:right="72"/>
        <w:rPr>
          <w:rFonts w:ascii="宋体" w:eastAsia="宋体" w:hAnsi="宋体"/>
          <w:lang w:eastAsia="zh-CN"/>
        </w:rPr>
      </w:pPr>
    </w:p>
    <w:sectPr w:rsidR="0010531E" w:rsidRPr="001D3819" w:rsidSect="00495EF9">
      <w:headerReference w:type="default" r:id="rId14"/>
      <w:footerReference w:type="default" r:id="rId15"/>
      <w:pgSz w:w="11906" w:h="16838"/>
      <w:pgMar w:top="1701" w:right="567" w:bottom="964" w:left="737" w:header="159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E77" w:rsidRDefault="009D2E77">
      <w:r>
        <w:separator/>
      </w:r>
    </w:p>
  </w:endnote>
  <w:endnote w:type="continuationSeparator" w:id="0">
    <w:p w:rsidR="009D2E77" w:rsidRDefault="009D2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微65软65雅65黑65">
    <w:altName w:val="黑体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F9" w:rsidRDefault="00095689">
    <w:pPr>
      <w:pStyle w:val="a6"/>
      <w:rPr>
        <w:rFonts w:ascii="宋体" w:hAnsi="宋体" w:cs="Arial"/>
        <w:color w:val="000000"/>
        <w:sz w:val="24"/>
      </w:rPr>
    </w:pPr>
    <w:r>
      <w:rPr>
        <w:rFonts w:ascii="宋体" w:hAnsi="宋体" w:cs="Arial" w:hint="eastAsia"/>
        <w:color w:val="000000"/>
        <w:sz w:val="24"/>
      </w:rPr>
      <w:t xml:space="preserve">                                   </w:t>
    </w:r>
    <w:r>
      <w:rPr>
        <w:rStyle w:val="a5"/>
        <w:rFonts w:hint="eastAsia"/>
      </w:rPr>
      <w:t>第</w:t>
    </w:r>
    <w:r>
      <w:rPr>
        <w:rStyle w:val="a5"/>
        <w:rFonts w:hint="eastAsia"/>
      </w:rPr>
      <w:t xml:space="preserve">  </w:t>
    </w:r>
    <w:r w:rsidR="00953877">
      <w:fldChar w:fldCharType="begin"/>
    </w:r>
    <w:r>
      <w:rPr>
        <w:rStyle w:val="a5"/>
      </w:rPr>
      <w:instrText xml:space="preserve"> PAGE </w:instrText>
    </w:r>
    <w:r w:rsidR="00953877">
      <w:fldChar w:fldCharType="separate"/>
    </w:r>
    <w:r w:rsidR="001D3819">
      <w:rPr>
        <w:rStyle w:val="a5"/>
        <w:noProof/>
      </w:rPr>
      <w:t>1</w:t>
    </w:r>
    <w:r w:rsidR="00953877">
      <w:fldChar w:fldCharType="end"/>
    </w:r>
    <w:r>
      <w:rPr>
        <w:rStyle w:val="a5"/>
        <w:rFonts w:hint="eastAsia"/>
      </w:rPr>
      <w:t xml:space="preserve">  </w:t>
    </w:r>
    <w:r>
      <w:rPr>
        <w:rStyle w:val="a5"/>
        <w:rFonts w:hint="eastAsia"/>
      </w:rPr>
      <w:t>页</w:t>
    </w:r>
  </w:p>
  <w:p w:rsidR="00495EF9" w:rsidRDefault="00DE246F">
    <w:pPr>
      <w:pStyle w:val="a6"/>
      <w:ind w:firstLineChars="350" w:firstLine="630"/>
      <w:rPr>
        <w:rFonts w:ascii="宋体" w:hAnsi="宋体" w:cs="Arial"/>
        <w:color w:val="000000"/>
        <w:sz w:val="24"/>
      </w:rPr>
    </w:pPr>
    <w:r>
      <w:rPr>
        <w:rFonts w:hint="eastAsia"/>
        <w:noProof/>
        <w:lang w:val="en-US" w:eastAsia="zh-CN"/>
      </w:rPr>
      <w:drawing>
        <wp:inline distT="0" distB="0" distL="0" distR="0">
          <wp:extent cx="6286500" cy="371475"/>
          <wp:effectExtent l="19050" t="0" r="0" b="0"/>
          <wp:docPr id="6" name="Picture 10" descr="信签纸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信签纸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2206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95EF9" w:rsidRDefault="00095689">
    <w:pPr>
      <w:pStyle w:val="a6"/>
      <w:ind w:firstLineChars="300" w:firstLine="720"/>
      <w:rPr>
        <w:rFonts w:ascii="宋体" w:hAnsi="宋体" w:cs="Arial"/>
        <w:color w:val="000000"/>
        <w:sz w:val="24"/>
      </w:rPr>
    </w:pPr>
    <w:r>
      <w:rPr>
        <w:rFonts w:ascii="宋体" w:hAnsi="宋体" w:cs="Arial" w:hint="eastAsia"/>
        <w:color w:val="000000"/>
        <w:sz w:val="24"/>
      </w:rPr>
      <w:t xml:space="preserve">                           </w:t>
    </w:r>
    <w:r>
      <w:rPr>
        <w:rStyle w:val="a5"/>
        <w:rFonts w:hint="eastAsia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E77" w:rsidRDefault="009D2E77">
      <w:r>
        <w:separator/>
      </w:r>
    </w:p>
  </w:footnote>
  <w:footnote w:type="continuationSeparator" w:id="0">
    <w:p w:rsidR="009D2E77" w:rsidRDefault="009D2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8B" w:rsidRPr="002B143B" w:rsidRDefault="004B3E8B" w:rsidP="004B3E8B">
    <w:pPr>
      <w:suppressAutoHyphens/>
      <w:ind w:leftChars="1950" w:left="3900"/>
      <w:rPr>
        <w:rFonts w:ascii="微软雅黑" w:eastAsia="微软雅黑" w:hAnsi="微软雅黑"/>
        <w:color w:val="000000"/>
        <w:sz w:val="24"/>
        <w:szCs w:val="24"/>
      </w:rPr>
    </w:pPr>
    <w:r w:rsidRPr="002B143B">
      <w:rPr>
        <w:rFonts w:ascii="微软雅黑" w:eastAsia="微软雅黑" w:hAnsi="微软雅黑"/>
        <w:noProof/>
        <w:color w:val="000000"/>
        <w:sz w:val="24"/>
        <w:szCs w:val="24"/>
        <w:lang w:val="en-US" w:eastAsia="zh-CN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76500" cy="762000"/>
          <wp:effectExtent l="0" t="0" r="0" b="0"/>
          <wp:wrapTight wrapText="bothSides">
            <wp:wrapPolygon edited="0">
              <wp:start x="14455" y="0"/>
              <wp:lineTo x="0" y="540"/>
              <wp:lineTo x="0" y="11880"/>
              <wp:lineTo x="332" y="19980"/>
              <wp:lineTo x="5317" y="21060"/>
              <wp:lineTo x="14455" y="21060"/>
              <wp:lineTo x="21434" y="21060"/>
              <wp:lineTo x="21434" y="0"/>
              <wp:lineTo x="14455" y="0"/>
            </wp:wrapPolygon>
          </wp:wrapTight>
          <wp:docPr id="1" name="图片 1" descr="http://mm.263.com/wm1e/mail/mailOperate/mailOperateAction_mailInnerFileDownloadImg.do?mailCodeType=img&amp;usr=hefangyu@cct.cn&amp;sid=MWgzZTNmNWE0bjFnMHkzdTRA&amp;innercid=innerImg148643936824016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mm.263.com/wm1e/mail/mailOperate/mailOperateAction_mailInnerFileDownloadImg.do?mailCodeType=img&amp;usr=hefangyu@cct.cn&amp;sid=MWgzZTNmNWE0bjFnMHkzdTRA&amp;innercid=innerImg1486439368240162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B143B">
      <w:rPr>
        <w:rFonts w:ascii="微软雅黑" w:eastAsia="微软雅黑" w:hAnsi="微软雅黑" w:cs="微65软65雅65黑65" w:hint="eastAsia"/>
        <w:color w:val="000000"/>
        <w:kern w:val="0"/>
        <w:sz w:val="24"/>
        <w:szCs w:val="24"/>
      </w:rPr>
      <w:t>康辉集团国际会议展览有限公司</w:t>
    </w:r>
    <w:r w:rsidRPr="002B143B">
      <w:rPr>
        <w:rFonts w:ascii="微软雅黑" w:eastAsia="微软雅黑" w:hAnsi="微软雅黑" w:cs="微65软65雅65黑65"/>
        <w:color w:val="000000"/>
        <w:kern w:val="0"/>
        <w:sz w:val="24"/>
        <w:szCs w:val="24"/>
      </w:rPr>
      <w:t>-</w:t>
    </w:r>
    <w:r w:rsidRPr="002B143B">
      <w:rPr>
        <w:rFonts w:ascii="微软雅黑" w:eastAsia="微软雅黑" w:hAnsi="微软雅黑" w:cs="微65软65雅65黑65" w:hint="eastAsia"/>
        <w:color w:val="000000"/>
        <w:kern w:val="0"/>
        <w:sz w:val="24"/>
        <w:szCs w:val="24"/>
      </w:rPr>
      <w:t>北京</w:t>
    </w:r>
    <w:r w:rsidRPr="002B143B">
      <w:rPr>
        <w:rFonts w:ascii="微软雅黑" w:eastAsia="微软雅黑" w:hAnsi="微软雅黑" w:cs="微65软65雅65黑65"/>
        <w:color w:val="000000"/>
        <w:kern w:val="0"/>
        <w:sz w:val="24"/>
        <w:szCs w:val="24"/>
      </w:rPr>
      <w:t>/</w:t>
    </w:r>
    <w:r w:rsidRPr="002B143B">
      <w:rPr>
        <w:rFonts w:ascii="微软雅黑" w:eastAsia="微软雅黑" w:hAnsi="微软雅黑" w:cs="微65软65雅65黑65" w:hint="eastAsia"/>
        <w:color w:val="000000"/>
        <w:kern w:val="0"/>
        <w:sz w:val="24"/>
        <w:szCs w:val="24"/>
      </w:rPr>
      <w:t>上海</w:t>
    </w:r>
    <w:r w:rsidRPr="002B143B">
      <w:rPr>
        <w:rFonts w:ascii="微软雅黑" w:eastAsia="微软雅黑" w:hAnsi="微软雅黑" w:cs="微65软65雅65黑65"/>
        <w:color w:val="000000"/>
        <w:kern w:val="0"/>
        <w:sz w:val="24"/>
        <w:szCs w:val="24"/>
      </w:rPr>
      <w:t>/</w:t>
    </w:r>
    <w:r w:rsidRPr="002B143B">
      <w:rPr>
        <w:rFonts w:ascii="微软雅黑" w:eastAsia="微软雅黑" w:hAnsi="微软雅黑" w:cs="微65软65雅65黑65" w:hint="eastAsia"/>
        <w:color w:val="000000"/>
        <w:kern w:val="0"/>
        <w:sz w:val="24"/>
        <w:szCs w:val="24"/>
      </w:rPr>
      <w:t>成都</w:t>
    </w:r>
    <w:r w:rsidRPr="002B143B">
      <w:rPr>
        <w:rFonts w:ascii="微软雅黑" w:eastAsia="微软雅黑" w:hAnsi="微软雅黑" w:cs="微65软65雅65黑65"/>
        <w:color w:val="000000"/>
        <w:kern w:val="0"/>
        <w:sz w:val="24"/>
        <w:szCs w:val="24"/>
      </w:rPr>
      <w:t>/</w:t>
    </w:r>
    <w:r w:rsidRPr="002B143B">
      <w:rPr>
        <w:rFonts w:ascii="微软雅黑" w:eastAsia="微软雅黑" w:hAnsi="微软雅黑" w:cs="微65软65雅65黑65" w:hint="eastAsia"/>
        <w:color w:val="000000"/>
        <w:kern w:val="0"/>
        <w:sz w:val="24"/>
        <w:szCs w:val="24"/>
      </w:rPr>
      <w:t xml:space="preserve">广州                           </w:t>
    </w:r>
    <w:r w:rsidRPr="002B143B">
      <w:rPr>
        <w:rFonts w:ascii="微软雅黑" w:eastAsia="微软雅黑" w:hAnsi="微软雅黑" w:hint="eastAsia"/>
        <w:color w:val="000000"/>
        <w:sz w:val="24"/>
        <w:szCs w:val="24"/>
      </w:rPr>
      <w:t>钟文安 广州事业部 业务四部 经理</w:t>
    </w:r>
  </w:p>
  <w:p w:rsidR="00495EF9" w:rsidRPr="004B3E8B" w:rsidRDefault="004B3E8B" w:rsidP="004B3E8B">
    <w:pPr>
      <w:suppressAutoHyphens/>
      <w:ind w:leftChars="1850" w:left="3700" w:firstLineChars="100" w:firstLine="240"/>
      <w:rPr>
        <w:rFonts w:ascii="微软雅黑" w:eastAsia="微软雅黑" w:hAnsi="微软雅黑" w:cs="微65软65雅65黑65"/>
        <w:color w:val="000000"/>
        <w:kern w:val="0"/>
        <w:sz w:val="24"/>
        <w:szCs w:val="24"/>
      </w:rPr>
    </w:pPr>
    <w:r w:rsidRPr="002B143B">
      <w:rPr>
        <w:rFonts w:ascii="微软雅黑" w:eastAsia="微软雅黑" w:hAnsi="微软雅黑" w:hint="eastAsia"/>
        <w:color w:val="000000"/>
        <w:sz w:val="24"/>
        <w:szCs w:val="24"/>
        <w:shd w:val="clear" w:color="auto" w:fill="FFFFFF"/>
      </w:rPr>
      <w:t>手机／+ 86 158 1333 0593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545B"/>
    <w:multiLevelType w:val="multilevel"/>
    <w:tmpl w:val="0A7B545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C87CFF"/>
    <w:multiLevelType w:val="hybridMultilevel"/>
    <w:tmpl w:val="20CC8978"/>
    <w:lvl w:ilvl="0" w:tplc="6116217A">
      <w:start w:val="1"/>
      <w:numFmt w:val="japaneseCounting"/>
      <w:lvlText w:val="第%1天"/>
      <w:lvlJc w:val="left"/>
      <w:pPr>
        <w:ind w:left="840" w:hanging="84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91641B"/>
    <w:multiLevelType w:val="multilevel"/>
    <w:tmpl w:val="3F91641B"/>
    <w:lvl w:ilvl="0">
      <w:start w:val="1"/>
      <w:numFmt w:val="decimal"/>
      <w:lvlText w:val="%1、"/>
      <w:lvlJc w:val="left"/>
      <w:pPr>
        <w:tabs>
          <w:tab w:val="num" w:pos="793"/>
        </w:tabs>
        <w:ind w:left="793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273"/>
        </w:tabs>
        <w:ind w:left="1273" w:hanging="420"/>
      </w:pPr>
    </w:lvl>
    <w:lvl w:ilvl="2">
      <w:start w:val="1"/>
      <w:numFmt w:val="lowerRoman"/>
      <w:lvlText w:val="%3."/>
      <w:lvlJc w:val="right"/>
      <w:pPr>
        <w:tabs>
          <w:tab w:val="num" w:pos="1693"/>
        </w:tabs>
        <w:ind w:left="1693" w:hanging="420"/>
      </w:pPr>
    </w:lvl>
    <w:lvl w:ilvl="3">
      <w:start w:val="1"/>
      <w:numFmt w:val="decimal"/>
      <w:lvlText w:val="%4."/>
      <w:lvlJc w:val="left"/>
      <w:pPr>
        <w:tabs>
          <w:tab w:val="num" w:pos="2113"/>
        </w:tabs>
        <w:ind w:left="2113" w:hanging="420"/>
      </w:pPr>
    </w:lvl>
    <w:lvl w:ilvl="4">
      <w:start w:val="1"/>
      <w:numFmt w:val="lowerLetter"/>
      <w:lvlText w:val="%5)"/>
      <w:lvlJc w:val="left"/>
      <w:pPr>
        <w:tabs>
          <w:tab w:val="num" w:pos="2533"/>
        </w:tabs>
        <w:ind w:left="2533" w:hanging="420"/>
      </w:pPr>
    </w:lvl>
    <w:lvl w:ilvl="5">
      <w:start w:val="1"/>
      <w:numFmt w:val="lowerRoman"/>
      <w:lvlText w:val="%6."/>
      <w:lvlJc w:val="right"/>
      <w:pPr>
        <w:tabs>
          <w:tab w:val="num" w:pos="2953"/>
        </w:tabs>
        <w:ind w:left="2953" w:hanging="420"/>
      </w:pPr>
    </w:lvl>
    <w:lvl w:ilvl="6">
      <w:start w:val="1"/>
      <w:numFmt w:val="decimal"/>
      <w:lvlText w:val="%7."/>
      <w:lvlJc w:val="left"/>
      <w:pPr>
        <w:tabs>
          <w:tab w:val="num" w:pos="3373"/>
        </w:tabs>
        <w:ind w:left="3373" w:hanging="420"/>
      </w:pPr>
    </w:lvl>
    <w:lvl w:ilvl="7">
      <w:start w:val="1"/>
      <w:numFmt w:val="lowerLetter"/>
      <w:lvlText w:val="%8)"/>
      <w:lvlJc w:val="left"/>
      <w:pPr>
        <w:tabs>
          <w:tab w:val="num" w:pos="3793"/>
        </w:tabs>
        <w:ind w:left="3793" w:hanging="420"/>
      </w:pPr>
    </w:lvl>
    <w:lvl w:ilvl="8">
      <w:start w:val="1"/>
      <w:numFmt w:val="lowerRoman"/>
      <w:lvlText w:val="%9."/>
      <w:lvlJc w:val="right"/>
      <w:pPr>
        <w:tabs>
          <w:tab w:val="num" w:pos="4213"/>
        </w:tabs>
        <w:ind w:left="4213" w:hanging="420"/>
      </w:pPr>
    </w:lvl>
  </w:abstractNum>
  <w:abstractNum w:abstractNumId="3">
    <w:nsid w:val="6BE90572"/>
    <w:multiLevelType w:val="hybridMultilevel"/>
    <w:tmpl w:val="D312F33A"/>
    <w:lvl w:ilvl="0" w:tplc="0B82EF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66E"/>
    <w:rsid w:val="00016592"/>
    <w:rsid w:val="00022639"/>
    <w:rsid w:val="000234B9"/>
    <w:rsid w:val="0003296C"/>
    <w:rsid w:val="00033626"/>
    <w:rsid w:val="00037817"/>
    <w:rsid w:val="000422D8"/>
    <w:rsid w:val="00042D18"/>
    <w:rsid w:val="00043014"/>
    <w:rsid w:val="00045806"/>
    <w:rsid w:val="000468EF"/>
    <w:rsid w:val="000478DE"/>
    <w:rsid w:val="00057BD6"/>
    <w:rsid w:val="00061856"/>
    <w:rsid w:val="000643C8"/>
    <w:rsid w:val="00064C86"/>
    <w:rsid w:val="00066FCE"/>
    <w:rsid w:val="00070570"/>
    <w:rsid w:val="00071B57"/>
    <w:rsid w:val="0007371B"/>
    <w:rsid w:val="00076254"/>
    <w:rsid w:val="00076C97"/>
    <w:rsid w:val="00086396"/>
    <w:rsid w:val="0008697B"/>
    <w:rsid w:val="00095689"/>
    <w:rsid w:val="000B3764"/>
    <w:rsid w:val="000B6A95"/>
    <w:rsid w:val="000C47D1"/>
    <w:rsid w:val="000D377A"/>
    <w:rsid w:val="000D7690"/>
    <w:rsid w:val="000E0806"/>
    <w:rsid w:val="000E2FE0"/>
    <w:rsid w:val="000E57C7"/>
    <w:rsid w:val="000E7EF1"/>
    <w:rsid w:val="000F4A32"/>
    <w:rsid w:val="000F4CF1"/>
    <w:rsid w:val="001037FC"/>
    <w:rsid w:val="00103AF9"/>
    <w:rsid w:val="0010531E"/>
    <w:rsid w:val="001126E3"/>
    <w:rsid w:val="001136A0"/>
    <w:rsid w:val="0011404B"/>
    <w:rsid w:val="0012015D"/>
    <w:rsid w:val="001332A7"/>
    <w:rsid w:val="00134A1C"/>
    <w:rsid w:val="00137749"/>
    <w:rsid w:val="00140237"/>
    <w:rsid w:val="00157BEB"/>
    <w:rsid w:val="00162D53"/>
    <w:rsid w:val="001649B9"/>
    <w:rsid w:val="001677B7"/>
    <w:rsid w:val="0017119E"/>
    <w:rsid w:val="00172A27"/>
    <w:rsid w:val="00173297"/>
    <w:rsid w:val="00174884"/>
    <w:rsid w:val="00175172"/>
    <w:rsid w:val="00180C15"/>
    <w:rsid w:val="00181810"/>
    <w:rsid w:val="00181DCA"/>
    <w:rsid w:val="00187002"/>
    <w:rsid w:val="0018740D"/>
    <w:rsid w:val="00193804"/>
    <w:rsid w:val="001962C4"/>
    <w:rsid w:val="00197CD8"/>
    <w:rsid w:val="001A4902"/>
    <w:rsid w:val="001A7B04"/>
    <w:rsid w:val="001B0756"/>
    <w:rsid w:val="001B3206"/>
    <w:rsid w:val="001B3CEF"/>
    <w:rsid w:val="001C328A"/>
    <w:rsid w:val="001C6606"/>
    <w:rsid w:val="001C6A03"/>
    <w:rsid w:val="001D2AF9"/>
    <w:rsid w:val="001D33CD"/>
    <w:rsid w:val="001D3819"/>
    <w:rsid w:val="001E0EA8"/>
    <w:rsid w:val="001E753B"/>
    <w:rsid w:val="001F426F"/>
    <w:rsid w:val="001F4D6D"/>
    <w:rsid w:val="001F7D31"/>
    <w:rsid w:val="00204A82"/>
    <w:rsid w:val="00205688"/>
    <w:rsid w:val="00210B17"/>
    <w:rsid w:val="0021113D"/>
    <w:rsid w:val="00217B90"/>
    <w:rsid w:val="0022577D"/>
    <w:rsid w:val="00230119"/>
    <w:rsid w:val="002306BF"/>
    <w:rsid w:val="00236C99"/>
    <w:rsid w:val="00241D08"/>
    <w:rsid w:val="002479AE"/>
    <w:rsid w:val="002509F5"/>
    <w:rsid w:val="00252046"/>
    <w:rsid w:val="002529A9"/>
    <w:rsid w:val="00253AB0"/>
    <w:rsid w:val="00255259"/>
    <w:rsid w:val="00260EDB"/>
    <w:rsid w:val="00264768"/>
    <w:rsid w:val="002670B6"/>
    <w:rsid w:val="00272E68"/>
    <w:rsid w:val="002808B5"/>
    <w:rsid w:val="0029019A"/>
    <w:rsid w:val="002901C5"/>
    <w:rsid w:val="002974A5"/>
    <w:rsid w:val="002A1A8C"/>
    <w:rsid w:val="002A46E4"/>
    <w:rsid w:val="002C728D"/>
    <w:rsid w:val="002D7A48"/>
    <w:rsid w:val="002E383D"/>
    <w:rsid w:val="002E532F"/>
    <w:rsid w:val="002E6329"/>
    <w:rsid w:val="002F77B6"/>
    <w:rsid w:val="003016FC"/>
    <w:rsid w:val="00302E2B"/>
    <w:rsid w:val="00303E6F"/>
    <w:rsid w:val="00305299"/>
    <w:rsid w:val="00306011"/>
    <w:rsid w:val="00306B08"/>
    <w:rsid w:val="003106E9"/>
    <w:rsid w:val="00314C50"/>
    <w:rsid w:val="00317596"/>
    <w:rsid w:val="00321F58"/>
    <w:rsid w:val="003220DD"/>
    <w:rsid w:val="003240B8"/>
    <w:rsid w:val="003262C6"/>
    <w:rsid w:val="0033211F"/>
    <w:rsid w:val="00332CAE"/>
    <w:rsid w:val="0033509C"/>
    <w:rsid w:val="00340B5A"/>
    <w:rsid w:val="003449FE"/>
    <w:rsid w:val="00344C71"/>
    <w:rsid w:val="00355587"/>
    <w:rsid w:val="00360582"/>
    <w:rsid w:val="0036096C"/>
    <w:rsid w:val="003622D2"/>
    <w:rsid w:val="003641A4"/>
    <w:rsid w:val="003647BF"/>
    <w:rsid w:val="003670C6"/>
    <w:rsid w:val="00370E71"/>
    <w:rsid w:val="00377E0D"/>
    <w:rsid w:val="00393CEF"/>
    <w:rsid w:val="0039491C"/>
    <w:rsid w:val="003953BA"/>
    <w:rsid w:val="003A2A24"/>
    <w:rsid w:val="003B1477"/>
    <w:rsid w:val="003B1EFD"/>
    <w:rsid w:val="003B3115"/>
    <w:rsid w:val="003B6FC1"/>
    <w:rsid w:val="003C43E6"/>
    <w:rsid w:val="003C5B49"/>
    <w:rsid w:val="003D31F9"/>
    <w:rsid w:val="003E5EE3"/>
    <w:rsid w:val="003E6993"/>
    <w:rsid w:val="003F05AB"/>
    <w:rsid w:val="003F43DC"/>
    <w:rsid w:val="003F7881"/>
    <w:rsid w:val="00400887"/>
    <w:rsid w:val="0040115B"/>
    <w:rsid w:val="00404B7D"/>
    <w:rsid w:val="00404DBD"/>
    <w:rsid w:val="00411F67"/>
    <w:rsid w:val="00412461"/>
    <w:rsid w:val="00412B19"/>
    <w:rsid w:val="00413461"/>
    <w:rsid w:val="00414489"/>
    <w:rsid w:val="004176A8"/>
    <w:rsid w:val="0042007B"/>
    <w:rsid w:val="00423AB3"/>
    <w:rsid w:val="0042675B"/>
    <w:rsid w:val="0043030E"/>
    <w:rsid w:val="0043094D"/>
    <w:rsid w:val="00435D4E"/>
    <w:rsid w:val="004429C5"/>
    <w:rsid w:val="00446E2A"/>
    <w:rsid w:val="00447CFF"/>
    <w:rsid w:val="00451AF3"/>
    <w:rsid w:val="00454BD4"/>
    <w:rsid w:val="00455A5D"/>
    <w:rsid w:val="00457D6E"/>
    <w:rsid w:val="00465F85"/>
    <w:rsid w:val="0046797E"/>
    <w:rsid w:val="00467BCE"/>
    <w:rsid w:val="00470972"/>
    <w:rsid w:val="0047110E"/>
    <w:rsid w:val="00472796"/>
    <w:rsid w:val="0047420B"/>
    <w:rsid w:val="00482233"/>
    <w:rsid w:val="004831B4"/>
    <w:rsid w:val="004867AC"/>
    <w:rsid w:val="00487C4A"/>
    <w:rsid w:val="0049228A"/>
    <w:rsid w:val="00495EF9"/>
    <w:rsid w:val="00496384"/>
    <w:rsid w:val="004A200A"/>
    <w:rsid w:val="004A5627"/>
    <w:rsid w:val="004A709C"/>
    <w:rsid w:val="004B3E8B"/>
    <w:rsid w:val="004B3FD4"/>
    <w:rsid w:val="004B4FF9"/>
    <w:rsid w:val="004B50D1"/>
    <w:rsid w:val="004B621E"/>
    <w:rsid w:val="004B7D2A"/>
    <w:rsid w:val="004C0813"/>
    <w:rsid w:val="004C1687"/>
    <w:rsid w:val="004C691E"/>
    <w:rsid w:val="004D513E"/>
    <w:rsid w:val="004E4090"/>
    <w:rsid w:val="004F3710"/>
    <w:rsid w:val="004F406F"/>
    <w:rsid w:val="00507260"/>
    <w:rsid w:val="00513669"/>
    <w:rsid w:val="0051379A"/>
    <w:rsid w:val="005140ED"/>
    <w:rsid w:val="00522D8D"/>
    <w:rsid w:val="00524F77"/>
    <w:rsid w:val="00525742"/>
    <w:rsid w:val="0052636E"/>
    <w:rsid w:val="00527858"/>
    <w:rsid w:val="00533348"/>
    <w:rsid w:val="00537136"/>
    <w:rsid w:val="005373F5"/>
    <w:rsid w:val="00543AF7"/>
    <w:rsid w:val="00550605"/>
    <w:rsid w:val="005513AD"/>
    <w:rsid w:val="005519A8"/>
    <w:rsid w:val="00555149"/>
    <w:rsid w:val="00555188"/>
    <w:rsid w:val="00561FA8"/>
    <w:rsid w:val="005640E8"/>
    <w:rsid w:val="0056454E"/>
    <w:rsid w:val="00581994"/>
    <w:rsid w:val="00582AAB"/>
    <w:rsid w:val="00583A80"/>
    <w:rsid w:val="00585FB2"/>
    <w:rsid w:val="0058633B"/>
    <w:rsid w:val="00590540"/>
    <w:rsid w:val="0059484C"/>
    <w:rsid w:val="005A3236"/>
    <w:rsid w:val="005A74EE"/>
    <w:rsid w:val="005B04FD"/>
    <w:rsid w:val="005B22A7"/>
    <w:rsid w:val="005B2676"/>
    <w:rsid w:val="005B4AB7"/>
    <w:rsid w:val="005C0A8C"/>
    <w:rsid w:val="005C5208"/>
    <w:rsid w:val="005D3967"/>
    <w:rsid w:val="005D3E65"/>
    <w:rsid w:val="005E0639"/>
    <w:rsid w:val="005E17C5"/>
    <w:rsid w:val="005E4BE1"/>
    <w:rsid w:val="005F7607"/>
    <w:rsid w:val="006030CC"/>
    <w:rsid w:val="00605415"/>
    <w:rsid w:val="00607108"/>
    <w:rsid w:val="00615DB7"/>
    <w:rsid w:val="006228EF"/>
    <w:rsid w:val="00626C03"/>
    <w:rsid w:val="0063206A"/>
    <w:rsid w:val="006352AF"/>
    <w:rsid w:val="00640BEF"/>
    <w:rsid w:val="00644B8E"/>
    <w:rsid w:val="00644F23"/>
    <w:rsid w:val="006460F8"/>
    <w:rsid w:val="00647A09"/>
    <w:rsid w:val="006513E7"/>
    <w:rsid w:val="00652124"/>
    <w:rsid w:val="00652F94"/>
    <w:rsid w:val="006531A1"/>
    <w:rsid w:val="00653A50"/>
    <w:rsid w:val="00654DBB"/>
    <w:rsid w:val="00657613"/>
    <w:rsid w:val="0066059F"/>
    <w:rsid w:val="006651D5"/>
    <w:rsid w:val="00667857"/>
    <w:rsid w:val="006800D4"/>
    <w:rsid w:val="00683C04"/>
    <w:rsid w:val="0069072F"/>
    <w:rsid w:val="00694DDC"/>
    <w:rsid w:val="00696B70"/>
    <w:rsid w:val="006A08F8"/>
    <w:rsid w:val="006A0A12"/>
    <w:rsid w:val="006B05CE"/>
    <w:rsid w:val="006B192E"/>
    <w:rsid w:val="006C3765"/>
    <w:rsid w:val="006C3B7C"/>
    <w:rsid w:val="006C6692"/>
    <w:rsid w:val="006C7A75"/>
    <w:rsid w:val="006D5406"/>
    <w:rsid w:val="006E75BD"/>
    <w:rsid w:val="006F0AE5"/>
    <w:rsid w:val="006F2CD5"/>
    <w:rsid w:val="006F67FC"/>
    <w:rsid w:val="006F6A21"/>
    <w:rsid w:val="007016C7"/>
    <w:rsid w:val="00701A94"/>
    <w:rsid w:val="007036AC"/>
    <w:rsid w:val="00704287"/>
    <w:rsid w:val="00711E6D"/>
    <w:rsid w:val="0071223B"/>
    <w:rsid w:val="00735D1B"/>
    <w:rsid w:val="0073711B"/>
    <w:rsid w:val="00747824"/>
    <w:rsid w:val="00750349"/>
    <w:rsid w:val="007527E2"/>
    <w:rsid w:val="007539C7"/>
    <w:rsid w:val="007544A7"/>
    <w:rsid w:val="0075571A"/>
    <w:rsid w:val="00756CD0"/>
    <w:rsid w:val="007638EA"/>
    <w:rsid w:val="0076392C"/>
    <w:rsid w:val="0077323E"/>
    <w:rsid w:val="0077375C"/>
    <w:rsid w:val="00783465"/>
    <w:rsid w:val="00783B51"/>
    <w:rsid w:val="00786D2D"/>
    <w:rsid w:val="00787132"/>
    <w:rsid w:val="007934C0"/>
    <w:rsid w:val="007976C6"/>
    <w:rsid w:val="00797C13"/>
    <w:rsid w:val="007A1EF4"/>
    <w:rsid w:val="007B3457"/>
    <w:rsid w:val="007B57CD"/>
    <w:rsid w:val="007B5ACD"/>
    <w:rsid w:val="007B5B54"/>
    <w:rsid w:val="007B5B93"/>
    <w:rsid w:val="007C2EA7"/>
    <w:rsid w:val="007C47CA"/>
    <w:rsid w:val="007C5E42"/>
    <w:rsid w:val="007D680F"/>
    <w:rsid w:val="007E5192"/>
    <w:rsid w:val="007F32BC"/>
    <w:rsid w:val="007F6D98"/>
    <w:rsid w:val="0080442E"/>
    <w:rsid w:val="008060A0"/>
    <w:rsid w:val="008064F9"/>
    <w:rsid w:val="0081550C"/>
    <w:rsid w:val="00816606"/>
    <w:rsid w:val="008213BE"/>
    <w:rsid w:val="00822FB1"/>
    <w:rsid w:val="00824AB4"/>
    <w:rsid w:val="00824E92"/>
    <w:rsid w:val="008329A5"/>
    <w:rsid w:val="0083394A"/>
    <w:rsid w:val="00834157"/>
    <w:rsid w:val="00835681"/>
    <w:rsid w:val="00842032"/>
    <w:rsid w:val="00850539"/>
    <w:rsid w:val="0085124F"/>
    <w:rsid w:val="00851CAF"/>
    <w:rsid w:val="008618AF"/>
    <w:rsid w:val="0086587C"/>
    <w:rsid w:val="0087077E"/>
    <w:rsid w:val="008710E1"/>
    <w:rsid w:val="00873643"/>
    <w:rsid w:val="00873E7F"/>
    <w:rsid w:val="008749D9"/>
    <w:rsid w:val="0087780E"/>
    <w:rsid w:val="00892964"/>
    <w:rsid w:val="00892A51"/>
    <w:rsid w:val="008934DD"/>
    <w:rsid w:val="00896897"/>
    <w:rsid w:val="00896F85"/>
    <w:rsid w:val="008A0A9B"/>
    <w:rsid w:val="008A1864"/>
    <w:rsid w:val="008A22DC"/>
    <w:rsid w:val="008C17B3"/>
    <w:rsid w:val="008C5716"/>
    <w:rsid w:val="008D2A84"/>
    <w:rsid w:val="008D3E3B"/>
    <w:rsid w:val="008D49D4"/>
    <w:rsid w:val="008E3D36"/>
    <w:rsid w:val="008E57CC"/>
    <w:rsid w:val="008F3827"/>
    <w:rsid w:val="008F63A3"/>
    <w:rsid w:val="008F7143"/>
    <w:rsid w:val="0090291F"/>
    <w:rsid w:val="00902B50"/>
    <w:rsid w:val="00903914"/>
    <w:rsid w:val="00905002"/>
    <w:rsid w:val="0090628A"/>
    <w:rsid w:val="0092759A"/>
    <w:rsid w:val="00927D08"/>
    <w:rsid w:val="00930AF4"/>
    <w:rsid w:val="009312CD"/>
    <w:rsid w:val="00931CA4"/>
    <w:rsid w:val="00933962"/>
    <w:rsid w:val="00952BB4"/>
    <w:rsid w:val="009537DB"/>
    <w:rsid w:val="00953877"/>
    <w:rsid w:val="00953E37"/>
    <w:rsid w:val="0096685F"/>
    <w:rsid w:val="00971E09"/>
    <w:rsid w:val="00972DE8"/>
    <w:rsid w:val="009736B8"/>
    <w:rsid w:val="00973CAC"/>
    <w:rsid w:val="00975D8F"/>
    <w:rsid w:val="00976C84"/>
    <w:rsid w:val="00980C20"/>
    <w:rsid w:val="00984E8B"/>
    <w:rsid w:val="009851C4"/>
    <w:rsid w:val="00991A4A"/>
    <w:rsid w:val="009A0D81"/>
    <w:rsid w:val="009C6C72"/>
    <w:rsid w:val="009D04BD"/>
    <w:rsid w:val="009D08F7"/>
    <w:rsid w:val="009D281A"/>
    <w:rsid w:val="009D2B3A"/>
    <w:rsid w:val="009D2E77"/>
    <w:rsid w:val="009D4C6F"/>
    <w:rsid w:val="009D594E"/>
    <w:rsid w:val="009E08A8"/>
    <w:rsid w:val="009E1509"/>
    <w:rsid w:val="009E1A05"/>
    <w:rsid w:val="009F12CD"/>
    <w:rsid w:val="009F22B8"/>
    <w:rsid w:val="009F2EDA"/>
    <w:rsid w:val="009F362F"/>
    <w:rsid w:val="009F400D"/>
    <w:rsid w:val="009F4EA4"/>
    <w:rsid w:val="009F612E"/>
    <w:rsid w:val="00A055D7"/>
    <w:rsid w:val="00A11344"/>
    <w:rsid w:val="00A158B1"/>
    <w:rsid w:val="00A24E14"/>
    <w:rsid w:val="00A257DC"/>
    <w:rsid w:val="00A3460E"/>
    <w:rsid w:val="00A44F0E"/>
    <w:rsid w:val="00A46360"/>
    <w:rsid w:val="00A50FC5"/>
    <w:rsid w:val="00A53869"/>
    <w:rsid w:val="00A5560D"/>
    <w:rsid w:val="00A63E3A"/>
    <w:rsid w:val="00A64C3F"/>
    <w:rsid w:val="00A65EFF"/>
    <w:rsid w:val="00A7374C"/>
    <w:rsid w:val="00A76FF8"/>
    <w:rsid w:val="00A85E0A"/>
    <w:rsid w:val="00A86500"/>
    <w:rsid w:val="00A959F9"/>
    <w:rsid w:val="00A95AAB"/>
    <w:rsid w:val="00A961FB"/>
    <w:rsid w:val="00A97279"/>
    <w:rsid w:val="00AA7252"/>
    <w:rsid w:val="00AB7DDD"/>
    <w:rsid w:val="00AC4E04"/>
    <w:rsid w:val="00AD0208"/>
    <w:rsid w:val="00AD08B9"/>
    <w:rsid w:val="00AD64EE"/>
    <w:rsid w:val="00AD6E9F"/>
    <w:rsid w:val="00AE1D3F"/>
    <w:rsid w:val="00AE546A"/>
    <w:rsid w:val="00AE5C63"/>
    <w:rsid w:val="00AE6E26"/>
    <w:rsid w:val="00AE78B4"/>
    <w:rsid w:val="00AF4F40"/>
    <w:rsid w:val="00B01036"/>
    <w:rsid w:val="00B011C0"/>
    <w:rsid w:val="00B01C37"/>
    <w:rsid w:val="00B062FA"/>
    <w:rsid w:val="00B06588"/>
    <w:rsid w:val="00B06E8A"/>
    <w:rsid w:val="00B07578"/>
    <w:rsid w:val="00B11996"/>
    <w:rsid w:val="00B1272C"/>
    <w:rsid w:val="00B12E63"/>
    <w:rsid w:val="00B23575"/>
    <w:rsid w:val="00B2432E"/>
    <w:rsid w:val="00B268E0"/>
    <w:rsid w:val="00B301B5"/>
    <w:rsid w:val="00B3422B"/>
    <w:rsid w:val="00B3537F"/>
    <w:rsid w:val="00B37A51"/>
    <w:rsid w:val="00B4491D"/>
    <w:rsid w:val="00B579FC"/>
    <w:rsid w:val="00B6695C"/>
    <w:rsid w:val="00B72B67"/>
    <w:rsid w:val="00B7483C"/>
    <w:rsid w:val="00B83E56"/>
    <w:rsid w:val="00B8706C"/>
    <w:rsid w:val="00B906E1"/>
    <w:rsid w:val="00B90734"/>
    <w:rsid w:val="00B91E0D"/>
    <w:rsid w:val="00B9260E"/>
    <w:rsid w:val="00B92B1C"/>
    <w:rsid w:val="00B94C87"/>
    <w:rsid w:val="00BA2985"/>
    <w:rsid w:val="00BA3DD2"/>
    <w:rsid w:val="00BB392F"/>
    <w:rsid w:val="00BB68AA"/>
    <w:rsid w:val="00BC1E0D"/>
    <w:rsid w:val="00BC33F6"/>
    <w:rsid w:val="00BC6465"/>
    <w:rsid w:val="00BD2329"/>
    <w:rsid w:val="00BD74A9"/>
    <w:rsid w:val="00BD780F"/>
    <w:rsid w:val="00BE2D85"/>
    <w:rsid w:val="00BE3178"/>
    <w:rsid w:val="00BF21AA"/>
    <w:rsid w:val="00BF3037"/>
    <w:rsid w:val="00BF4BBE"/>
    <w:rsid w:val="00BF4F83"/>
    <w:rsid w:val="00C07DEF"/>
    <w:rsid w:val="00C131AA"/>
    <w:rsid w:val="00C15A2B"/>
    <w:rsid w:val="00C17755"/>
    <w:rsid w:val="00C23B9F"/>
    <w:rsid w:val="00C31849"/>
    <w:rsid w:val="00C34FE5"/>
    <w:rsid w:val="00C37AF2"/>
    <w:rsid w:val="00C4089C"/>
    <w:rsid w:val="00C40C4C"/>
    <w:rsid w:val="00C423FD"/>
    <w:rsid w:val="00C44107"/>
    <w:rsid w:val="00C46422"/>
    <w:rsid w:val="00C5002A"/>
    <w:rsid w:val="00C54329"/>
    <w:rsid w:val="00C547BB"/>
    <w:rsid w:val="00C6115A"/>
    <w:rsid w:val="00C745CF"/>
    <w:rsid w:val="00C75348"/>
    <w:rsid w:val="00C80F60"/>
    <w:rsid w:val="00C81B53"/>
    <w:rsid w:val="00C8375D"/>
    <w:rsid w:val="00C85A8E"/>
    <w:rsid w:val="00C85FC1"/>
    <w:rsid w:val="00C875EE"/>
    <w:rsid w:val="00C8797E"/>
    <w:rsid w:val="00C92566"/>
    <w:rsid w:val="00CA358C"/>
    <w:rsid w:val="00CB4867"/>
    <w:rsid w:val="00CB6563"/>
    <w:rsid w:val="00CB774C"/>
    <w:rsid w:val="00CC1AF9"/>
    <w:rsid w:val="00CC5847"/>
    <w:rsid w:val="00CC5BEF"/>
    <w:rsid w:val="00CC7CB9"/>
    <w:rsid w:val="00CD08B2"/>
    <w:rsid w:val="00CD3D4A"/>
    <w:rsid w:val="00CD4F74"/>
    <w:rsid w:val="00CE457A"/>
    <w:rsid w:val="00CE5C11"/>
    <w:rsid w:val="00CF06E0"/>
    <w:rsid w:val="00CF0BB3"/>
    <w:rsid w:val="00CF7789"/>
    <w:rsid w:val="00D0066D"/>
    <w:rsid w:val="00D11FD6"/>
    <w:rsid w:val="00D12979"/>
    <w:rsid w:val="00D13A96"/>
    <w:rsid w:val="00D21B8D"/>
    <w:rsid w:val="00D33BDF"/>
    <w:rsid w:val="00D341FC"/>
    <w:rsid w:val="00D45C91"/>
    <w:rsid w:val="00D47BE7"/>
    <w:rsid w:val="00D520FC"/>
    <w:rsid w:val="00D61B70"/>
    <w:rsid w:val="00D7487D"/>
    <w:rsid w:val="00D83F8C"/>
    <w:rsid w:val="00D878E9"/>
    <w:rsid w:val="00D91E3F"/>
    <w:rsid w:val="00D92FB0"/>
    <w:rsid w:val="00DA3E73"/>
    <w:rsid w:val="00DB18D4"/>
    <w:rsid w:val="00DB3BA2"/>
    <w:rsid w:val="00DC2366"/>
    <w:rsid w:val="00DC35E0"/>
    <w:rsid w:val="00DC4590"/>
    <w:rsid w:val="00DD3075"/>
    <w:rsid w:val="00DD6183"/>
    <w:rsid w:val="00DD7843"/>
    <w:rsid w:val="00DE246F"/>
    <w:rsid w:val="00DE34C1"/>
    <w:rsid w:val="00DE6FB5"/>
    <w:rsid w:val="00DF1AA5"/>
    <w:rsid w:val="00DF5EE2"/>
    <w:rsid w:val="00E03A8F"/>
    <w:rsid w:val="00E05C40"/>
    <w:rsid w:val="00E168E6"/>
    <w:rsid w:val="00E2028E"/>
    <w:rsid w:val="00E2370B"/>
    <w:rsid w:val="00E303B4"/>
    <w:rsid w:val="00E30D5B"/>
    <w:rsid w:val="00E316C8"/>
    <w:rsid w:val="00E34502"/>
    <w:rsid w:val="00E511DD"/>
    <w:rsid w:val="00E63A5E"/>
    <w:rsid w:val="00E72618"/>
    <w:rsid w:val="00E80F32"/>
    <w:rsid w:val="00E86965"/>
    <w:rsid w:val="00E87186"/>
    <w:rsid w:val="00E87AD8"/>
    <w:rsid w:val="00E95486"/>
    <w:rsid w:val="00E97304"/>
    <w:rsid w:val="00EA3EDB"/>
    <w:rsid w:val="00EA7C27"/>
    <w:rsid w:val="00EC1984"/>
    <w:rsid w:val="00ED2AD3"/>
    <w:rsid w:val="00EE753D"/>
    <w:rsid w:val="00EF0C25"/>
    <w:rsid w:val="00EF1392"/>
    <w:rsid w:val="00EF1EAD"/>
    <w:rsid w:val="00EF3262"/>
    <w:rsid w:val="00F25481"/>
    <w:rsid w:val="00F2650D"/>
    <w:rsid w:val="00F31BF2"/>
    <w:rsid w:val="00F31CF2"/>
    <w:rsid w:val="00F33049"/>
    <w:rsid w:val="00F37E44"/>
    <w:rsid w:val="00F47A4C"/>
    <w:rsid w:val="00F551A3"/>
    <w:rsid w:val="00F6013E"/>
    <w:rsid w:val="00F64497"/>
    <w:rsid w:val="00F64A9A"/>
    <w:rsid w:val="00F64D56"/>
    <w:rsid w:val="00F74F4B"/>
    <w:rsid w:val="00F8070D"/>
    <w:rsid w:val="00F81B80"/>
    <w:rsid w:val="00F82227"/>
    <w:rsid w:val="00F8735D"/>
    <w:rsid w:val="00F917DA"/>
    <w:rsid w:val="00F97A91"/>
    <w:rsid w:val="00FA188A"/>
    <w:rsid w:val="00FA192F"/>
    <w:rsid w:val="00FB1316"/>
    <w:rsid w:val="00FB4AEA"/>
    <w:rsid w:val="00FB5185"/>
    <w:rsid w:val="00FB6C28"/>
    <w:rsid w:val="00FC480E"/>
    <w:rsid w:val="00FC6FA2"/>
    <w:rsid w:val="00FD009F"/>
    <w:rsid w:val="00FD135C"/>
    <w:rsid w:val="00FD34A0"/>
    <w:rsid w:val="00FD3BD3"/>
    <w:rsid w:val="00FD448A"/>
    <w:rsid w:val="00FE206D"/>
    <w:rsid w:val="00FE56E0"/>
    <w:rsid w:val="02497F4C"/>
    <w:rsid w:val="027862F1"/>
    <w:rsid w:val="0327793A"/>
    <w:rsid w:val="038C50E0"/>
    <w:rsid w:val="03957F6E"/>
    <w:rsid w:val="05826495"/>
    <w:rsid w:val="0B813EEC"/>
    <w:rsid w:val="0C165A64"/>
    <w:rsid w:val="0CE16D55"/>
    <w:rsid w:val="0E8A76E7"/>
    <w:rsid w:val="12FE59B8"/>
    <w:rsid w:val="16666C4E"/>
    <w:rsid w:val="1744663C"/>
    <w:rsid w:val="18147C0E"/>
    <w:rsid w:val="1B1175F6"/>
    <w:rsid w:val="1BC5039F"/>
    <w:rsid w:val="1D337E18"/>
    <w:rsid w:val="1EA416D1"/>
    <w:rsid w:val="2105123B"/>
    <w:rsid w:val="21FE1453"/>
    <w:rsid w:val="2278331B"/>
    <w:rsid w:val="24377DF9"/>
    <w:rsid w:val="24B42C46"/>
    <w:rsid w:val="24F72435"/>
    <w:rsid w:val="2D3D22C5"/>
    <w:rsid w:val="35052B8B"/>
    <w:rsid w:val="36250A64"/>
    <w:rsid w:val="37DC2334"/>
    <w:rsid w:val="3B02765D"/>
    <w:rsid w:val="3B0518B4"/>
    <w:rsid w:val="3C554A8C"/>
    <w:rsid w:val="3CDF6BEE"/>
    <w:rsid w:val="3F7F29BA"/>
    <w:rsid w:val="406A16BE"/>
    <w:rsid w:val="40880C6E"/>
    <w:rsid w:val="41F87BCB"/>
    <w:rsid w:val="4570367A"/>
    <w:rsid w:val="48FB0348"/>
    <w:rsid w:val="49703B8A"/>
    <w:rsid w:val="49C37D91"/>
    <w:rsid w:val="4A691BA3"/>
    <w:rsid w:val="4AF26284"/>
    <w:rsid w:val="4B7E49DE"/>
    <w:rsid w:val="4E3605DF"/>
    <w:rsid w:val="4E462DF8"/>
    <w:rsid w:val="4FFC24CA"/>
    <w:rsid w:val="505718DF"/>
    <w:rsid w:val="51152F96"/>
    <w:rsid w:val="527E6CE5"/>
    <w:rsid w:val="541F2B8E"/>
    <w:rsid w:val="5510701F"/>
    <w:rsid w:val="56432893"/>
    <w:rsid w:val="592D325B"/>
    <w:rsid w:val="59F50AA6"/>
    <w:rsid w:val="5CE53377"/>
    <w:rsid w:val="610D3747"/>
    <w:rsid w:val="63E044E9"/>
    <w:rsid w:val="65E671BD"/>
    <w:rsid w:val="68752CEE"/>
    <w:rsid w:val="687E35FE"/>
    <w:rsid w:val="68E56825"/>
    <w:rsid w:val="6A694423"/>
    <w:rsid w:val="6B15453C"/>
    <w:rsid w:val="6C4F6842"/>
    <w:rsid w:val="6D1B720F"/>
    <w:rsid w:val="738C5E9F"/>
    <w:rsid w:val="73A45AC4"/>
    <w:rsid w:val="73D82A9B"/>
    <w:rsid w:val="7E86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F9"/>
    <w:pPr>
      <w:overflowPunct w:val="0"/>
      <w:autoSpaceDE w:val="0"/>
      <w:autoSpaceDN w:val="0"/>
      <w:adjustRightInd w:val="0"/>
      <w:textAlignment w:val="baseline"/>
    </w:pPr>
    <w:rPr>
      <w:rFonts w:ascii="Arial" w:eastAsia="PMingLiU" w:hAnsi="Arial"/>
      <w:kern w:val="28"/>
      <w:lang w:val="en-GB" w:eastAsia="zh-TW"/>
    </w:rPr>
  </w:style>
  <w:style w:type="paragraph" w:styleId="1">
    <w:name w:val="heading 1"/>
    <w:basedOn w:val="a"/>
    <w:next w:val="a"/>
    <w:link w:val="1Char"/>
    <w:qFormat/>
    <w:rsid w:val="00495E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95EF9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qFormat/>
    <w:rsid w:val="00495EF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495EF9"/>
    <w:pPr>
      <w:keepNext/>
      <w:keepLines/>
      <w:spacing w:before="280" w:after="290" w:line="376" w:lineRule="auto"/>
      <w:outlineLvl w:val="3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95EF9"/>
    <w:rPr>
      <w:b/>
      <w:bCs/>
    </w:rPr>
  </w:style>
  <w:style w:type="character" w:styleId="a4">
    <w:name w:val="Hyperlink"/>
    <w:rsid w:val="00495EF9"/>
    <w:rPr>
      <w:i w:val="0"/>
      <w:iCs w:val="0"/>
      <w:strike w:val="0"/>
      <w:dstrike w:val="0"/>
      <w:color w:val="000000"/>
      <w:u w:val="none"/>
    </w:rPr>
  </w:style>
  <w:style w:type="character" w:styleId="a5">
    <w:name w:val="page number"/>
    <w:basedOn w:val="a0"/>
    <w:rsid w:val="00495EF9"/>
  </w:style>
  <w:style w:type="character" w:customStyle="1" w:styleId="tit2">
    <w:name w:val="tit2"/>
    <w:rsid w:val="00495EF9"/>
    <w:rPr>
      <w:b/>
      <w:bCs/>
      <w:sz w:val="48"/>
      <w:szCs w:val="48"/>
    </w:rPr>
  </w:style>
  <w:style w:type="character" w:customStyle="1" w:styleId="apple-converted-space">
    <w:name w:val="apple-converted-space"/>
    <w:basedOn w:val="a0"/>
    <w:rsid w:val="00495EF9"/>
  </w:style>
  <w:style w:type="character" w:customStyle="1" w:styleId="1Char">
    <w:name w:val="标题 1 Char"/>
    <w:link w:val="1"/>
    <w:rsid w:val="00495EF9"/>
    <w:rPr>
      <w:rFonts w:ascii="Arial" w:eastAsia="PMingLiU" w:hAnsi="Arial"/>
      <w:b/>
      <w:bCs/>
      <w:kern w:val="44"/>
      <w:sz w:val="44"/>
      <w:szCs w:val="44"/>
      <w:lang w:val="en-GB" w:eastAsia="zh-TW" w:bidi="ar-SA"/>
    </w:rPr>
  </w:style>
  <w:style w:type="character" w:customStyle="1" w:styleId="hei141">
    <w:name w:val="hei141"/>
    <w:basedOn w:val="a0"/>
    <w:rsid w:val="00495EF9"/>
    <w:rPr>
      <w:rFonts w:ascii="宋体" w:eastAsia="宋体" w:hAnsi="宋体" w:hint="eastAsia"/>
      <w:strike w:val="0"/>
      <w:dstrike w:val="0"/>
      <w:color w:val="000000"/>
      <w:sz w:val="21"/>
      <w:szCs w:val="21"/>
      <w:u w:val="none"/>
    </w:rPr>
  </w:style>
  <w:style w:type="character" w:customStyle="1" w:styleId="2Char">
    <w:name w:val="正文文本缩进 2 Char"/>
    <w:basedOn w:val="a0"/>
    <w:link w:val="20"/>
    <w:rsid w:val="00495EF9"/>
    <w:rPr>
      <w:rFonts w:eastAsia="宋体"/>
      <w:kern w:val="2"/>
      <w:sz w:val="21"/>
      <w:lang w:val="en-US" w:eastAsia="zh-CN" w:bidi="ar-SA"/>
    </w:rPr>
  </w:style>
  <w:style w:type="character" w:customStyle="1" w:styleId="apple-style-span">
    <w:name w:val="apple-style-span"/>
    <w:basedOn w:val="a0"/>
    <w:rsid w:val="00495EF9"/>
  </w:style>
  <w:style w:type="character" w:customStyle="1" w:styleId="jiamengf7564c">
    <w:name w:val="jiameng_f7564c"/>
    <w:basedOn w:val="a0"/>
    <w:rsid w:val="00495EF9"/>
  </w:style>
  <w:style w:type="character" w:customStyle="1" w:styleId="model2">
    <w:name w:val="model2"/>
    <w:basedOn w:val="a0"/>
    <w:rsid w:val="00495EF9"/>
  </w:style>
  <w:style w:type="character" w:customStyle="1" w:styleId="unnamed2">
    <w:name w:val="unnamed2"/>
    <w:basedOn w:val="a0"/>
    <w:rsid w:val="00495EF9"/>
  </w:style>
  <w:style w:type="character" w:customStyle="1" w:styleId="ctime44">
    <w:name w:val="ctime44"/>
    <w:basedOn w:val="a0"/>
    <w:rsid w:val="00495EF9"/>
    <w:rPr>
      <w:vanish w:val="0"/>
    </w:rPr>
  </w:style>
  <w:style w:type="character" w:customStyle="1" w:styleId="text">
    <w:name w:val="text"/>
    <w:basedOn w:val="a0"/>
    <w:rsid w:val="00495EF9"/>
  </w:style>
  <w:style w:type="paragraph" w:styleId="a6">
    <w:name w:val="footer"/>
    <w:basedOn w:val="a"/>
    <w:rsid w:val="00495E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0">
    <w:name w:val="Body Text Indent 2"/>
    <w:basedOn w:val="a"/>
    <w:link w:val="2Char"/>
    <w:rsid w:val="00495EF9"/>
    <w:pPr>
      <w:widowControl w:val="0"/>
      <w:overflowPunct/>
      <w:autoSpaceDE/>
      <w:autoSpaceDN/>
      <w:adjustRightInd/>
      <w:spacing w:after="120" w:line="480" w:lineRule="auto"/>
      <w:ind w:leftChars="200" w:left="420"/>
      <w:jc w:val="both"/>
      <w:textAlignment w:val="auto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a7">
    <w:name w:val="Body Text Indent"/>
    <w:basedOn w:val="a"/>
    <w:rsid w:val="00495EF9"/>
    <w:pPr>
      <w:spacing w:after="120"/>
      <w:ind w:leftChars="200" w:left="420"/>
    </w:pPr>
  </w:style>
  <w:style w:type="paragraph" w:styleId="a8">
    <w:name w:val="Block Text"/>
    <w:basedOn w:val="a"/>
    <w:rsid w:val="00495EF9"/>
    <w:pPr>
      <w:spacing w:line="280" w:lineRule="exact"/>
      <w:ind w:leftChars="85" w:left="178" w:rightChars="-85" w:right="-178" w:firstLineChars="418" w:firstLine="920"/>
    </w:pPr>
    <w:rPr>
      <w:rFonts w:eastAsia="华文中宋"/>
      <w:color w:val="000000"/>
      <w:spacing w:val="-10"/>
      <w:sz w:val="24"/>
    </w:rPr>
  </w:style>
  <w:style w:type="paragraph" w:styleId="a9">
    <w:name w:val="header"/>
    <w:basedOn w:val="a"/>
    <w:rsid w:val="00495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rsid w:val="00495EF9"/>
    <w:rPr>
      <w:sz w:val="18"/>
      <w:szCs w:val="18"/>
    </w:rPr>
  </w:style>
  <w:style w:type="paragraph" w:styleId="ab">
    <w:name w:val="Document Map"/>
    <w:basedOn w:val="a"/>
    <w:rsid w:val="00495EF9"/>
    <w:pPr>
      <w:shd w:val="clear" w:color="auto" w:fill="000080"/>
    </w:pPr>
  </w:style>
  <w:style w:type="paragraph" w:styleId="ac">
    <w:name w:val="Body Text"/>
    <w:basedOn w:val="a"/>
    <w:rsid w:val="00495EF9"/>
    <w:pPr>
      <w:spacing w:line="300" w:lineRule="exact"/>
    </w:pPr>
    <w:rPr>
      <w:rFonts w:ascii="宋体" w:hAnsi="宋体"/>
      <w:b/>
      <w:bCs/>
      <w:sz w:val="24"/>
    </w:rPr>
  </w:style>
  <w:style w:type="paragraph" w:styleId="ad">
    <w:name w:val="Title"/>
    <w:basedOn w:val="a"/>
    <w:qFormat/>
    <w:rsid w:val="00495EF9"/>
    <w:pPr>
      <w:jc w:val="center"/>
    </w:pPr>
    <w:rPr>
      <w:b/>
      <w:bCs/>
      <w:sz w:val="24"/>
    </w:rPr>
  </w:style>
  <w:style w:type="paragraph" w:styleId="ae">
    <w:name w:val="Normal (Web)"/>
    <w:basedOn w:val="a"/>
    <w:uiPriority w:val="99"/>
    <w:rsid w:val="00495EF9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f">
    <w:name w:val="Plain Text"/>
    <w:basedOn w:val="a"/>
    <w:rsid w:val="00495EF9"/>
    <w:rPr>
      <w:rFonts w:ascii="宋体" w:hAnsi="Courier New" w:hint="eastAsia"/>
    </w:rPr>
  </w:style>
  <w:style w:type="paragraph" w:styleId="21">
    <w:name w:val="Body Text 2"/>
    <w:basedOn w:val="a"/>
    <w:rsid w:val="00495EF9"/>
    <w:pPr>
      <w:spacing w:after="120" w:line="480" w:lineRule="auto"/>
    </w:pPr>
  </w:style>
  <w:style w:type="paragraph" w:customStyle="1" w:styleId="CharCharChar1CharCharCharCharCharCharCharCharCharCharCharChar1Char">
    <w:name w:val="Char Char Char1 Char Char Char Char Char Char Char Char Char Char Char Char1 Char"/>
    <w:basedOn w:val="a"/>
    <w:rsid w:val="00495EF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" w:eastAsia="宋体" w:hAnsi="Times New Roman"/>
      <w:kern w:val="2"/>
      <w:sz w:val="21"/>
      <w:lang w:val="en-US" w:eastAsia="zh-CN"/>
    </w:rPr>
  </w:style>
  <w:style w:type="paragraph" w:customStyle="1" w:styleId="W1">
    <w:name w:val="标题W1"/>
    <w:basedOn w:val="1"/>
    <w:rsid w:val="00495EF9"/>
    <w:pPr>
      <w:spacing w:before="240" w:after="320" w:line="520" w:lineRule="exact"/>
    </w:pPr>
    <w:rPr>
      <w:rFonts w:eastAsia="楷体_GB2312"/>
      <w:shadow/>
      <w:sz w:val="36"/>
    </w:rPr>
  </w:style>
  <w:style w:type="paragraph" w:customStyle="1" w:styleId="dtldayp">
    <w:name w:val="dtlday__p"/>
    <w:basedOn w:val="a"/>
    <w:rsid w:val="00495E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  <w:lang w:val="en-US" w:eastAsia="zh-CN"/>
    </w:rPr>
  </w:style>
  <w:style w:type="table" w:styleId="af0">
    <w:name w:val="Table Grid"/>
    <w:basedOn w:val="a1"/>
    <w:rsid w:val="00495EF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Char">
    <w:name w:val="HTML 预设格式 Char"/>
    <w:link w:val="HTML"/>
    <w:uiPriority w:val="99"/>
    <w:qFormat/>
    <w:rsid w:val="00470972"/>
    <w:rPr>
      <w:rFonts w:ascii="Arial Unicode MS" w:eastAsia="Courier New" w:hAnsi="Arial Unicode MS" w:cs="Courier New"/>
      <w:kern w:val="2"/>
      <w:sz w:val="21"/>
    </w:rPr>
  </w:style>
  <w:style w:type="paragraph" w:styleId="HTML">
    <w:name w:val="HTML Preformatted"/>
    <w:basedOn w:val="a"/>
    <w:link w:val="HTMLChar"/>
    <w:uiPriority w:val="99"/>
    <w:unhideWhenUsed/>
    <w:qFormat/>
    <w:rsid w:val="00470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Courier New" w:hAnsi="Arial Unicode MS" w:cs="Courier New"/>
      <w:kern w:val="2"/>
      <w:sz w:val="21"/>
      <w:lang w:val="en-US" w:eastAsia="zh-CN"/>
    </w:rPr>
  </w:style>
  <w:style w:type="character" w:customStyle="1" w:styleId="HTMLChar1">
    <w:name w:val="HTML 预设格式 Char1"/>
    <w:basedOn w:val="a0"/>
    <w:semiHidden/>
    <w:rsid w:val="00470972"/>
    <w:rPr>
      <w:rFonts w:ascii="Courier New" w:eastAsia="PMingLiU" w:hAnsi="Courier New" w:cs="Courier New"/>
      <w:kern w:val="28"/>
      <w:lang w:val="en-GB" w:eastAsia="zh-TW"/>
    </w:rPr>
  </w:style>
  <w:style w:type="paragraph" w:styleId="af1">
    <w:name w:val="List Paragraph"/>
    <w:basedOn w:val="a"/>
    <w:uiPriority w:val="99"/>
    <w:qFormat/>
    <w:rsid w:val="00DF5EE2"/>
    <w:pPr>
      <w:ind w:firstLineChars="200" w:firstLine="420"/>
    </w:pPr>
  </w:style>
  <w:style w:type="character" w:customStyle="1" w:styleId="dates">
    <w:name w:val="dates"/>
    <w:basedOn w:val="a0"/>
    <w:rsid w:val="00806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38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91C5D-8786-4F57-B8BF-739D7851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458</Words>
  <Characters>2613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>微软中国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尊敬的各位领导：</dc:title>
  <dc:creator>微软用户</dc:creator>
  <cp:lastModifiedBy>PC</cp:lastModifiedBy>
  <cp:revision>122</cp:revision>
  <cp:lastPrinted>2014-10-16T07:51:00Z</cp:lastPrinted>
  <dcterms:created xsi:type="dcterms:W3CDTF">2016-12-08T08:06:00Z</dcterms:created>
  <dcterms:modified xsi:type="dcterms:W3CDTF">2018-05-09T09:08:00Z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