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cs="宋体"/>
          <w:caps/>
          <w:sz w:val="28"/>
          <w:szCs w:val="28"/>
          <w:highlight w:val="none"/>
        </w:rPr>
      </w:pPr>
    </w:p>
    <w:p>
      <w:pPr>
        <w:spacing w:line="360" w:lineRule="auto"/>
        <w:jc w:val="center"/>
        <w:rPr>
          <w:rFonts w:ascii="宋体" w:hAnsi="宋体" w:cs="宋体"/>
          <w:kern w:val="10"/>
          <w:sz w:val="72"/>
          <w:szCs w:val="72"/>
          <w:highlight w:val="none"/>
        </w:rPr>
      </w:pPr>
      <w:r>
        <w:rPr>
          <w:rFonts w:cs="宋体"/>
          <w:kern w:val="10"/>
          <w:sz w:val="72"/>
          <w:szCs w:val="72"/>
          <w:highlight w:val="none"/>
        </w:rPr>
        <w:t>采</w:t>
      </w:r>
      <w:r>
        <w:rPr>
          <w:rFonts w:hint="eastAsia" w:cs="宋体"/>
          <w:kern w:val="10"/>
          <w:sz w:val="72"/>
          <w:szCs w:val="72"/>
          <w:highlight w:val="none"/>
        </w:rPr>
        <w:t xml:space="preserve">  </w:t>
      </w:r>
      <w:r>
        <w:rPr>
          <w:rFonts w:cs="宋体"/>
          <w:kern w:val="10"/>
          <w:sz w:val="72"/>
          <w:szCs w:val="72"/>
          <w:highlight w:val="none"/>
        </w:rPr>
        <w:t>购</w:t>
      </w:r>
      <w:r>
        <w:rPr>
          <w:rFonts w:hint="eastAsia" w:cs="宋体"/>
          <w:kern w:val="10"/>
          <w:sz w:val="72"/>
          <w:szCs w:val="72"/>
          <w:highlight w:val="none"/>
        </w:rPr>
        <w:t xml:space="preserve">  </w:t>
      </w:r>
      <w:r>
        <w:rPr>
          <w:rFonts w:hint="eastAsia" w:ascii="宋体" w:hAnsi="宋体" w:cs="宋体"/>
          <w:kern w:val="10"/>
          <w:sz w:val="72"/>
          <w:szCs w:val="72"/>
          <w:highlight w:val="none"/>
        </w:rPr>
        <w:t>文  件</w:t>
      </w:r>
    </w:p>
    <w:p>
      <w:pPr>
        <w:spacing w:line="360" w:lineRule="auto"/>
        <w:ind w:firstLine="1482" w:firstLineChars="337"/>
        <w:jc w:val="center"/>
        <w:rPr>
          <w:rFonts w:ascii="宋体" w:hAnsi="宋体" w:cs="宋体"/>
          <w:kern w:val="10"/>
          <w:sz w:val="44"/>
          <w:highlight w:val="none"/>
        </w:rPr>
      </w:pPr>
    </w:p>
    <w:p>
      <w:pPr>
        <w:spacing w:line="360" w:lineRule="auto"/>
        <w:ind w:firstLine="1482" w:firstLineChars="337"/>
        <w:jc w:val="center"/>
        <w:rPr>
          <w:rFonts w:ascii="宋体" w:hAnsi="宋体" w:cs="宋体"/>
          <w:kern w:val="10"/>
          <w:sz w:val="44"/>
          <w:highlight w:val="none"/>
        </w:rPr>
      </w:pPr>
    </w:p>
    <w:p>
      <w:pPr>
        <w:spacing w:line="360" w:lineRule="auto"/>
        <w:ind w:left="2224" w:leftChars="202" w:hanging="1800" w:hangingChars="500"/>
        <w:jc w:val="left"/>
        <w:rPr>
          <w:rFonts w:hint="eastAsia" w:ascii="宋体" w:hAnsi="宋体" w:cs="宋体"/>
          <w:kern w:val="10"/>
          <w:sz w:val="36"/>
          <w:szCs w:val="36"/>
          <w:highlight w:val="none"/>
        </w:rPr>
      </w:pPr>
    </w:p>
    <w:p>
      <w:pPr>
        <w:spacing w:line="360" w:lineRule="auto"/>
        <w:ind w:left="2224" w:leftChars="202" w:hanging="1800" w:hangingChars="500"/>
        <w:jc w:val="left"/>
        <w:rPr>
          <w:rFonts w:hint="eastAsia" w:ascii="宋体" w:hAnsi="宋体" w:cs="宋体"/>
          <w:kern w:val="10"/>
          <w:sz w:val="36"/>
          <w:szCs w:val="36"/>
          <w:highlight w:val="none"/>
        </w:rPr>
      </w:pPr>
    </w:p>
    <w:p>
      <w:pPr>
        <w:spacing w:line="360" w:lineRule="auto"/>
        <w:ind w:left="2224" w:leftChars="202" w:hanging="1800" w:hangingChars="500"/>
        <w:jc w:val="left"/>
        <w:rPr>
          <w:rFonts w:hint="eastAsia" w:ascii="宋体" w:hAnsi="宋体" w:cs="宋体"/>
          <w:kern w:val="10"/>
          <w:sz w:val="36"/>
          <w:szCs w:val="36"/>
          <w:highlight w:val="none"/>
        </w:rPr>
      </w:pPr>
    </w:p>
    <w:p>
      <w:pPr>
        <w:spacing w:line="360" w:lineRule="auto"/>
        <w:ind w:left="2224" w:leftChars="202" w:hanging="1800" w:hangingChars="500"/>
        <w:jc w:val="left"/>
        <w:rPr>
          <w:rFonts w:hint="eastAsia" w:ascii="宋体" w:hAnsi="宋体" w:cs="宋体" w:eastAsiaTheme="minorEastAsia"/>
          <w:kern w:val="10"/>
          <w:sz w:val="36"/>
          <w:szCs w:val="36"/>
          <w:highlight w:val="none"/>
          <w:lang w:eastAsia="zh-CN"/>
        </w:rPr>
      </w:pPr>
      <w:r>
        <w:rPr>
          <w:rFonts w:hint="eastAsia" w:ascii="宋体" w:hAnsi="宋体" w:cs="宋体"/>
          <w:kern w:val="10"/>
          <w:sz w:val="36"/>
          <w:szCs w:val="36"/>
          <w:highlight w:val="none"/>
        </w:rPr>
        <w:t xml:space="preserve">项目编号： </w:t>
      </w:r>
      <w:r>
        <w:rPr>
          <w:rFonts w:hint="eastAsia" w:ascii="宋体" w:hAnsi="宋体" w:cs="宋体"/>
          <w:kern w:val="10"/>
          <w:sz w:val="36"/>
          <w:szCs w:val="36"/>
          <w:highlight w:val="none"/>
          <w:lang w:eastAsia="zh-CN"/>
        </w:rPr>
        <w:t>CA24B4L4A0014</w:t>
      </w:r>
    </w:p>
    <w:p>
      <w:pPr>
        <w:spacing w:line="360" w:lineRule="auto"/>
        <w:ind w:left="2224" w:leftChars="202" w:hanging="1800" w:hangingChars="500"/>
        <w:jc w:val="left"/>
        <w:rPr>
          <w:rFonts w:hint="eastAsia" w:ascii="宋体" w:hAnsi="宋体" w:cs="宋体" w:eastAsiaTheme="minorEastAsia"/>
          <w:kern w:val="10"/>
          <w:sz w:val="36"/>
          <w:szCs w:val="36"/>
          <w:highlight w:val="none"/>
          <w:lang w:eastAsia="zh-CN"/>
        </w:rPr>
      </w:pPr>
      <w:r>
        <w:rPr>
          <w:rFonts w:hint="eastAsia" w:ascii="宋体" w:hAnsi="宋体" w:cs="宋体"/>
          <w:kern w:val="10"/>
          <w:sz w:val="36"/>
          <w:szCs w:val="36"/>
          <w:highlight w:val="none"/>
        </w:rPr>
        <w:t xml:space="preserve">项目名称： </w:t>
      </w:r>
      <w:r>
        <w:rPr>
          <w:rFonts w:hint="eastAsia" w:ascii="宋体" w:hAnsi="宋体" w:cs="宋体"/>
          <w:kern w:val="10"/>
          <w:sz w:val="36"/>
          <w:szCs w:val="36"/>
          <w:highlight w:val="none"/>
          <w:lang w:eastAsia="zh-CN"/>
        </w:rPr>
        <w:t>深蓝超级增程进化日暨产品发布会活动接待项目</w:t>
      </w:r>
    </w:p>
    <w:p>
      <w:pPr>
        <w:spacing w:line="360" w:lineRule="auto"/>
        <w:jc w:val="center"/>
        <w:rPr>
          <w:rFonts w:ascii="宋体" w:hAnsi="宋体" w:cs="宋体"/>
          <w:kern w:val="10"/>
          <w:sz w:val="48"/>
          <w:highlight w:val="none"/>
        </w:rPr>
      </w:pPr>
    </w:p>
    <w:p>
      <w:pPr>
        <w:rPr>
          <w:rFonts w:ascii="宋体" w:hAnsi="宋体" w:cs="宋体"/>
          <w:kern w:val="10"/>
          <w:sz w:val="48"/>
          <w:highlight w:val="none"/>
        </w:rPr>
      </w:pPr>
    </w:p>
    <w:p>
      <w:pPr>
        <w:pStyle w:val="16"/>
        <w:rPr>
          <w:rFonts w:ascii="宋体" w:hAnsi="宋体" w:cs="宋体"/>
          <w:kern w:val="10"/>
          <w:sz w:val="48"/>
          <w:highlight w:val="none"/>
        </w:rPr>
      </w:pPr>
    </w:p>
    <w:p>
      <w:pPr>
        <w:rPr>
          <w:rFonts w:ascii="宋体" w:hAnsi="宋体" w:cs="宋体"/>
          <w:kern w:val="10"/>
          <w:sz w:val="48"/>
          <w:highlight w:val="none"/>
        </w:rPr>
      </w:pPr>
    </w:p>
    <w:p>
      <w:pPr>
        <w:pStyle w:val="16"/>
        <w:rPr>
          <w:highlight w:val="none"/>
        </w:rPr>
      </w:pPr>
    </w:p>
    <w:p>
      <w:pPr>
        <w:pStyle w:val="16"/>
        <w:rPr>
          <w:rFonts w:ascii="宋体" w:hAnsi="宋体" w:cs="宋体"/>
          <w:kern w:val="10"/>
          <w:sz w:val="48"/>
          <w:highlight w:val="none"/>
        </w:rPr>
      </w:pPr>
    </w:p>
    <w:p>
      <w:pPr>
        <w:rPr>
          <w:highlight w:val="none"/>
        </w:rPr>
      </w:pPr>
    </w:p>
    <w:p>
      <w:pPr>
        <w:spacing w:line="360" w:lineRule="auto"/>
        <w:ind w:firstLine="1414" w:firstLineChars="505"/>
        <w:rPr>
          <w:rFonts w:hint="eastAsia" w:ascii="宋体" w:hAnsi="宋体" w:eastAsiaTheme="minorEastAsia"/>
          <w:kern w:val="10"/>
          <w:sz w:val="48"/>
          <w:highlight w:val="none"/>
          <w:lang w:eastAsia="zh-CN"/>
        </w:rPr>
      </w:pPr>
      <w:r>
        <w:rPr>
          <w:rFonts w:hint="eastAsia" w:ascii="宋体" w:hAnsi="宋体"/>
          <w:kern w:val="10"/>
          <w:sz w:val="28"/>
          <w:szCs w:val="28"/>
          <w:highlight w:val="none"/>
        </w:rPr>
        <w:t>采 购 人：</w:t>
      </w:r>
      <w:r>
        <w:rPr>
          <w:rFonts w:hint="eastAsia" w:ascii="宋体" w:hAnsi="宋体"/>
          <w:kern w:val="10"/>
          <w:sz w:val="28"/>
          <w:szCs w:val="28"/>
          <w:highlight w:val="none"/>
          <w:lang w:eastAsia="zh-CN"/>
        </w:rPr>
        <w:t>深蓝汽车科技有限公司</w:t>
      </w:r>
    </w:p>
    <w:p>
      <w:pPr>
        <w:spacing w:line="360" w:lineRule="auto"/>
        <w:ind w:firstLine="1414" w:firstLineChars="505"/>
        <w:jc w:val="left"/>
        <w:rPr>
          <w:rFonts w:ascii="宋体" w:hAnsi="宋体" w:cs="宋体"/>
          <w:kern w:val="10"/>
          <w:sz w:val="28"/>
          <w:szCs w:val="28"/>
          <w:highlight w:val="none"/>
        </w:rPr>
      </w:pPr>
      <w:r>
        <w:rPr>
          <w:rFonts w:hint="eastAsia" w:ascii="宋体" w:hAnsi="宋体" w:cs="宋体"/>
          <w:kern w:val="10"/>
          <w:sz w:val="28"/>
          <w:szCs w:val="28"/>
          <w:highlight w:val="none"/>
        </w:rPr>
        <w:t>代理机构：东风国际招标有限公司</w:t>
      </w:r>
    </w:p>
    <w:p>
      <w:pPr>
        <w:spacing w:line="360" w:lineRule="auto"/>
        <w:ind w:firstLine="1134" w:firstLineChars="405"/>
        <w:jc w:val="left"/>
        <w:rPr>
          <w:rFonts w:ascii="宋体" w:hAnsi="宋体" w:cs="宋体"/>
          <w:kern w:val="10"/>
          <w:sz w:val="28"/>
          <w:szCs w:val="28"/>
          <w:highlight w:val="none"/>
        </w:rPr>
      </w:pPr>
    </w:p>
    <w:p>
      <w:pPr>
        <w:spacing w:line="360" w:lineRule="auto"/>
        <w:jc w:val="center"/>
        <w:rPr>
          <w:rFonts w:hint="eastAsia" w:ascii="宋体" w:hAnsi="宋体" w:cs="宋体" w:eastAsiaTheme="minorEastAsia"/>
          <w:kern w:val="10"/>
          <w:sz w:val="28"/>
          <w:szCs w:val="28"/>
          <w:highlight w:val="none"/>
          <w:lang w:eastAsia="zh-CN"/>
        </w:rPr>
      </w:pPr>
      <w:r>
        <w:rPr>
          <w:rFonts w:hint="eastAsia" w:ascii="宋体" w:hAnsi="宋体" w:cs="宋体"/>
          <w:kern w:val="10"/>
          <w:sz w:val="28"/>
          <w:szCs w:val="28"/>
          <w:highlight w:val="none"/>
          <w:lang w:eastAsia="zh-CN"/>
        </w:rPr>
        <w:t>2024年2月</w:t>
      </w:r>
    </w:p>
    <w:p>
      <w:pPr>
        <w:spacing w:line="360" w:lineRule="auto"/>
        <w:rPr>
          <w:rFonts w:ascii="宋体" w:hAnsi="宋体" w:cs="宋体"/>
          <w:kern w:val="10"/>
          <w:sz w:val="28"/>
          <w:szCs w:val="28"/>
          <w:highlight w:val="none"/>
        </w:rPr>
        <w:sectPr>
          <w:headerReference r:id="rId3" w:type="default"/>
          <w:footerReference r:id="rId5" w:type="default"/>
          <w:headerReference r:id="rId4" w:type="even"/>
          <w:pgSz w:w="11906" w:h="16838"/>
          <w:pgMar w:top="1440" w:right="1800" w:bottom="1440" w:left="1800" w:header="851" w:footer="992" w:gutter="0"/>
          <w:pgNumType w:fmt="decimal"/>
          <w:cols w:space="720" w:num="1"/>
          <w:docGrid w:type="lines" w:linePitch="312" w:charSpace="0"/>
        </w:sectPr>
      </w:pPr>
    </w:p>
    <w:p>
      <w:pPr>
        <w:pStyle w:val="20"/>
        <w:jc w:val="center"/>
        <w:rPr>
          <w:rFonts w:hAnsi="宋体"/>
          <w:kern w:val="10"/>
          <w:szCs w:val="21"/>
          <w:highlight w:val="none"/>
        </w:rPr>
      </w:pPr>
      <w:bookmarkStart w:id="0" w:name="_Toc436138606"/>
      <w:bookmarkStart w:id="1" w:name="_Toc436137320"/>
      <w:bookmarkStart w:id="2" w:name="_Toc436138192"/>
      <w:bookmarkStart w:id="3" w:name="_Toc449176845"/>
      <w:bookmarkStart w:id="4" w:name="_Toc433111826"/>
      <w:bookmarkStart w:id="5" w:name="_Toc436137141"/>
      <w:bookmarkStart w:id="6" w:name="_Toc434407034"/>
      <w:bookmarkStart w:id="7" w:name="_Toc454991454"/>
    </w:p>
    <w:p>
      <w:pPr>
        <w:pStyle w:val="20"/>
        <w:jc w:val="center"/>
        <w:rPr>
          <w:rFonts w:hAnsi="宋体"/>
          <w:kern w:val="10"/>
          <w:szCs w:val="21"/>
          <w:highlight w:val="none"/>
        </w:rPr>
      </w:pPr>
    </w:p>
    <w:p>
      <w:pPr>
        <w:pStyle w:val="20"/>
        <w:jc w:val="center"/>
        <w:rPr>
          <w:rFonts w:hAnsi="宋体"/>
          <w:b/>
          <w:kern w:val="10"/>
          <w:sz w:val="30"/>
          <w:szCs w:val="30"/>
          <w:highlight w:val="none"/>
        </w:rPr>
      </w:pPr>
      <w:r>
        <w:rPr>
          <w:rFonts w:hint="eastAsia" w:hAnsi="宋体"/>
          <w:b/>
          <w:kern w:val="10"/>
          <w:sz w:val="30"/>
          <w:szCs w:val="30"/>
          <w:highlight w:val="none"/>
        </w:rPr>
        <w:t>第   I   卷</w:t>
      </w:r>
    </w:p>
    <w:p>
      <w:pPr>
        <w:pStyle w:val="77"/>
        <w:jc w:val="center"/>
        <w:rPr>
          <w:color w:val="000000"/>
          <w:highlight w:val="none"/>
        </w:rPr>
      </w:pPr>
      <w:r>
        <w:rPr>
          <w:color w:val="000000"/>
          <w:highlight w:val="none"/>
        </w:rPr>
        <w:t>目录</w:t>
      </w:r>
    </w:p>
    <w:p>
      <w:pPr>
        <w:pStyle w:val="27"/>
        <w:tabs>
          <w:tab w:val="right" w:leader="dot" w:pos="8296"/>
        </w:tabs>
        <w:rPr>
          <w:b w:val="0"/>
          <w:bCs w:val="0"/>
          <w:sz w:val="21"/>
          <w:szCs w:val="22"/>
          <w:highlight w:val="none"/>
        </w:rPr>
      </w:pPr>
      <w:r>
        <w:rPr>
          <w:rFonts w:eastAsia="宋体"/>
          <w:highlight w:val="none"/>
        </w:rPr>
        <w:fldChar w:fldCharType="begin"/>
      </w:r>
      <w:r>
        <w:rPr>
          <w:highlight w:val="none"/>
        </w:rPr>
        <w:instrText xml:space="preserve"> TOC \o "1-3" \h \z \u </w:instrText>
      </w:r>
      <w:r>
        <w:rPr>
          <w:rFonts w:eastAsia="宋体"/>
          <w:highlight w:val="none"/>
        </w:rPr>
        <w:fldChar w:fldCharType="separate"/>
      </w:r>
      <w:r>
        <w:rPr>
          <w:highlight w:val="none"/>
        </w:rPr>
        <w:fldChar w:fldCharType="begin"/>
      </w:r>
      <w:r>
        <w:rPr>
          <w:highlight w:val="none"/>
        </w:rPr>
        <w:instrText xml:space="preserve"> HYPERLINK \l "_Toc522043012" </w:instrText>
      </w:r>
      <w:r>
        <w:rPr>
          <w:highlight w:val="none"/>
        </w:rPr>
        <w:fldChar w:fldCharType="separate"/>
      </w:r>
      <w:r>
        <w:rPr>
          <w:rStyle w:val="46"/>
          <w:rFonts w:hint="eastAsia" w:ascii="宋体" w:hAnsi="宋体"/>
          <w:highlight w:val="none"/>
        </w:rPr>
        <w:t>第一章</w:t>
      </w:r>
      <w:r>
        <w:rPr>
          <w:rStyle w:val="46"/>
          <w:rFonts w:ascii="宋体" w:hAnsi="宋体"/>
          <w:highlight w:val="none"/>
        </w:rPr>
        <w:t xml:space="preserve">  </w:t>
      </w:r>
      <w:r>
        <w:rPr>
          <w:rStyle w:val="46"/>
          <w:rFonts w:hint="eastAsia" w:ascii="宋体" w:hAnsi="宋体"/>
          <w:highlight w:val="none"/>
        </w:rPr>
        <w:t>采购书</w:t>
      </w:r>
      <w:r>
        <w:rPr>
          <w:highlight w:val="none"/>
        </w:rPr>
        <w:tab/>
      </w:r>
      <w:r>
        <w:rPr>
          <w:highlight w:val="none"/>
        </w:rPr>
        <w:fldChar w:fldCharType="begin"/>
      </w:r>
      <w:r>
        <w:rPr>
          <w:highlight w:val="none"/>
        </w:rPr>
        <w:instrText xml:space="preserve"> PAGEREF _Toc522043012 \h </w:instrText>
      </w:r>
      <w:r>
        <w:rPr>
          <w:highlight w:val="none"/>
        </w:rPr>
        <w:fldChar w:fldCharType="separate"/>
      </w:r>
      <w:r>
        <w:rPr>
          <w:highlight w:val="none"/>
        </w:rPr>
        <w:t>3</w:t>
      </w:r>
      <w:r>
        <w:rPr>
          <w:highlight w:val="none"/>
        </w:rPr>
        <w:fldChar w:fldCharType="end"/>
      </w:r>
      <w:r>
        <w:rPr>
          <w:highlight w:val="none"/>
        </w:rPr>
        <w:fldChar w:fldCharType="end"/>
      </w:r>
    </w:p>
    <w:p>
      <w:pPr>
        <w:pStyle w:val="27"/>
        <w:tabs>
          <w:tab w:val="right" w:leader="dot" w:pos="8296"/>
        </w:tabs>
        <w:rPr>
          <w:b w:val="0"/>
          <w:bCs w:val="0"/>
          <w:sz w:val="21"/>
          <w:szCs w:val="22"/>
          <w:highlight w:val="none"/>
        </w:rPr>
      </w:pPr>
      <w:r>
        <w:rPr>
          <w:highlight w:val="none"/>
        </w:rPr>
        <w:fldChar w:fldCharType="begin"/>
      </w:r>
      <w:r>
        <w:rPr>
          <w:highlight w:val="none"/>
        </w:rPr>
        <w:instrText xml:space="preserve"> HYPERLINK \l "_Toc522043013" </w:instrText>
      </w:r>
      <w:r>
        <w:rPr>
          <w:highlight w:val="none"/>
        </w:rPr>
        <w:fldChar w:fldCharType="separate"/>
      </w:r>
      <w:r>
        <w:rPr>
          <w:rStyle w:val="46"/>
          <w:rFonts w:hint="eastAsia" w:ascii="宋体" w:hAnsi="宋体"/>
          <w:highlight w:val="none"/>
        </w:rPr>
        <w:t>第二章</w:t>
      </w:r>
      <w:r>
        <w:rPr>
          <w:rStyle w:val="46"/>
          <w:rFonts w:ascii="宋体" w:hAnsi="宋体"/>
          <w:highlight w:val="none"/>
        </w:rPr>
        <w:t xml:space="preserve">  </w:t>
      </w:r>
      <w:r>
        <w:rPr>
          <w:rStyle w:val="46"/>
          <w:rFonts w:hint="eastAsia" w:ascii="宋体" w:hAnsi="宋体"/>
          <w:highlight w:val="none"/>
        </w:rPr>
        <w:t>供应商须知</w:t>
      </w:r>
      <w:r>
        <w:rPr>
          <w:highlight w:val="none"/>
        </w:rPr>
        <w:tab/>
      </w:r>
      <w:r>
        <w:rPr>
          <w:rFonts w:hint="eastAsia"/>
          <w:highlight w:val="none"/>
        </w:rPr>
        <w:t>7</w:t>
      </w:r>
      <w:r>
        <w:rPr>
          <w:rFonts w:hint="eastAsia"/>
          <w:highlight w:val="none"/>
        </w:rPr>
        <w:fldChar w:fldCharType="end"/>
      </w:r>
    </w:p>
    <w:p>
      <w:pPr>
        <w:pStyle w:val="19"/>
        <w:tabs>
          <w:tab w:val="right" w:leader="dot" w:pos="8296"/>
        </w:tabs>
        <w:rPr>
          <w:szCs w:val="22"/>
          <w:highlight w:val="none"/>
        </w:rPr>
      </w:pPr>
      <w:r>
        <w:rPr>
          <w:highlight w:val="none"/>
        </w:rPr>
        <w:fldChar w:fldCharType="begin"/>
      </w:r>
      <w:r>
        <w:rPr>
          <w:highlight w:val="none"/>
        </w:rPr>
        <w:instrText xml:space="preserve"> HYPERLINK \l "_Toc522043014" </w:instrText>
      </w:r>
      <w:r>
        <w:rPr>
          <w:highlight w:val="none"/>
        </w:rPr>
        <w:fldChar w:fldCharType="separate"/>
      </w:r>
      <w:r>
        <w:rPr>
          <w:rStyle w:val="46"/>
          <w:rFonts w:hint="eastAsia" w:ascii="宋体" w:hAnsi="宋体"/>
          <w:b/>
          <w:bCs/>
          <w:highlight w:val="none"/>
        </w:rPr>
        <w:t>（一）</w:t>
      </w:r>
      <w:r>
        <w:rPr>
          <w:rStyle w:val="46"/>
          <w:rFonts w:ascii="宋体" w:hAnsi="宋体"/>
          <w:b/>
          <w:bCs/>
          <w:highlight w:val="none"/>
        </w:rPr>
        <w:t xml:space="preserve"> </w:t>
      </w:r>
      <w:r>
        <w:rPr>
          <w:rStyle w:val="46"/>
          <w:rFonts w:hint="eastAsia" w:ascii="宋体" w:hAnsi="宋体"/>
          <w:b/>
          <w:bCs/>
          <w:highlight w:val="none"/>
        </w:rPr>
        <w:t>总</w:t>
      </w:r>
      <w:r>
        <w:rPr>
          <w:rStyle w:val="46"/>
          <w:rFonts w:ascii="宋体" w:hAnsi="宋体"/>
          <w:b/>
          <w:bCs/>
          <w:highlight w:val="none"/>
        </w:rPr>
        <w:t xml:space="preserve">  </w:t>
      </w:r>
      <w:r>
        <w:rPr>
          <w:rStyle w:val="46"/>
          <w:rFonts w:hint="eastAsia" w:ascii="宋体" w:hAnsi="宋体"/>
          <w:b/>
          <w:bCs/>
          <w:highlight w:val="none"/>
        </w:rPr>
        <w:t>则</w:t>
      </w:r>
      <w:r>
        <w:rPr>
          <w:highlight w:val="none"/>
        </w:rPr>
        <w:tab/>
      </w:r>
      <w:r>
        <w:rPr>
          <w:highlight w:val="none"/>
        </w:rPr>
        <w:fldChar w:fldCharType="begin"/>
      </w:r>
      <w:r>
        <w:rPr>
          <w:highlight w:val="none"/>
        </w:rPr>
        <w:instrText xml:space="preserve"> PAGEREF _Toc522043014 \h </w:instrText>
      </w:r>
      <w:r>
        <w:rPr>
          <w:highlight w:val="none"/>
        </w:rPr>
        <w:fldChar w:fldCharType="separate"/>
      </w:r>
      <w:r>
        <w:rPr>
          <w:highlight w:val="none"/>
        </w:rPr>
        <w:t>7</w:t>
      </w:r>
      <w:r>
        <w:rPr>
          <w:highlight w:val="none"/>
        </w:rPr>
        <w:fldChar w:fldCharType="end"/>
      </w:r>
      <w:r>
        <w:rPr>
          <w:highlight w:val="none"/>
        </w:rPr>
        <w:fldChar w:fldCharType="end"/>
      </w:r>
    </w:p>
    <w:p>
      <w:pPr>
        <w:pStyle w:val="19"/>
        <w:tabs>
          <w:tab w:val="right" w:leader="dot" w:pos="8296"/>
        </w:tabs>
        <w:rPr>
          <w:szCs w:val="22"/>
          <w:highlight w:val="none"/>
        </w:rPr>
      </w:pPr>
      <w:r>
        <w:rPr>
          <w:highlight w:val="none"/>
        </w:rPr>
        <w:fldChar w:fldCharType="begin"/>
      </w:r>
      <w:r>
        <w:rPr>
          <w:highlight w:val="none"/>
        </w:rPr>
        <w:instrText xml:space="preserve"> HYPERLINK \l "_Toc522043015" </w:instrText>
      </w:r>
      <w:r>
        <w:rPr>
          <w:highlight w:val="none"/>
        </w:rPr>
        <w:fldChar w:fldCharType="separate"/>
      </w:r>
      <w:r>
        <w:rPr>
          <w:rStyle w:val="46"/>
          <w:rFonts w:hint="eastAsia" w:ascii="宋体" w:hAnsi="宋体"/>
          <w:b/>
          <w:bCs/>
          <w:highlight w:val="none"/>
        </w:rPr>
        <w:t>（二）</w:t>
      </w:r>
      <w:r>
        <w:rPr>
          <w:rStyle w:val="46"/>
          <w:rFonts w:ascii="宋体" w:hAnsi="宋体"/>
          <w:b/>
          <w:bCs/>
          <w:highlight w:val="none"/>
        </w:rPr>
        <w:t xml:space="preserve"> </w:t>
      </w:r>
      <w:r>
        <w:rPr>
          <w:rStyle w:val="46"/>
          <w:rFonts w:hint="eastAsia" w:ascii="宋体" w:hAnsi="宋体"/>
          <w:b/>
          <w:bCs/>
          <w:highlight w:val="none"/>
        </w:rPr>
        <w:t>采购文件</w:t>
      </w:r>
      <w:r>
        <w:rPr>
          <w:highlight w:val="none"/>
        </w:rPr>
        <w:tab/>
      </w:r>
      <w:r>
        <w:rPr>
          <w:highlight w:val="none"/>
        </w:rPr>
        <w:fldChar w:fldCharType="begin"/>
      </w:r>
      <w:r>
        <w:rPr>
          <w:highlight w:val="none"/>
        </w:rPr>
        <w:instrText xml:space="preserve"> PAGEREF _Toc522043015 \h </w:instrText>
      </w:r>
      <w:r>
        <w:rPr>
          <w:highlight w:val="none"/>
        </w:rPr>
        <w:fldChar w:fldCharType="separate"/>
      </w:r>
      <w:r>
        <w:rPr>
          <w:highlight w:val="none"/>
        </w:rPr>
        <w:t>8</w:t>
      </w:r>
      <w:r>
        <w:rPr>
          <w:highlight w:val="none"/>
        </w:rPr>
        <w:fldChar w:fldCharType="end"/>
      </w:r>
      <w:r>
        <w:rPr>
          <w:highlight w:val="none"/>
        </w:rPr>
        <w:fldChar w:fldCharType="end"/>
      </w:r>
    </w:p>
    <w:p>
      <w:pPr>
        <w:pStyle w:val="19"/>
        <w:tabs>
          <w:tab w:val="right" w:leader="dot" w:pos="8296"/>
        </w:tabs>
        <w:rPr>
          <w:szCs w:val="22"/>
          <w:highlight w:val="none"/>
        </w:rPr>
      </w:pPr>
      <w:r>
        <w:rPr>
          <w:highlight w:val="none"/>
        </w:rPr>
        <w:fldChar w:fldCharType="begin"/>
      </w:r>
      <w:r>
        <w:rPr>
          <w:highlight w:val="none"/>
        </w:rPr>
        <w:instrText xml:space="preserve"> HYPERLINK \l "_Toc522043016" </w:instrText>
      </w:r>
      <w:r>
        <w:rPr>
          <w:highlight w:val="none"/>
        </w:rPr>
        <w:fldChar w:fldCharType="separate"/>
      </w:r>
      <w:r>
        <w:rPr>
          <w:rStyle w:val="46"/>
          <w:rFonts w:hint="eastAsia" w:ascii="宋体" w:hAnsi="宋体"/>
          <w:b/>
          <w:bCs/>
          <w:highlight w:val="none"/>
        </w:rPr>
        <w:t>（三）</w:t>
      </w:r>
      <w:r>
        <w:rPr>
          <w:rStyle w:val="46"/>
          <w:rFonts w:ascii="宋体" w:hAnsi="宋体"/>
          <w:b/>
          <w:bCs/>
          <w:highlight w:val="none"/>
        </w:rPr>
        <w:t xml:space="preserve"> </w:t>
      </w:r>
      <w:r>
        <w:rPr>
          <w:rStyle w:val="46"/>
          <w:rFonts w:hint="eastAsia" w:ascii="宋体" w:hAnsi="宋体"/>
          <w:b/>
          <w:bCs/>
          <w:highlight w:val="none"/>
        </w:rPr>
        <w:t>报价文件</w:t>
      </w:r>
      <w:r>
        <w:rPr>
          <w:highlight w:val="none"/>
        </w:rPr>
        <w:tab/>
      </w:r>
      <w:r>
        <w:rPr>
          <w:highlight w:val="none"/>
        </w:rPr>
        <w:fldChar w:fldCharType="begin"/>
      </w:r>
      <w:r>
        <w:rPr>
          <w:highlight w:val="none"/>
        </w:rPr>
        <w:instrText xml:space="preserve"> PAGEREF _Toc522043016 \h </w:instrText>
      </w:r>
      <w:r>
        <w:rPr>
          <w:highlight w:val="none"/>
        </w:rPr>
        <w:fldChar w:fldCharType="separate"/>
      </w:r>
      <w:r>
        <w:rPr>
          <w:highlight w:val="none"/>
        </w:rPr>
        <w:t>9</w:t>
      </w:r>
      <w:r>
        <w:rPr>
          <w:highlight w:val="none"/>
        </w:rPr>
        <w:fldChar w:fldCharType="end"/>
      </w:r>
      <w:r>
        <w:rPr>
          <w:highlight w:val="none"/>
        </w:rPr>
        <w:fldChar w:fldCharType="end"/>
      </w:r>
    </w:p>
    <w:p>
      <w:pPr>
        <w:pStyle w:val="19"/>
        <w:tabs>
          <w:tab w:val="right" w:leader="dot" w:pos="8296"/>
        </w:tabs>
        <w:rPr>
          <w:szCs w:val="22"/>
          <w:highlight w:val="none"/>
        </w:rPr>
      </w:pPr>
      <w:r>
        <w:rPr>
          <w:highlight w:val="none"/>
        </w:rPr>
        <w:fldChar w:fldCharType="begin"/>
      </w:r>
      <w:r>
        <w:rPr>
          <w:highlight w:val="none"/>
        </w:rPr>
        <w:instrText xml:space="preserve"> HYPERLINK \l "_Toc522043017" </w:instrText>
      </w:r>
      <w:r>
        <w:rPr>
          <w:highlight w:val="none"/>
        </w:rPr>
        <w:fldChar w:fldCharType="separate"/>
      </w:r>
      <w:r>
        <w:rPr>
          <w:rStyle w:val="46"/>
          <w:rFonts w:hint="eastAsia" w:ascii="宋体" w:hAnsi="宋体"/>
          <w:b/>
          <w:bCs/>
          <w:highlight w:val="none"/>
        </w:rPr>
        <w:t>（四）</w:t>
      </w:r>
      <w:r>
        <w:rPr>
          <w:rStyle w:val="46"/>
          <w:rFonts w:ascii="宋体" w:hAnsi="宋体"/>
          <w:b/>
          <w:bCs/>
          <w:highlight w:val="none"/>
        </w:rPr>
        <w:t xml:space="preserve"> </w:t>
      </w:r>
      <w:r>
        <w:rPr>
          <w:rStyle w:val="46"/>
          <w:rFonts w:hint="eastAsia" w:ascii="宋体" w:hAnsi="宋体"/>
          <w:b/>
          <w:bCs/>
          <w:highlight w:val="none"/>
        </w:rPr>
        <w:t>报价文件的提交</w:t>
      </w:r>
      <w:r>
        <w:rPr>
          <w:highlight w:val="none"/>
        </w:rPr>
        <w:tab/>
      </w:r>
      <w:r>
        <w:rPr>
          <w:highlight w:val="none"/>
        </w:rPr>
        <w:fldChar w:fldCharType="begin"/>
      </w:r>
      <w:r>
        <w:rPr>
          <w:highlight w:val="none"/>
        </w:rPr>
        <w:instrText xml:space="preserve"> PAGEREF _Toc522043017 \h </w:instrText>
      </w:r>
      <w:r>
        <w:rPr>
          <w:highlight w:val="none"/>
        </w:rPr>
        <w:fldChar w:fldCharType="separate"/>
      </w:r>
      <w:r>
        <w:rPr>
          <w:highlight w:val="none"/>
        </w:rPr>
        <w:t>11</w:t>
      </w:r>
      <w:r>
        <w:rPr>
          <w:highlight w:val="none"/>
        </w:rPr>
        <w:fldChar w:fldCharType="end"/>
      </w:r>
      <w:r>
        <w:rPr>
          <w:highlight w:val="none"/>
        </w:rPr>
        <w:fldChar w:fldCharType="end"/>
      </w:r>
    </w:p>
    <w:p>
      <w:pPr>
        <w:pStyle w:val="19"/>
        <w:tabs>
          <w:tab w:val="right" w:leader="dot" w:pos="8296"/>
        </w:tabs>
        <w:rPr>
          <w:szCs w:val="22"/>
          <w:highlight w:val="none"/>
        </w:rPr>
      </w:pPr>
      <w:r>
        <w:rPr>
          <w:highlight w:val="none"/>
        </w:rPr>
        <w:fldChar w:fldCharType="begin"/>
      </w:r>
      <w:r>
        <w:rPr>
          <w:highlight w:val="none"/>
        </w:rPr>
        <w:instrText xml:space="preserve"> HYPERLINK \l "_Toc522043018" </w:instrText>
      </w:r>
      <w:r>
        <w:rPr>
          <w:highlight w:val="none"/>
        </w:rPr>
        <w:fldChar w:fldCharType="separate"/>
      </w:r>
      <w:r>
        <w:rPr>
          <w:rStyle w:val="46"/>
          <w:rFonts w:hint="eastAsia" w:ascii="宋体" w:hAnsi="宋体"/>
          <w:b/>
          <w:bCs/>
          <w:highlight w:val="none"/>
        </w:rPr>
        <w:t>（五）评审</w:t>
      </w:r>
      <w:r>
        <w:rPr>
          <w:highlight w:val="none"/>
        </w:rPr>
        <w:tab/>
      </w:r>
      <w:r>
        <w:rPr>
          <w:highlight w:val="none"/>
        </w:rPr>
        <w:fldChar w:fldCharType="begin"/>
      </w:r>
      <w:r>
        <w:rPr>
          <w:highlight w:val="none"/>
        </w:rPr>
        <w:instrText xml:space="preserve"> PAGEREF _Toc522043018 \h </w:instrText>
      </w:r>
      <w:r>
        <w:rPr>
          <w:highlight w:val="none"/>
        </w:rPr>
        <w:fldChar w:fldCharType="separate"/>
      </w:r>
      <w:r>
        <w:rPr>
          <w:highlight w:val="none"/>
        </w:rPr>
        <w:t>12</w:t>
      </w:r>
      <w:r>
        <w:rPr>
          <w:highlight w:val="none"/>
        </w:rPr>
        <w:fldChar w:fldCharType="end"/>
      </w:r>
      <w:r>
        <w:rPr>
          <w:highlight w:val="none"/>
        </w:rPr>
        <w:fldChar w:fldCharType="end"/>
      </w:r>
    </w:p>
    <w:p>
      <w:pPr>
        <w:pStyle w:val="19"/>
        <w:tabs>
          <w:tab w:val="right" w:leader="dot" w:pos="8296"/>
        </w:tabs>
        <w:rPr>
          <w:szCs w:val="22"/>
          <w:highlight w:val="none"/>
        </w:rPr>
      </w:pPr>
      <w:r>
        <w:rPr>
          <w:highlight w:val="none"/>
        </w:rPr>
        <w:fldChar w:fldCharType="begin"/>
      </w:r>
      <w:r>
        <w:rPr>
          <w:highlight w:val="none"/>
        </w:rPr>
        <w:instrText xml:space="preserve"> HYPERLINK \l "_Toc522043019" </w:instrText>
      </w:r>
      <w:r>
        <w:rPr>
          <w:highlight w:val="none"/>
        </w:rPr>
        <w:fldChar w:fldCharType="separate"/>
      </w:r>
      <w:r>
        <w:rPr>
          <w:rStyle w:val="46"/>
          <w:rFonts w:hint="eastAsia" w:ascii="宋体" w:hAnsi="宋体"/>
          <w:b/>
          <w:bCs/>
          <w:highlight w:val="none"/>
        </w:rPr>
        <w:t>（六）服务费</w:t>
      </w:r>
      <w:r>
        <w:rPr>
          <w:highlight w:val="none"/>
        </w:rPr>
        <w:tab/>
      </w:r>
      <w:r>
        <w:rPr>
          <w:highlight w:val="none"/>
        </w:rPr>
        <w:fldChar w:fldCharType="begin"/>
      </w:r>
      <w:r>
        <w:rPr>
          <w:highlight w:val="none"/>
        </w:rPr>
        <w:instrText xml:space="preserve"> PAGEREF _Toc522043019 \h </w:instrText>
      </w:r>
      <w:r>
        <w:rPr>
          <w:highlight w:val="none"/>
        </w:rPr>
        <w:fldChar w:fldCharType="separate"/>
      </w:r>
      <w:r>
        <w:rPr>
          <w:highlight w:val="none"/>
        </w:rPr>
        <w:t>14</w:t>
      </w:r>
      <w:r>
        <w:rPr>
          <w:highlight w:val="none"/>
        </w:rPr>
        <w:fldChar w:fldCharType="end"/>
      </w:r>
      <w:r>
        <w:rPr>
          <w:highlight w:val="none"/>
        </w:rPr>
        <w:fldChar w:fldCharType="end"/>
      </w:r>
    </w:p>
    <w:p>
      <w:pPr>
        <w:pStyle w:val="19"/>
        <w:tabs>
          <w:tab w:val="right" w:leader="dot" w:pos="8296"/>
        </w:tabs>
        <w:rPr>
          <w:szCs w:val="22"/>
          <w:highlight w:val="none"/>
        </w:rPr>
      </w:pPr>
      <w:r>
        <w:rPr>
          <w:highlight w:val="none"/>
        </w:rPr>
        <w:fldChar w:fldCharType="begin"/>
      </w:r>
      <w:r>
        <w:rPr>
          <w:highlight w:val="none"/>
        </w:rPr>
        <w:instrText xml:space="preserve"> HYPERLINK \l "_Toc522043020" </w:instrText>
      </w:r>
      <w:r>
        <w:rPr>
          <w:highlight w:val="none"/>
        </w:rPr>
        <w:fldChar w:fldCharType="separate"/>
      </w:r>
      <w:r>
        <w:rPr>
          <w:rStyle w:val="46"/>
          <w:rFonts w:hint="eastAsia" w:ascii="宋体" w:hAnsi="宋体"/>
          <w:b/>
          <w:bCs/>
          <w:highlight w:val="none"/>
        </w:rPr>
        <w:t>（七）</w:t>
      </w:r>
      <w:r>
        <w:rPr>
          <w:rStyle w:val="46"/>
          <w:rFonts w:ascii="宋体" w:hAnsi="宋体"/>
          <w:b/>
          <w:bCs/>
          <w:highlight w:val="none"/>
        </w:rPr>
        <w:t xml:space="preserve"> </w:t>
      </w:r>
      <w:r>
        <w:rPr>
          <w:rStyle w:val="46"/>
          <w:rFonts w:hint="eastAsia" w:ascii="宋体" w:hAnsi="宋体"/>
          <w:b/>
          <w:bCs/>
          <w:highlight w:val="none"/>
        </w:rPr>
        <w:t>合同的授予</w:t>
      </w:r>
      <w:r>
        <w:rPr>
          <w:highlight w:val="none"/>
        </w:rPr>
        <w:tab/>
      </w:r>
      <w:r>
        <w:rPr>
          <w:highlight w:val="none"/>
        </w:rPr>
        <w:fldChar w:fldCharType="begin"/>
      </w:r>
      <w:r>
        <w:rPr>
          <w:highlight w:val="none"/>
        </w:rPr>
        <w:instrText xml:space="preserve"> PAGEREF _Toc522043020 \h </w:instrText>
      </w:r>
      <w:r>
        <w:rPr>
          <w:highlight w:val="none"/>
        </w:rPr>
        <w:fldChar w:fldCharType="separate"/>
      </w:r>
      <w:r>
        <w:rPr>
          <w:highlight w:val="none"/>
        </w:rPr>
        <w:t>14</w:t>
      </w:r>
      <w:r>
        <w:rPr>
          <w:highlight w:val="none"/>
        </w:rPr>
        <w:fldChar w:fldCharType="end"/>
      </w:r>
      <w:r>
        <w:rPr>
          <w:highlight w:val="none"/>
        </w:rPr>
        <w:fldChar w:fldCharType="end"/>
      </w:r>
    </w:p>
    <w:p>
      <w:pPr>
        <w:pStyle w:val="19"/>
        <w:tabs>
          <w:tab w:val="right" w:leader="dot" w:pos="8296"/>
        </w:tabs>
        <w:rPr>
          <w:szCs w:val="22"/>
          <w:highlight w:val="none"/>
        </w:rPr>
      </w:pPr>
      <w:r>
        <w:rPr>
          <w:highlight w:val="none"/>
        </w:rPr>
        <w:fldChar w:fldCharType="begin"/>
      </w:r>
      <w:r>
        <w:rPr>
          <w:highlight w:val="none"/>
        </w:rPr>
        <w:instrText xml:space="preserve"> HYPERLINK \l "_Toc522043021" </w:instrText>
      </w:r>
      <w:r>
        <w:rPr>
          <w:highlight w:val="none"/>
        </w:rPr>
        <w:fldChar w:fldCharType="separate"/>
      </w:r>
      <w:r>
        <w:rPr>
          <w:rStyle w:val="46"/>
          <w:rFonts w:hint="eastAsia" w:ascii="宋体" w:hAnsi="宋体"/>
          <w:b/>
          <w:bCs/>
          <w:highlight w:val="none"/>
        </w:rPr>
        <w:t>（八）</w:t>
      </w:r>
      <w:r>
        <w:rPr>
          <w:rStyle w:val="46"/>
          <w:rFonts w:ascii="宋体" w:hAnsi="宋体"/>
          <w:b/>
          <w:bCs/>
          <w:highlight w:val="none"/>
        </w:rPr>
        <w:t xml:space="preserve"> </w:t>
      </w:r>
      <w:r>
        <w:rPr>
          <w:rStyle w:val="46"/>
          <w:rFonts w:hint="eastAsia" w:ascii="宋体" w:hAnsi="宋体"/>
          <w:b/>
          <w:bCs/>
          <w:highlight w:val="none"/>
        </w:rPr>
        <w:t>重新采购</w:t>
      </w:r>
      <w:r>
        <w:rPr>
          <w:highlight w:val="none"/>
        </w:rPr>
        <w:tab/>
      </w:r>
      <w:r>
        <w:rPr>
          <w:highlight w:val="none"/>
        </w:rPr>
        <w:fldChar w:fldCharType="begin"/>
      </w:r>
      <w:r>
        <w:rPr>
          <w:highlight w:val="none"/>
        </w:rPr>
        <w:instrText xml:space="preserve"> PAGEREF _Toc522043021 \h </w:instrText>
      </w:r>
      <w:r>
        <w:rPr>
          <w:highlight w:val="none"/>
        </w:rPr>
        <w:fldChar w:fldCharType="separate"/>
      </w:r>
      <w:r>
        <w:rPr>
          <w:highlight w:val="none"/>
        </w:rPr>
        <w:t>15</w:t>
      </w:r>
      <w:r>
        <w:rPr>
          <w:highlight w:val="none"/>
        </w:rPr>
        <w:fldChar w:fldCharType="end"/>
      </w:r>
      <w:r>
        <w:rPr>
          <w:highlight w:val="none"/>
        </w:rPr>
        <w:fldChar w:fldCharType="end"/>
      </w:r>
    </w:p>
    <w:p>
      <w:pPr>
        <w:pStyle w:val="19"/>
        <w:tabs>
          <w:tab w:val="right" w:leader="dot" w:pos="8296"/>
        </w:tabs>
        <w:rPr>
          <w:szCs w:val="22"/>
          <w:highlight w:val="none"/>
        </w:rPr>
      </w:pPr>
      <w:r>
        <w:rPr>
          <w:highlight w:val="none"/>
        </w:rPr>
        <w:fldChar w:fldCharType="begin"/>
      </w:r>
      <w:r>
        <w:rPr>
          <w:highlight w:val="none"/>
        </w:rPr>
        <w:instrText xml:space="preserve"> HYPERLINK \l "_Toc522043022" </w:instrText>
      </w:r>
      <w:r>
        <w:rPr>
          <w:highlight w:val="none"/>
        </w:rPr>
        <w:fldChar w:fldCharType="separate"/>
      </w:r>
      <w:r>
        <w:rPr>
          <w:rStyle w:val="46"/>
          <w:rFonts w:hint="eastAsia" w:ascii="宋体" w:hAnsi="宋体"/>
          <w:b/>
          <w:bCs/>
          <w:highlight w:val="none"/>
        </w:rPr>
        <w:t>（九）</w:t>
      </w:r>
      <w:r>
        <w:rPr>
          <w:rStyle w:val="46"/>
          <w:rFonts w:ascii="宋体" w:hAnsi="宋体"/>
          <w:b/>
          <w:bCs/>
          <w:highlight w:val="none"/>
        </w:rPr>
        <w:t xml:space="preserve"> </w:t>
      </w:r>
      <w:r>
        <w:rPr>
          <w:rStyle w:val="46"/>
          <w:rFonts w:hint="eastAsia" w:ascii="宋体" w:hAnsi="宋体"/>
          <w:b/>
          <w:bCs/>
          <w:highlight w:val="none"/>
        </w:rPr>
        <w:t>版权问题及相关事项</w:t>
      </w:r>
      <w:r>
        <w:rPr>
          <w:highlight w:val="none"/>
        </w:rPr>
        <w:tab/>
      </w:r>
      <w:r>
        <w:rPr>
          <w:highlight w:val="none"/>
        </w:rPr>
        <w:fldChar w:fldCharType="begin"/>
      </w:r>
      <w:r>
        <w:rPr>
          <w:highlight w:val="none"/>
        </w:rPr>
        <w:instrText xml:space="preserve"> PAGEREF _Toc522043022 \h </w:instrText>
      </w:r>
      <w:r>
        <w:rPr>
          <w:highlight w:val="none"/>
        </w:rPr>
        <w:fldChar w:fldCharType="separate"/>
      </w:r>
      <w:r>
        <w:rPr>
          <w:highlight w:val="none"/>
        </w:rPr>
        <w:t>15</w:t>
      </w:r>
      <w:r>
        <w:rPr>
          <w:highlight w:val="none"/>
        </w:rPr>
        <w:fldChar w:fldCharType="end"/>
      </w:r>
      <w:r>
        <w:rPr>
          <w:highlight w:val="none"/>
        </w:rPr>
        <w:fldChar w:fldCharType="end"/>
      </w:r>
    </w:p>
    <w:p>
      <w:pPr>
        <w:pStyle w:val="19"/>
        <w:tabs>
          <w:tab w:val="right" w:leader="dot" w:pos="8296"/>
        </w:tabs>
        <w:rPr>
          <w:szCs w:val="22"/>
          <w:highlight w:val="none"/>
        </w:rPr>
      </w:pPr>
      <w:r>
        <w:rPr>
          <w:highlight w:val="none"/>
        </w:rPr>
        <w:fldChar w:fldCharType="begin"/>
      </w:r>
      <w:r>
        <w:rPr>
          <w:highlight w:val="none"/>
        </w:rPr>
        <w:instrText xml:space="preserve"> HYPERLINK \l "_Toc522043023" </w:instrText>
      </w:r>
      <w:r>
        <w:rPr>
          <w:highlight w:val="none"/>
        </w:rPr>
        <w:fldChar w:fldCharType="separate"/>
      </w:r>
      <w:r>
        <w:rPr>
          <w:rStyle w:val="46"/>
          <w:rFonts w:hint="eastAsia" w:ascii="宋体" w:hAnsi="宋体"/>
          <w:b/>
          <w:bCs/>
          <w:highlight w:val="none"/>
        </w:rPr>
        <w:t>（十）</w:t>
      </w:r>
      <w:r>
        <w:rPr>
          <w:rStyle w:val="46"/>
          <w:rFonts w:ascii="宋体" w:hAnsi="宋体"/>
          <w:b/>
          <w:bCs/>
          <w:highlight w:val="none"/>
        </w:rPr>
        <w:t xml:space="preserve"> </w:t>
      </w:r>
      <w:r>
        <w:rPr>
          <w:rStyle w:val="46"/>
          <w:rFonts w:hint="eastAsia" w:ascii="宋体" w:hAnsi="宋体"/>
          <w:b/>
          <w:bCs/>
          <w:highlight w:val="none"/>
        </w:rPr>
        <w:t>纪律要求</w:t>
      </w:r>
      <w:r>
        <w:rPr>
          <w:highlight w:val="none"/>
        </w:rPr>
        <w:tab/>
      </w:r>
      <w:r>
        <w:rPr>
          <w:highlight w:val="none"/>
        </w:rPr>
        <w:fldChar w:fldCharType="begin"/>
      </w:r>
      <w:r>
        <w:rPr>
          <w:highlight w:val="none"/>
        </w:rPr>
        <w:instrText xml:space="preserve"> PAGEREF _Toc522043023 \h </w:instrText>
      </w:r>
      <w:r>
        <w:rPr>
          <w:highlight w:val="none"/>
        </w:rPr>
        <w:fldChar w:fldCharType="separate"/>
      </w:r>
      <w:r>
        <w:rPr>
          <w:highlight w:val="none"/>
        </w:rPr>
        <w:t>15</w:t>
      </w:r>
      <w:r>
        <w:rPr>
          <w:highlight w:val="none"/>
        </w:rPr>
        <w:fldChar w:fldCharType="end"/>
      </w:r>
      <w:r>
        <w:rPr>
          <w:highlight w:val="none"/>
        </w:rPr>
        <w:fldChar w:fldCharType="end"/>
      </w:r>
    </w:p>
    <w:p>
      <w:pPr>
        <w:pStyle w:val="27"/>
        <w:tabs>
          <w:tab w:val="right" w:leader="dot" w:pos="8296"/>
        </w:tabs>
        <w:rPr>
          <w:rFonts w:hint="eastAsia" w:eastAsiaTheme="minorEastAsia"/>
          <w:b w:val="0"/>
          <w:bCs w:val="0"/>
          <w:sz w:val="21"/>
          <w:szCs w:val="22"/>
          <w:highlight w:val="none"/>
          <w:lang w:val="en-US" w:eastAsia="zh-CN"/>
        </w:rPr>
      </w:pPr>
      <w:r>
        <w:rPr>
          <w:highlight w:val="none"/>
        </w:rPr>
        <w:fldChar w:fldCharType="begin"/>
      </w:r>
      <w:r>
        <w:rPr>
          <w:highlight w:val="none"/>
        </w:rPr>
        <w:instrText xml:space="preserve"> HYPERLINK \l "_Toc522043024" </w:instrText>
      </w:r>
      <w:r>
        <w:rPr>
          <w:highlight w:val="none"/>
        </w:rPr>
        <w:fldChar w:fldCharType="separate"/>
      </w:r>
      <w:r>
        <w:rPr>
          <w:rStyle w:val="46"/>
          <w:rFonts w:hint="eastAsia" w:ascii="宋体" w:hAnsi="宋体"/>
          <w:highlight w:val="none"/>
        </w:rPr>
        <w:t>第三章</w:t>
      </w:r>
      <w:r>
        <w:rPr>
          <w:rStyle w:val="46"/>
          <w:rFonts w:ascii="宋体" w:hAnsi="宋体"/>
          <w:highlight w:val="none"/>
        </w:rPr>
        <w:t xml:space="preserve">  </w:t>
      </w:r>
      <w:r>
        <w:rPr>
          <w:rStyle w:val="46"/>
          <w:rFonts w:hint="eastAsia" w:ascii="宋体" w:hAnsi="宋体"/>
          <w:highlight w:val="none"/>
        </w:rPr>
        <w:t>评审办法、候选人推荐及确定</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8</w:t>
      </w:r>
    </w:p>
    <w:p>
      <w:pPr>
        <w:pStyle w:val="19"/>
        <w:tabs>
          <w:tab w:val="right" w:leader="dot" w:pos="8296"/>
        </w:tabs>
        <w:rPr>
          <w:rFonts w:hint="eastAsia" w:eastAsiaTheme="minorEastAsia"/>
          <w:szCs w:val="22"/>
          <w:highlight w:val="none"/>
          <w:lang w:val="en-US" w:eastAsia="zh-CN"/>
        </w:rPr>
      </w:pPr>
      <w:r>
        <w:rPr>
          <w:highlight w:val="none"/>
        </w:rPr>
        <w:fldChar w:fldCharType="begin"/>
      </w:r>
      <w:r>
        <w:rPr>
          <w:highlight w:val="none"/>
        </w:rPr>
        <w:instrText xml:space="preserve"> HYPERLINK \l "_Toc522043025" </w:instrText>
      </w:r>
      <w:r>
        <w:rPr>
          <w:highlight w:val="none"/>
        </w:rPr>
        <w:fldChar w:fldCharType="separate"/>
      </w:r>
      <w:r>
        <w:rPr>
          <w:rStyle w:val="46"/>
          <w:rFonts w:hint="eastAsia" w:ascii="宋体" w:hAnsi="宋体"/>
          <w:b/>
          <w:bCs/>
          <w:highlight w:val="none"/>
        </w:rPr>
        <w:t>一、评审办法</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8</w:t>
      </w:r>
    </w:p>
    <w:p>
      <w:pPr>
        <w:pStyle w:val="19"/>
        <w:tabs>
          <w:tab w:val="right" w:leader="dot" w:pos="8296"/>
        </w:tabs>
        <w:rPr>
          <w:rFonts w:hint="eastAsia" w:eastAsiaTheme="minorEastAsia"/>
          <w:szCs w:val="22"/>
          <w:highlight w:val="none"/>
          <w:lang w:val="en-US" w:eastAsia="zh-CN"/>
        </w:rPr>
      </w:pPr>
      <w:r>
        <w:rPr>
          <w:highlight w:val="none"/>
        </w:rPr>
        <w:fldChar w:fldCharType="begin"/>
      </w:r>
      <w:r>
        <w:rPr>
          <w:highlight w:val="none"/>
        </w:rPr>
        <w:instrText xml:space="preserve"> HYPERLINK \l "_Toc522043026" </w:instrText>
      </w:r>
      <w:r>
        <w:rPr>
          <w:highlight w:val="none"/>
        </w:rPr>
        <w:fldChar w:fldCharType="separate"/>
      </w:r>
      <w:r>
        <w:rPr>
          <w:rStyle w:val="46"/>
          <w:rFonts w:hint="eastAsia" w:ascii="宋体" w:hAnsi="宋体"/>
          <w:b/>
          <w:bCs/>
          <w:highlight w:val="none"/>
        </w:rPr>
        <w:t>二、评审步骤</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8</w:t>
      </w:r>
    </w:p>
    <w:p>
      <w:pPr>
        <w:pStyle w:val="19"/>
        <w:tabs>
          <w:tab w:val="right" w:leader="dot" w:pos="8296"/>
        </w:tabs>
        <w:rPr>
          <w:rFonts w:hint="eastAsia" w:eastAsiaTheme="minorEastAsia"/>
          <w:szCs w:val="22"/>
          <w:highlight w:val="none"/>
          <w:lang w:val="en-US" w:eastAsia="zh-CN"/>
        </w:rPr>
      </w:pPr>
      <w:r>
        <w:rPr>
          <w:highlight w:val="none"/>
        </w:rPr>
        <w:fldChar w:fldCharType="begin"/>
      </w:r>
      <w:r>
        <w:rPr>
          <w:highlight w:val="none"/>
        </w:rPr>
        <w:instrText xml:space="preserve"> HYPERLINK \l "_Toc522043027" </w:instrText>
      </w:r>
      <w:r>
        <w:rPr>
          <w:highlight w:val="none"/>
        </w:rPr>
        <w:fldChar w:fldCharType="separate"/>
      </w:r>
      <w:r>
        <w:rPr>
          <w:rStyle w:val="46"/>
          <w:rFonts w:hint="eastAsia" w:ascii="宋体" w:hAnsi="宋体"/>
          <w:b/>
          <w:bCs/>
          <w:highlight w:val="none"/>
        </w:rPr>
        <w:t>三、</w:t>
      </w:r>
      <w:r>
        <w:rPr>
          <w:rStyle w:val="46"/>
          <w:rFonts w:hint="eastAsia" w:ascii="宋体" w:hAnsi="宋体"/>
          <w:b/>
          <w:bCs/>
          <w:highlight w:val="none"/>
          <w:lang w:val="en-US" w:eastAsia="zh-CN"/>
        </w:rPr>
        <w:t>初步</w:t>
      </w:r>
      <w:r>
        <w:rPr>
          <w:rStyle w:val="46"/>
          <w:rFonts w:hint="eastAsia" w:ascii="宋体" w:hAnsi="宋体"/>
          <w:b/>
          <w:bCs/>
          <w:highlight w:val="none"/>
        </w:rPr>
        <w:t>评审</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8</w:t>
      </w:r>
    </w:p>
    <w:p>
      <w:pPr>
        <w:pStyle w:val="19"/>
        <w:tabs>
          <w:tab w:val="right" w:leader="dot" w:pos="8296"/>
        </w:tabs>
        <w:rPr>
          <w:szCs w:val="22"/>
          <w:highlight w:val="none"/>
        </w:rPr>
      </w:pPr>
      <w:r>
        <w:rPr>
          <w:highlight w:val="none"/>
        </w:rPr>
        <w:fldChar w:fldCharType="begin"/>
      </w:r>
      <w:r>
        <w:rPr>
          <w:highlight w:val="none"/>
        </w:rPr>
        <w:instrText xml:space="preserve"> HYPERLINK \l "_Toc522043028" </w:instrText>
      </w:r>
      <w:r>
        <w:rPr>
          <w:highlight w:val="none"/>
        </w:rPr>
        <w:fldChar w:fldCharType="separate"/>
      </w:r>
      <w:r>
        <w:rPr>
          <w:rStyle w:val="46"/>
          <w:rFonts w:hint="eastAsia" w:ascii="宋体" w:hAnsi="宋体"/>
          <w:b/>
          <w:bCs/>
          <w:highlight w:val="none"/>
        </w:rPr>
        <w:t>四、</w:t>
      </w:r>
      <w:r>
        <w:rPr>
          <w:rFonts w:hint="eastAsia" w:ascii="宋体" w:hAnsi="宋体"/>
          <w:b/>
          <w:bCs/>
          <w:szCs w:val="28"/>
          <w:highlight w:val="none"/>
        </w:rPr>
        <w:t>关键项评审</w:t>
      </w:r>
      <w:r>
        <w:rPr>
          <w:highlight w:val="none"/>
        </w:rPr>
        <w:tab/>
      </w:r>
      <w:r>
        <w:rPr>
          <w:highlight w:val="none"/>
        </w:rPr>
        <w:fldChar w:fldCharType="begin"/>
      </w:r>
      <w:r>
        <w:rPr>
          <w:highlight w:val="none"/>
        </w:rPr>
        <w:instrText xml:space="preserve"> PAGEREF _Toc522043028 \h </w:instrText>
      </w:r>
      <w:r>
        <w:rPr>
          <w:highlight w:val="none"/>
        </w:rPr>
        <w:fldChar w:fldCharType="separate"/>
      </w:r>
      <w:r>
        <w:rPr>
          <w:highlight w:val="none"/>
        </w:rPr>
        <w:t>18</w:t>
      </w:r>
      <w:r>
        <w:rPr>
          <w:highlight w:val="none"/>
        </w:rPr>
        <w:fldChar w:fldCharType="end"/>
      </w:r>
      <w:r>
        <w:rPr>
          <w:highlight w:val="none"/>
        </w:rPr>
        <w:fldChar w:fldCharType="end"/>
      </w:r>
    </w:p>
    <w:p>
      <w:pPr>
        <w:pStyle w:val="19"/>
        <w:tabs>
          <w:tab w:val="right" w:leader="dot" w:pos="8296"/>
        </w:tabs>
        <w:rPr>
          <w:rFonts w:hint="eastAsia"/>
          <w:highlight w:val="none"/>
          <w:lang w:val="en-US" w:eastAsia="zh-CN"/>
        </w:rPr>
      </w:pPr>
      <w:r>
        <w:rPr>
          <w:highlight w:val="none"/>
        </w:rPr>
        <w:fldChar w:fldCharType="begin"/>
      </w:r>
      <w:r>
        <w:rPr>
          <w:highlight w:val="none"/>
        </w:rPr>
        <w:instrText xml:space="preserve"> HYPERLINK \l "_Toc522043029" </w:instrText>
      </w:r>
      <w:r>
        <w:rPr>
          <w:highlight w:val="none"/>
        </w:rPr>
        <w:fldChar w:fldCharType="separate"/>
      </w:r>
      <w:r>
        <w:rPr>
          <w:rStyle w:val="46"/>
          <w:rFonts w:hint="eastAsia" w:ascii="宋体" w:hAnsi="宋体"/>
          <w:b/>
          <w:bCs/>
          <w:highlight w:val="none"/>
        </w:rPr>
        <w:t>五、</w:t>
      </w:r>
      <w:r>
        <w:rPr>
          <w:rFonts w:hint="eastAsia" w:ascii="宋体" w:hAnsi="宋体"/>
          <w:b/>
          <w:bCs/>
          <w:szCs w:val="28"/>
          <w:highlight w:val="none"/>
        </w:rPr>
        <w:t>技术评审</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9</w:t>
      </w:r>
    </w:p>
    <w:p>
      <w:pPr>
        <w:pStyle w:val="19"/>
        <w:tabs>
          <w:tab w:val="right" w:leader="dot" w:pos="8296"/>
        </w:tabs>
        <w:rPr>
          <w:rFonts w:hint="eastAsia"/>
          <w:highlight w:val="none"/>
          <w:lang w:val="en-US" w:eastAsia="zh-CN"/>
        </w:rPr>
      </w:pPr>
      <w:r>
        <w:rPr>
          <w:highlight w:val="none"/>
        </w:rPr>
        <w:fldChar w:fldCharType="begin"/>
      </w:r>
      <w:r>
        <w:rPr>
          <w:highlight w:val="none"/>
        </w:rPr>
        <w:instrText xml:space="preserve"> HYPERLINK \l "_Toc522043029" </w:instrText>
      </w:r>
      <w:r>
        <w:rPr>
          <w:highlight w:val="none"/>
        </w:rPr>
        <w:fldChar w:fldCharType="separate"/>
      </w:r>
      <w:r>
        <w:rPr>
          <w:rStyle w:val="46"/>
          <w:rFonts w:hint="eastAsia" w:ascii="宋体" w:hAnsi="宋体"/>
          <w:b/>
          <w:bCs/>
          <w:highlight w:val="none"/>
          <w:lang w:val="en-US" w:eastAsia="zh-CN"/>
        </w:rPr>
        <w:t>六</w:t>
      </w:r>
      <w:r>
        <w:rPr>
          <w:rStyle w:val="46"/>
          <w:rFonts w:hint="eastAsia" w:ascii="宋体" w:hAnsi="宋体"/>
          <w:b/>
          <w:bCs/>
          <w:highlight w:val="none"/>
        </w:rPr>
        <w:t>、</w:t>
      </w:r>
      <w:r>
        <w:rPr>
          <w:rFonts w:hint="eastAsia" w:ascii="宋体" w:hAnsi="宋体"/>
          <w:b/>
          <w:bCs/>
          <w:szCs w:val="28"/>
          <w:highlight w:val="none"/>
        </w:rPr>
        <w:t>价格评审</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9</w:t>
      </w:r>
    </w:p>
    <w:p>
      <w:pPr>
        <w:pStyle w:val="19"/>
        <w:tabs>
          <w:tab w:val="right" w:leader="dot" w:pos="8296"/>
        </w:tabs>
        <w:rPr>
          <w:rFonts w:hint="eastAsia" w:eastAsiaTheme="minorEastAsia"/>
          <w:highlight w:val="none"/>
          <w:lang w:val="en-US" w:eastAsia="zh-CN"/>
        </w:rPr>
      </w:pPr>
      <w:r>
        <w:rPr>
          <w:highlight w:val="none"/>
        </w:rPr>
        <w:fldChar w:fldCharType="begin"/>
      </w:r>
      <w:r>
        <w:rPr>
          <w:highlight w:val="none"/>
        </w:rPr>
        <w:instrText xml:space="preserve"> HYPERLINK \l "_Toc522043029" </w:instrText>
      </w:r>
      <w:r>
        <w:rPr>
          <w:highlight w:val="none"/>
        </w:rPr>
        <w:fldChar w:fldCharType="separate"/>
      </w:r>
      <w:r>
        <w:rPr>
          <w:rStyle w:val="46"/>
          <w:rFonts w:hint="eastAsia" w:ascii="宋体" w:hAnsi="宋体"/>
          <w:b/>
          <w:bCs/>
          <w:highlight w:val="none"/>
          <w:lang w:val="en-US" w:eastAsia="zh-CN"/>
        </w:rPr>
        <w:t>七</w:t>
      </w:r>
      <w:r>
        <w:rPr>
          <w:rStyle w:val="46"/>
          <w:rFonts w:hint="eastAsia" w:ascii="宋体" w:hAnsi="宋体"/>
          <w:b/>
          <w:bCs/>
          <w:highlight w:val="none"/>
        </w:rPr>
        <w:t>、</w:t>
      </w:r>
      <w:r>
        <w:rPr>
          <w:rFonts w:hint="eastAsia" w:ascii="宋体" w:hAnsi="宋体"/>
          <w:b/>
          <w:bCs/>
          <w:szCs w:val="28"/>
          <w:highlight w:val="none"/>
        </w:rPr>
        <w:t>综合得分及排序</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0</w:t>
      </w:r>
    </w:p>
    <w:p>
      <w:pPr>
        <w:pStyle w:val="27"/>
        <w:tabs>
          <w:tab w:val="right" w:leader="dot" w:pos="8296"/>
        </w:tabs>
        <w:rPr>
          <w:b w:val="0"/>
          <w:bCs w:val="0"/>
          <w:sz w:val="21"/>
          <w:szCs w:val="22"/>
          <w:highlight w:val="none"/>
        </w:rPr>
      </w:pPr>
      <w:r>
        <w:rPr>
          <w:highlight w:val="none"/>
        </w:rPr>
        <w:fldChar w:fldCharType="begin"/>
      </w:r>
      <w:r>
        <w:rPr>
          <w:highlight w:val="none"/>
        </w:rPr>
        <w:instrText xml:space="preserve"> HYPERLINK \l "_Toc522043030" </w:instrText>
      </w:r>
      <w:r>
        <w:rPr>
          <w:highlight w:val="none"/>
        </w:rPr>
        <w:fldChar w:fldCharType="separate"/>
      </w:r>
      <w:r>
        <w:rPr>
          <w:rStyle w:val="46"/>
          <w:rFonts w:hint="eastAsia" w:ascii="宋体" w:hAnsi="宋体"/>
          <w:highlight w:val="none"/>
        </w:rPr>
        <w:t>第四章</w:t>
      </w:r>
      <w:r>
        <w:rPr>
          <w:rStyle w:val="46"/>
          <w:rFonts w:ascii="宋体" w:hAnsi="宋体"/>
          <w:highlight w:val="none"/>
        </w:rPr>
        <w:t xml:space="preserve">  </w:t>
      </w:r>
      <w:r>
        <w:rPr>
          <w:rStyle w:val="46"/>
          <w:rFonts w:hint="eastAsia" w:ascii="宋体" w:hAnsi="宋体"/>
          <w:highlight w:val="none"/>
        </w:rPr>
        <w:t>项目采购要求</w:t>
      </w:r>
      <w:r>
        <w:rPr>
          <w:highlight w:val="none"/>
        </w:rPr>
        <w:tab/>
      </w:r>
      <w:r>
        <w:rPr>
          <w:highlight w:val="none"/>
        </w:rPr>
        <w:fldChar w:fldCharType="begin"/>
      </w:r>
      <w:r>
        <w:rPr>
          <w:highlight w:val="none"/>
        </w:rPr>
        <w:instrText xml:space="preserve"> PAGEREF _Toc522043030 \h </w:instrText>
      </w:r>
      <w:r>
        <w:rPr>
          <w:highlight w:val="none"/>
        </w:rPr>
        <w:fldChar w:fldCharType="separate"/>
      </w:r>
      <w:r>
        <w:rPr>
          <w:highlight w:val="none"/>
        </w:rPr>
        <w:t>2</w:t>
      </w:r>
      <w:r>
        <w:rPr>
          <w:rFonts w:hint="eastAsia"/>
          <w:highlight w:val="none"/>
          <w:lang w:val="en-US" w:eastAsia="zh-CN"/>
        </w:rPr>
        <w:t>9</w:t>
      </w:r>
      <w:r>
        <w:rPr>
          <w:highlight w:val="none"/>
        </w:rPr>
        <w:fldChar w:fldCharType="end"/>
      </w:r>
      <w:r>
        <w:rPr>
          <w:highlight w:val="none"/>
        </w:rPr>
        <w:fldChar w:fldCharType="end"/>
      </w:r>
    </w:p>
    <w:p>
      <w:pPr>
        <w:pStyle w:val="19"/>
        <w:tabs>
          <w:tab w:val="right" w:leader="dot" w:pos="8296"/>
        </w:tabs>
        <w:rPr>
          <w:rStyle w:val="46"/>
          <w:rFonts w:hint="eastAsia" w:ascii="宋体" w:hAnsi="宋体" w:eastAsiaTheme="minorEastAsia"/>
          <w:b/>
          <w:bCs/>
          <w:highlight w:val="none"/>
          <w:lang w:val="en-US" w:eastAsia="zh-CN"/>
        </w:rPr>
      </w:pPr>
      <w:r>
        <w:rPr>
          <w:highlight w:val="none"/>
        </w:rPr>
        <w:fldChar w:fldCharType="begin"/>
      </w:r>
      <w:r>
        <w:rPr>
          <w:highlight w:val="none"/>
        </w:rPr>
        <w:instrText xml:space="preserve"> HYPERLINK \l "_Toc522043031" </w:instrText>
      </w:r>
      <w:r>
        <w:rPr>
          <w:highlight w:val="none"/>
        </w:rPr>
        <w:fldChar w:fldCharType="separate"/>
      </w:r>
      <w:r>
        <w:rPr>
          <w:rStyle w:val="46"/>
          <w:rFonts w:hint="eastAsia" w:ascii="宋体" w:hAnsi="宋体"/>
          <w:b/>
          <w:bCs/>
          <w:highlight w:val="none"/>
        </w:rPr>
        <w:t>一、基本要求</w:t>
      </w:r>
      <w:r>
        <w:rPr>
          <w:rStyle w:val="46"/>
          <w:rFonts w:ascii="宋体" w:hAnsi="宋体"/>
          <w:b/>
          <w:bCs/>
          <w:highlight w:val="none"/>
        </w:rPr>
        <w:tab/>
      </w:r>
      <w:r>
        <w:rPr>
          <w:rStyle w:val="46"/>
          <w:rFonts w:hint="eastAsia" w:ascii="宋体" w:hAnsi="宋体"/>
          <w:b/>
          <w:bCs/>
          <w:highlight w:val="none"/>
          <w:lang w:val="en-US" w:eastAsia="zh-CN"/>
        </w:rPr>
        <w:t>2</w:t>
      </w:r>
      <w:r>
        <w:rPr>
          <w:rStyle w:val="46"/>
          <w:rFonts w:ascii="宋体" w:hAnsi="宋体"/>
          <w:b/>
          <w:bCs/>
          <w:highlight w:val="none"/>
        </w:rPr>
        <w:fldChar w:fldCharType="end"/>
      </w:r>
      <w:r>
        <w:rPr>
          <w:rStyle w:val="46"/>
          <w:rFonts w:hint="eastAsia" w:ascii="宋体" w:hAnsi="宋体"/>
          <w:b/>
          <w:bCs/>
          <w:highlight w:val="none"/>
          <w:lang w:val="en-US" w:eastAsia="zh-CN"/>
        </w:rPr>
        <w:t>9</w:t>
      </w:r>
    </w:p>
    <w:p>
      <w:pPr>
        <w:pStyle w:val="19"/>
        <w:tabs>
          <w:tab w:val="right" w:leader="dot" w:pos="8296"/>
        </w:tabs>
        <w:rPr>
          <w:rStyle w:val="46"/>
          <w:rFonts w:hint="eastAsia" w:ascii="宋体" w:hAnsi="宋体" w:eastAsiaTheme="minorEastAsia"/>
          <w:b/>
          <w:bCs/>
          <w:highlight w:val="none"/>
          <w:lang w:val="en-US" w:eastAsia="zh-CN"/>
        </w:rPr>
      </w:pPr>
      <w:r>
        <w:rPr>
          <w:highlight w:val="none"/>
        </w:rPr>
        <w:fldChar w:fldCharType="begin"/>
      </w:r>
      <w:r>
        <w:rPr>
          <w:highlight w:val="none"/>
        </w:rPr>
        <w:instrText xml:space="preserve"> HYPERLINK \l "_Toc522043032" </w:instrText>
      </w:r>
      <w:r>
        <w:rPr>
          <w:highlight w:val="none"/>
        </w:rPr>
        <w:fldChar w:fldCharType="separate"/>
      </w:r>
      <w:r>
        <w:rPr>
          <w:rStyle w:val="46"/>
          <w:rFonts w:hint="eastAsia" w:ascii="宋体" w:hAnsi="宋体"/>
          <w:b/>
          <w:bCs/>
          <w:highlight w:val="none"/>
        </w:rPr>
        <w:t>二、报价表（详见报价文件要求）</w:t>
      </w:r>
      <w:r>
        <w:rPr>
          <w:rStyle w:val="46"/>
          <w:rFonts w:ascii="宋体" w:hAnsi="宋体"/>
          <w:b/>
          <w:bCs/>
          <w:highlight w:val="none"/>
        </w:rPr>
        <w:tab/>
      </w:r>
      <w:r>
        <w:rPr>
          <w:rStyle w:val="46"/>
          <w:rFonts w:hint="eastAsia" w:ascii="宋体" w:hAnsi="宋体"/>
          <w:b/>
          <w:bCs/>
          <w:highlight w:val="none"/>
          <w:lang w:val="en-US" w:eastAsia="zh-CN"/>
        </w:rPr>
        <w:t>2</w:t>
      </w:r>
      <w:r>
        <w:rPr>
          <w:rStyle w:val="46"/>
          <w:rFonts w:ascii="宋体" w:hAnsi="宋体"/>
          <w:b/>
          <w:bCs/>
          <w:highlight w:val="none"/>
        </w:rPr>
        <w:fldChar w:fldCharType="end"/>
      </w:r>
      <w:r>
        <w:rPr>
          <w:rStyle w:val="46"/>
          <w:rFonts w:hint="eastAsia" w:ascii="宋体" w:hAnsi="宋体"/>
          <w:b/>
          <w:bCs/>
          <w:highlight w:val="none"/>
          <w:lang w:val="en-US" w:eastAsia="zh-CN"/>
        </w:rPr>
        <w:t>9</w:t>
      </w:r>
    </w:p>
    <w:p>
      <w:pPr>
        <w:pStyle w:val="19"/>
        <w:tabs>
          <w:tab w:val="right" w:leader="dot" w:pos="8296"/>
        </w:tabs>
        <w:rPr>
          <w:rStyle w:val="46"/>
          <w:rFonts w:hint="eastAsia" w:ascii="宋体" w:hAnsi="宋体" w:eastAsiaTheme="minorEastAsia"/>
          <w:b/>
          <w:bCs/>
          <w:highlight w:val="none"/>
          <w:lang w:val="en-US" w:eastAsia="zh-CN"/>
        </w:rPr>
      </w:pPr>
      <w:r>
        <w:rPr>
          <w:highlight w:val="none"/>
        </w:rPr>
        <w:fldChar w:fldCharType="begin"/>
      </w:r>
      <w:r>
        <w:rPr>
          <w:highlight w:val="none"/>
        </w:rPr>
        <w:instrText xml:space="preserve"> HYPERLINK \l "_Toc522043033" </w:instrText>
      </w:r>
      <w:r>
        <w:rPr>
          <w:highlight w:val="none"/>
        </w:rPr>
        <w:fldChar w:fldCharType="separate"/>
      </w:r>
      <w:r>
        <w:rPr>
          <w:rStyle w:val="46"/>
          <w:rFonts w:hint="eastAsia" w:ascii="宋体" w:hAnsi="宋体"/>
          <w:b/>
          <w:bCs/>
          <w:highlight w:val="none"/>
        </w:rPr>
        <w:t>三、商务报价要求</w:t>
      </w:r>
      <w:r>
        <w:rPr>
          <w:rStyle w:val="46"/>
          <w:rFonts w:ascii="宋体" w:hAnsi="宋体"/>
          <w:b/>
          <w:bCs/>
          <w:highlight w:val="none"/>
        </w:rPr>
        <w:tab/>
      </w:r>
      <w:r>
        <w:rPr>
          <w:rStyle w:val="46"/>
          <w:rFonts w:hint="eastAsia" w:ascii="宋体" w:hAnsi="宋体"/>
          <w:b/>
          <w:bCs/>
          <w:highlight w:val="none"/>
          <w:lang w:val="en-US" w:eastAsia="zh-CN"/>
        </w:rPr>
        <w:t>2</w:t>
      </w:r>
      <w:r>
        <w:rPr>
          <w:rStyle w:val="46"/>
          <w:rFonts w:ascii="宋体" w:hAnsi="宋体"/>
          <w:b/>
          <w:bCs/>
          <w:highlight w:val="none"/>
        </w:rPr>
        <w:fldChar w:fldCharType="end"/>
      </w:r>
      <w:r>
        <w:rPr>
          <w:rStyle w:val="46"/>
          <w:rFonts w:hint="eastAsia" w:ascii="宋体" w:hAnsi="宋体"/>
          <w:b/>
          <w:bCs/>
          <w:highlight w:val="none"/>
          <w:lang w:val="en-US" w:eastAsia="zh-CN"/>
        </w:rPr>
        <w:t>9</w:t>
      </w:r>
    </w:p>
    <w:p>
      <w:pPr>
        <w:pStyle w:val="19"/>
        <w:tabs>
          <w:tab w:val="right" w:leader="dot" w:pos="8296"/>
        </w:tabs>
        <w:rPr>
          <w:rStyle w:val="46"/>
          <w:rFonts w:hint="eastAsia" w:ascii="宋体" w:hAnsi="宋体" w:eastAsiaTheme="minorEastAsia"/>
          <w:b/>
          <w:bCs/>
          <w:highlight w:val="none"/>
          <w:lang w:val="en-US" w:eastAsia="zh-CN"/>
        </w:rPr>
      </w:pPr>
      <w:r>
        <w:rPr>
          <w:highlight w:val="none"/>
        </w:rPr>
        <w:fldChar w:fldCharType="begin"/>
      </w:r>
      <w:r>
        <w:rPr>
          <w:highlight w:val="none"/>
        </w:rPr>
        <w:instrText xml:space="preserve"> HYPERLINK \l "_Toc522043034" </w:instrText>
      </w:r>
      <w:r>
        <w:rPr>
          <w:highlight w:val="none"/>
        </w:rPr>
        <w:fldChar w:fldCharType="separate"/>
      </w:r>
      <w:r>
        <w:rPr>
          <w:rStyle w:val="46"/>
          <w:rFonts w:hint="eastAsia" w:ascii="宋体" w:hAnsi="宋体"/>
          <w:b/>
          <w:bCs/>
          <w:highlight w:val="none"/>
        </w:rPr>
        <w:t>四、其他要求</w:t>
      </w:r>
      <w:r>
        <w:rPr>
          <w:rStyle w:val="46"/>
          <w:rFonts w:ascii="宋体" w:hAnsi="宋体"/>
          <w:b/>
          <w:bCs/>
          <w:highlight w:val="none"/>
        </w:rPr>
        <w:tab/>
      </w:r>
      <w:r>
        <w:rPr>
          <w:rStyle w:val="46"/>
          <w:rFonts w:hint="eastAsia" w:ascii="宋体" w:hAnsi="宋体"/>
          <w:b/>
          <w:bCs/>
          <w:highlight w:val="none"/>
          <w:lang w:val="en-US" w:eastAsia="zh-CN"/>
        </w:rPr>
        <w:t>3</w:t>
      </w:r>
      <w:r>
        <w:rPr>
          <w:rStyle w:val="46"/>
          <w:rFonts w:ascii="宋体" w:hAnsi="宋体"/>
          <w:b/>
          <w:bCs/>
          <w:highlight w:val="none"/>
        </w:rPr>
        <w:fldChar w:fldCharType="end"/>
      </w:r>
      <w:r>
        <w:rPr>
          <w:rStyle w:val="46"/>
          <w:rFonts w:hint="eastAsia" w:ascii="宋体" w:hAnsi="宋体"/>
          <w:b/>
          <w:bCs/>
          <w:highlight w:val="none"/>
          <w:lang w:val="en-US" w:eastAsia="zh-CN"/>
        </w:rPr>
        <w:t>0</w:t>
      </w:r>
    </w:p>
    <w:p>
      <w:pPr>
        <w:pStyle w:val="2"/>
        <w:spacing w:before="156" w:line="360" w:lineRule="auto"/>
        <w:rPr>
          <w:rFonts w:ascii="宋体" w:hAnsi="宋体" w:eastAsia="宋体"/>
          <w:bCs/>
          <w:sz w:val="36"/>
          <w:szCs w:val="36"/>
          <w:highlight w:val="none"/>
        </w:rPr>
      </w:pPr>
      <w:r>
        <w:rPr>
          <w:b/>
          <w:bCs/>
          <w:highlight w:val="none"/>
        </w:rPr>
        <w:fldChar w:fldCharType="end"/>
      </w:r>
      <w:r>
        <w:rPr>
          <w:rStyle w:val="46"/>
          <w:rFonts w:hint="eastAsia" w:ascii="宋体" w:hAnsi="宋体" w:eastAsia="宋体"/>
          <w:b/>
          <w:bCs/>
          <w:color w:val="auto"/>
          <w:kern w:val="2"/>
          <w:sz w:val="28"/>
          <w:szCs w:val="20"/>
          <w:highlight w:val="none"/>
          <w:u w:val="none"/>
          <w:lang w:val="en-US"/>
        </w:rPr>
        <w:t>第五章  技术要求........................................</w:t>
      </w:r>
      <w:r>
        <w:rPr>
          <w:rStyle w:val="46"/>
          <w:rFonts w:hint="eastAsia" w:ascii="宋体" w:hAnsi="宋体" w:eastAsia="宋体"/>
          <w:b/>
          <w:bCs/>
          <w:color w:val="auto"/>
          <w:kern w:val="2"/>
          <w:sz w:val="28"/>
          <w:szCs w:val="20"/>
          <w:highlight w:val="none"/>
          <w:u w:val="none"/>
          <w:lang w:val="en-US" w:eastAsia="zh-CN"/>
        </w:rPr>
        <w:t>32</w:t>
      </w:r>
      <w:r>
        <w:rPr>
          <w:rStyle w:val="46"/>
          <w:rFonts w:hint="eastAsia" w:ascii="宋体" w:hAnsi="宋体" w:eastAsia="宋体"/>
          <w:b/>
          <w:bCs/>
          <w:kern w:val="2"/>
          <w:sz w:val="28"/>
          <w:szCs w:val="20"/>
          <w:highlight w:val="none"/>
          <w:lang w:val="en-US"/>
        </w:rPr>
        <w:br w:type="page"/>
      </w:r>
      <w:bookmarkStart w:id="8" w:name="_Toc522043012"/>
      <w:r>
        <w:rPr>
          <w:rFonts w:hint="eastAsia" w:ascii="宋体" w:hAnsi="宋体" w:eastAsia="宋体"/>
          <w:bCs/>
          <w:sz w:val="36"/>
          <w:szCs w:val="36"/>
          <w:highlight w:val="none"/>
        </w:rPr>
        <w:t xml:space="preserve">第一章  </w:t>
      </w:r>
      <w:bookmarkEnd w:id="0"/>
      <w:bookmarkEnd w:id="1"/>
      <w:bookmarkEnd w:id="2"/>
      <w:bookmarkEnd w:id="3"/>
      <w:bookmarkEnd w:id="4"/>
      <w:bookmarkEnd w:id="5"/>
      <w:bookmarkEnd w:id="6"/>
      <w:r>
        <w:rPr>
          <w:rFonts w:hint="eastAsia" w:ascii="宋体" w:hAnsi="宋体" w:eastAsia="宋体"/>
          <w:bCs/>
          <w:sz w:val="36"/>
          <w:szCs w:val="36"/>
          <w:highlight w:val="none"/>
        </w:rPr>
        <w:t>采购书</w:t>
      </w:r>
      <w:bookmarkEnd w:id="7"/>
      <w:bookmarkEnd w:id="8"/>
    </w:p>
    <w:p>
      <w:pPr>
        <w:spacing w:line="360" w:lineRule="auto"/>
        <w:ind w:firstLine="480" w:firstLineChars="200"/>
        <w:rPr>
          <w:rFonts w:ascii="宋体" w:hAnsi="Arial" w:cs="宋体"/>
          <w:color w:val="000000"/>
          <w:kern w:val="0"/>
          <w:sz w:val="24"/>
          <w:szCs w:val="24"/>
          <w:highlight w:val="none"/>
          <w:lang w:val="zh-CN"/>
        </w:rPr>
      </w:pPr>
      <w:bookmarkStart w:id="143" w:name="_GoBack"/>
      <w:r>
        <w:rPr>
          <w:rFonts w:hint="eastAsia" w:ascii="宋体" w:hAnsi="Arial" w:cs="宋体"/>
          <w:color w:val="000000"/>
          <w:kern w:val="0"/>
          <w:sz w:val="24"/>
          <w:szCs w:val="24"/>
          <w:highlight w:val="none"/>
          <w:lang w:val="zh-CN"/>
        </w:rPr>
        <w:t>东风国际招标有限公司受深蓝汽车科技有限公司委托，对其“ 深蓝超级增程进化日暨产品发布会活动接待项目”项目实行</w:t>
      </w:r>
      <w:r>
        <w:rPr>
          <w:rFonts w:hint="eastAsia" w:ascii="宋体" w:hAnsi="Arial" w:cs="宋体"/>
          <w:color w:val="000000"/>
          <w:kern w:val="0"/>
          <w:sz w:val="24"/>
          <w:szCs w:val="24"/>
          <w:highlight w:val="none"/>
        </w:rPr>
        <w:t>公开</w:t>
      </w:r>
      <w:r>
        <w:rPr>
          <w:rFonts w:hint="eastAsia" w:ascii="宋体" w:hAnsi="Arial" w:cs="宋体"/>
          <w:color w:val="000000"/>
          <w:kern w:val="0"/>
          <w:sz w:val="24"/>
          <w:szCs w:val="24"/>
          <w:highlight w:val="none"/>
          <w:lang w:val="zh-CN"/>
        </w:rPr>
        <w:t>询价采购。</w:t>
      </w:r>
    </w:p>
    <w:p>
      <w:pPr>
        <w:spacing w:line="360" w:lineRule="auto"/>
        <w:rPr>
          <w:rFonts w:ascii="宋体" w:hAnsi="Arial" w:cs="宋体"/>
          <w:color w:val="000000"/>
          <w:kern w:val="0"/>
          <w:sz w:val="24"/>
          <w:szCs w:val="24"/>
          <w:highlight w:val="none"/>
          <w:lang w:val="zh-CN"/>
        </w:rPr>
      </w:pPr>
      <w:r>
        <w:rPr>
          <w:rFonts w:hint="eastAsia" w:ascii="宋体" w:hAnsi="Arial" w:cs="宋体"/>
          <w:b/>
          <w:bCs/>
          <w:color w:val="000000"/>
          <w:kern w:val="0"/>
          <w:sz w:val="24"/>
          <w:szCs w:val="24"/>
          <w:highlight w:val="none"/>
          <w:lang w:val="zh-CN"/>
        </w:rPr>
        <w:t>一．项目名称：</w:t>
      </w:r>
      <w:r>
        <w:rPr>
          <w:rFonts w:hint="eastAsia" w:ascii="宋体" w:hAnsi="Arial" w:cs="宋体"/>
          <w:color w:val="000000"/>
          <w:kern w:val="0"/>
          <w:sz w:val="24"/>
          <w:szCs w:val="24"/>
          <w:highlight w:val="none"/>
          <w:lang w:val="zh-CN"/>
        </w:rPr>
        <w:t>深蓝超级增程进化日暨产品发布会活动接待项目</w:t>
      </w:r>
    </w:p>
    <w:p>
      <w:pPr>
        <w:spacing w:line="360" w:lineRule="auto"/>
        <w:rPr>
          <w:rFonts w:ascii="宋体" w:hAnsi="Arial" w:cs="宋体"/>
          <w:color w:val="000000"/>
          <w:kern w:val="0"/>
          <w:sz w:val="24"/>
          <w:szCs w:val="24"/>
          <w:highlight w:val="none"/>
          <w:lang w:val="zh-CN"/>
        </w:rPr>
      </w:pPr>
      <w:r>
        <w:rPr>
          <w:rFonts w:hint="eastAsia" w:ascii="宋体" w:hAnsi="Arial" w:cs="宋体"/>
          <w:b/>
          <w:bCs/>
          <w:color w:val="000000"/>
          <w:kern w:val="0"/>
          <w:sz w:val="24"/>
          <w:szCs w:val="24"/>
          <w:highlight w:val="none"/>
          <w:lang w:val="zh-CN"/>
        </w:rPr>
        <w:t>二．项目编号</w:t>
      </w:r>
      <w:r>
        <w:rPr>
          <w:rFonts w:hint="eastAsia" w:ascii="宋体" w:hAnsi="Arial" w:cs="宋体"/>
          <w:color w:val="000000"/>
          <w:kern w:val="0"/>
          <w:sz w:val="24"/>
          <w:szCs w:val="24"/>
          <w:highlight w:val="none"/>
          <w:lang w:val="zh-CN"/>
        </w:rPr>
        <w:t>：CA24B4L4A0014</w:t>
      </w:r>
    </w:p>
    <w:p>
      <w:pPr>
        <w:spacing w:line="360" w:lineRule="auto"/>
        <w:rPr>
          <w:rFonts w:ascii="宋体" w:hAnsi="Arial" w:cs="宋体"/>
          <w:b/>
          <w:bCs/>
          <w:color w:val="000000"/>
          <w:kern w:val="0"/>
          <w:sz w:val="24"/>
          <w:szCs w:val="24"/>
          <w:highlight w:val="none"/>
          <w:lang w:val="zh-CN"/>
        </w:rPr>
      </w:pPr>
      <w:r>
        <w:rPr>
          <w:rFonts w:hint="eastAsia" w:ascii="宋体" w:hAnsi="Arial" w:cs="宋体"/>
          <w:b/>
          <w:bCs/>
          <w:color w:val="000000"/>
          <w:kern w:val="0"/>
          <w:sz w:val="24"/>
          <w:szCs w:val="24"/>
          <w:highlight w:val="none"/>
        </w:rPr>
        <w:t>三．</w:t>
      </w:r>
      <w:r>
        <w:rPr>
          <w:rFonts w:hint="eastAsia" w:ascii="宋体" w:hAnsi="Arial" w:cs="宋体"/>
          <w:b/>
          <w:bCs/>
          <w:color w:val="000000"/>
          <w:kern w:val="0"/>
          <w:sz w:val="24"/>
          <w:szCs w:val="24"/>
          <w:highlight w:val="none"/>
          <w:lang w:val="zh-CN"/>
        </w:rPr>
        <w:t>项目概况</w:t>
      </w:r>
      <w:r>
        <w:rPr>
          <w:rFonts w:hint="eastAsia" w:ascii="宋体" w:hAnsi="Arial" w:cs="宋体"/>
          <w:b/>
          <w:bCs/>
          <w:color w:val="000000"/>
          <w:kern w:val="0"/>
          <w:sz w:val="24"/>
          <w:szCs w:val="24"/>
          <w:highlight w:val="none"/>
        </w:rPr>
        <w:t>及介绍</w:t>
      </w:r>
      <w:r>
        <w:rPr>
          <w:rFonts w:hint="eastAsia" w:ascii="宋体" w:hAnsi="Arial" w:cs="宋体"/>
          <w:b/>
          <w:bCs/>
          <w:color w:val="000000"/>
          <w:kern w:val="0"/>
          <w:sz w:val="24"/>
          <w:szCs w:val="24"/>
          <w:highlight w:val="none"/>
          <w:lang w:val="zh-CN"/>
        </w:rPr>
        <w:t>：</w:t>
      </w:r>
      <w:bookmarkStart w:id="9" w:name="BIDContenRange_63"/>
      <w:bookmarkEnd w:id="9"/>
    </w:p>
    <w:p>
      <w:pPr>
        <w:spacing w:line="360" w:lineRule="auto"/>
        <w:ind w:firstLine="480" w:firstLineChars="200"/>
        <w:rPr>
          <w:rFonts w:hint="eastAsia" w:ascii="宋体" w:hAnsi="Arial" w:cs="宋体"/>
          <w:color w:val="000000"/>
          <w:kern w:val="0"/>
          <w:sz w:val="24"/>
          <w:szCs w:val="24"/>
          <w:highlight w:val="none"/>
          <w:lang w:val="zh-CN"/>
        </w:rPr>
      </w:pPr>
      <w:r>
        <w:rPr>
          <w:rFonts w:hint="eastAsia" w:ascii="宋体" w:hAnsi="Arial" w:cs="宋体"/>
          <w:color w:val="000000"/>
          <w:kern w:val="0"/>
          <w:sz w:val="24"/>
          <w:szCs w:val="24"/>
          <w:highlight w:val="none"/>
          <w:lang w:val="zh-CN"/>
        </w:rPr>
        <w:t>（一） 项目背景</w:t>
      </w:r>
    </w:p>
    <w:p>
      <w:pPr>
        <w:spacing w:line="360" w:lineRule="auto"/>
        <w:ind w:firstLine="480" w:firstLineChars="200"/>
        <w:rPr>
          <w:rFonts w:hint="eastAsia" w:ascii="宋体" w:hAnsi="Arial" w:cs="宋体"/>
          <w:color w:val="000000"/>
          <w:kern w:val="0"/>
          <w:sz w:val="24"/>
          <w:szCs w:val="24"/>
          <w:highlight w:val="none"/>
          <w:lang w:val="zh-CN"/>
        </w:rPr>
      </w:pPr>
      <w:r>
        <w:rPr>
          <w:rFonts w:hint="eastAsia" w:ascii="宋体" w:hAnsi="Arial" w:cs="宋体"/>
          <w:color w:val="000000"/>
          <w:kern w:val="0"/>
          <w:sz w:val="24"/>
          <w:szCs w:val="24"/>
          <w:highlight w:val="none"/>
          <w:lang w:val="zh-CN"/>
        </w:rPr>
        <w:t>深蓝超级增程进化及全新产品发布，需通过一场整合深蓝超级增程技术进化发布及全新产品亮相为一体的大型线下发布会；同时，结合超级增程技术进化相约用户开启粉丝盛典活动</w:t>
      </w:r>
    </w:p>
    <w:p>
      <w:pPr>
        <w:spacing w:line="360" w:lineRule="auto"/>
        <w:ind w:firstLine="480" w:firstLineChars="200"/>
        <w:rPr>
          <w:rFonts w:hint="eastAsia" w:ascii="宋体" w:hAnsi="Arial" w:cs="宋体"/>
          <w:color w:val="000000"/>
          <w:kern w:val="0"/>
          <w:sz w:val="24"/>
          <w:szCs w:val="24"/>
          <w:highlight w:val="none"/>
          <w:lang w:val="zh-CN"/>
        </w:rPr>
      </w:pPr>
      <w:r>
        <w:rPr>
          <w:rFonts w:hint="eastAsia" w:ascii="宋体" w:hAnsi="Arial" w:cs="宋体"/>
          <w:color w:val="000000"/>
          <w:kern w:val="0"/>
          <w:sz w:val="24"/>
          <w:szCs w:val="24"/>
          <w:highlight w:val="none"/>
          <w:lang w:val="zh-CN"/>
        </w:rPr>
        <w:t xml:space="preserve">（二）项目目的 </w:t>
      </w:r>
    </w:p>
    <w:p>
      <w:pPr>
        <w:spacing w:line="360" w:lineRule="auto"/>
        <w:ind w:firstLine="480" w:firstLineChars="200"/>
        <w:rPr>
          <w:rFonts w:hint="eastAsia" w:ascii="宋体" w:hAnsi="Arial" w:cs="宋体"/>
          <w:color w:val="000000"/>
          <w:kern w:val="0"/>
          <w:sz w:val="24"/>
          <w:szCs w:val="24"/>
          <w:highlight w:val="none"/>
          <w:lang w:val="zh-CN"/>
        </w:rPr>
      </w:pPr>
      <w:r>
        <w:rPr>
          <w:rFonts w:hint="eastAsia" w:ascii="宋体" w:hAnsi="Arial" w:cs="宋体"/>
          <w:color w:val="000000"/>
          <w:kern w:val="0"/>
          <w:sz w:val="24"/>
          <w:szCs w:val="24"/>
          <w:highlight w:val="none"/>
          <w:lang w:val="zh-CN"/>
        </w:rPr>
        <w:t>活动人数规模大，需要通过专业的会务接待团队进行系统性统筹全程机酒、餐饮、交通、会场组织、票务等工作，制定完整活动接待方案，全方位提升接待工作质量，增强嘉宾全流程体验</w:t>
      </w:r>
    </w:p>
    <w:p>
      <w:pPr>
        <w:spacing w:line="360" w:lineRule="auto"/>
        <w:ind w:firstLine="480" w:firstLineChars="200"/>
        <w:rPr>
          <w:rFonts w:hint="eastAsia" w:ascii="宋体" w:hAnsi="Arial" w:cs="宋体"/>
          <w:color w:val="000000"/>
          <w:kern w:val="0"/>
          <w:sz w:val="24"/>
          <w:szCs w:val="24"/>
          <w:highlight w:val="none"/>
          <w:lang w:val="zh-CN"/>
        </w:rPr>
      </w:pPr>
      <w:r>
        <w:rPr>
          <w:rFonts w:hint="eastAsia" w:ascii="宋体" w:hAnsi="Arial" w:cs="宋体"/>
          <w:color w:val="000000"/>
          <w:kern w:val="0"/>
          <w:sz w:val="24"/>
          <w:szCs w:val="24"/>
          <w:highlight w:val="none"/>
          <w:lang w:val="zh-CN"/>
        </w:rPr>
        <w:t>（三）活动时间</w:t>
      </w:r>
    </w:p>
    <w:p>
      <w:pPr>
        <w:spacing w:line="360" w:lineRule="auto"/>
        <w:ind w:firstLine="480" w:firstLineChars="200"/>
        <w:rPr>
          <w:rFonts w:hint="eastAsia" w:ascii="宋体" w:hAnsi="Arial" w:cs="宋体"/>
          <w:color w:val="000000"/>
          <w:kern w:val="0"/>
          <w:sz w:val="24"/>
          <w:szCs w:val="24"/>
          <w:highlight w:val="none"/>
          <w:lang w:val="zh-CN"/>
        </w:rPr>
      </w:pPr>
      <w:r>
        <w:rPr>
          <w:rFonts w:hint="eastAsia" w:ascii="宋体" w:hAnsi="Arial" w:cs="宋体"/>
          <w:color w:val="000000"/>
          <w:kern w:val="0"/>
          <w:sz w:val="24"/>
          <w:szCs w:val="24"/>
          <w:highlight w:val="none"/>
          <w:lang w:val="zh-CN"/>
        </w:rPr>
        <w:t xml:space="preserve">2024年一二季度 </w:t>
      </w:r>
    </w:p>
    <w:p>
      <w:pPr>
        <w:spacing w:line="360" w:lineRule="auto"/>
        <w:ind w:firstLine="480" w:firstLineChars="200"/>
        <w:rPr>
          <w:rFonts w:hint="eastAsia" w:ascii="宋体" w:hAnsi="Arial" w:cs="宋体"/>
          <w:color w:val="000000"/>
          <w:kern w:val="0"/>
          <w:sz w:val="24"/>
          <w:szCs w:val="24"/>
          <w:highlight w:val="none"/>
          <w:lang w:val="zh-CN"/>
        </w:rPr>
      </w:pPr>
      <w:r>
        <w:rPr>
          <w:rFonts w:hint="eastAsia" w:ascii="宋体" w:hAnsi="Arial" w:cs="宋体"/>
          <w:color w:val="000000"/>
          <w:kern w:val="0"/>
          <w:sz w:val="24"/>
          <w:szCs w:val="24"/>
          <w:highlight w:val="none"/>
          <w:lang w:val="zh-CN"/>
        </w:rPr>
        <w:t>（五）活动地点</w:t>
      </w:r>
    </w:p>
    <w:p>
      <w:pPr>
        <w:spacing w:line="360" w:lineRule="auto"/>
        <w:ind w:firstLine="480" w:firstLineChars="200"/>
        <w:rPr>
          <w:rFonts w:hint="eastAsia" w:ascii="宋体" w:hAnsi="Arial" w:cs="宋体"/>
          <w:color w:val="000000"/>
          <w:kern w:val="0"/>
          <w:sz w:val="24"/>
          <w:szCs w:val="24"/>
          <w:highlight w:val="none"/>
          <w:lang w:val="zh-CN"/>
        </w:rPr>
      </w:pPr>
      <w:r>
        <w:rPr>
          <w:rFonts w:hint="eastAsia" w:ascii="宋体" w:hAnsi="Arial" w:cs="宋体"/>
          <w:color w:val="000000"/>
          <w:kern w:val="0"/>
          <w:sz w:val="24"/>
          <w:szCs w:val="24"/>
          <w:highlight w:val="none"/>
          <w:lang w:val="zh-CN"/>
        </w:rPr>
        <w:t xml:space="preserve">地点：G318沿线强感知强联想的标志性城市 </w:t>
      </w:r>
    </w:p>
    <w:p>
      <w:pPr>
        <w:spacing w:line="360" w:lineRule="auto"/>
        <w:ind w:firstLine="480" w:firstLineChars="200"/>
        <w:rPr>
          <w:rFonts w:hint="eastAsia" w:ascii="宋体" w:hAnsi="Arial" w:cs="宋体"/>
          <w:color w:val="000000"/>
          <w:kern w:val="0"/>
          <w:sz w:val="24"/>
          <w:szCs w:val="24"/>
          <w:highlight w:val="none"/>
          <w:lang w:val="zh-CN"/>
        </w:rPr>
      </w:pPr>
      <w:r>
        <w:rPr>
          <w:rFonts w:hint="eastAsia" w:ascii="宋体" w:hAnsi="Arial" w:cs="宋体"/>
          <w:color w:val="000000"/>
          <w:kern w:val="0"/>
          <w:sz w:val="24"/>
          <w:szCs w:val="24"/>
          <w:highlight w:val="none"/>
          <w:lang w:val="zh-CN"/>
        </w:rPr>
        <w:t>（六）服务人数</w:t>
      </w:r>
    </w:p>
    <w:p>
      <w:pPr>
        <w:spacing w:line="360" w:lineRule="auto"/>
        <w:ind w:firstLine="480" w:firstLineChars="200"/>
        <w:rPr>
          <w:rFonts w:hint="eastAsia" w:ascii="宋体" w:hAnsi="Arial" w:cs="宋体"/>
          <w:color w:val="000000"/>
          <w:kern w:val="0"/>
          <w:sz w:val="24"/>
          <w:szCs w:val="24"/>
          <w:highlight w:val="none"/>
          <w:lang w:val="zh-CN"/>
        </w:rPr>
      </w:pPr>
      <w:r>
        <w:rPr>
          <w:rFonts w:hint="eastAsia" w:ascii="宋体" w:hAnsi="Arial" w:cs="宋体"/>
          <w:color w:val="000000"/>
          <w:kern w:val="0"/>
          <w:sz w:val="24"/>
          <w:szCs w:val="24"/>
          <w:highlight w:val="none"/>
          <w:lang w:val="zh-CN"/>
        </w:rPr>
        <w:t>500~1000人</w:t>
      </w:r>
    </w:p>
    <w:p>
      <w:pPr>
        <w:spacing w:line="360" w:lineRule="auto"/>
        <w:rPr>
          <w:rFonts w:ascii="宋体" w:hAnsi="Arial" w:cs="宋体"/>
          <w:b/>
          <w:kern w:val="0"/>
          <w:sz w:val="24"/>
          <w:szCs w:val="24"/>
          <w:highlight w:val="none"/>
          <w:lang w:val="zh-CN"/>
        </w:rPr>
      </w:pPr>
      <w:r>
        <w:rPr>
          <w:rFonts w:hint="eastAsia" w:ascii="宋体" w:hAnsi="宋体" w:cs="宋体"/>
          <w:b/>
          <w:sz w:val="24"/>
          <w:szCs w:val="24"/>
          <w:highlight w:val="none"/>
        </w:rPr>
        <w:t>★</w:t>
      </w:r>
      <w:r>
        <w:rPr>
          <w:rFonts w:hint="eastAsia" w:ascii="宋体" w:hAnsi="Arial" w:cs="宋体"/>
          <w:b/>
          <w:kern w:val="0"/>
          <w:sz w:val="24"/>
          <w:szCs w:val="24"/>
          <w:highlight w:val="none"/>
        </w:rPr>
        <w:t>四</w:t>
      </w:r>
      <w:r>
        <w:rPr>
          <w:rFonts w:hint="eastAsia" w:ascii="宋体" w:hAnsi="Arial" w:cs="宋体"/>
          <w:b/>
          <w:kern w:val="0"/>
          <w:sz w:val="24"/>
          <w:szCs w:val="24"/>
          <w:highlight w:val="none"/>
          <w:lang w:val="zh-CN"/>
        </w:rPr>
        <w:t>.本次采购不接受联合体报价</w:t>
      </w:r>
    </w:p>
    <w:p>
      <w:pPr>
        <w:spacing w:line="360" w:lineRule="auto"/>
        <w:rPr>
          <w:rFonts w:ascii="宋体" w:hAnsi="Arial" w:cs="宋体"/>
          <w:kern w:val="0"/>
          <w:sz w:val="24"/>
          <w:szCs w:val="24"/>
          <w:highlight w:val="none"/>
          <w:lang w:val="zh-CN"/>
        </w:rPr>
      </w:pPr>
      <w:r>
        <w:rPr>
          <w:rFonts w:hint="eastAsia" w:ascii="宋体" w:hAnsi="Arial" w:cs="宋体"/>
          <w:b/>
          <w:bCs/>
          <w:kern w:val="0"/>
          <w:sz w:val="24"/>
          <w:szCs w:val="24"/>
          <w:highlight w:val="none"/>
        </w:rPr>
        <w:t>五.</w:t>
      </w:r>
      <w:r>
        <w:rPr>
          <w:rFonts w:ascii="宋体" w:hAnsi="Arial" w:cs="宋体"/>
          <w:b/>
          <w:bCs/>
          <w:kern w:val="0"/>
          <w:sz w:val="24"/>
          <w:szCs w:val="24"/>
          <w:highlight w:val="none"/>
          <w:lang w:val="zh-CN"/>
        </w:rPr>
        <w:t>资金来源：</w:t>
      </w:r>
      <w:r>
        <w:rPr>
          <w:rFonts w:hint="eastAsia" w:ascii="宋体" w:hAnsi="Arial" w:cs="宋体"/>
          <w:kern w:val="0"/>
          <w:sz w:val="24"/>
          <w:szCs w:val="24"/>
          <w:highlight w:val="none"/>
          <w:lang w:val="zh-CN"/>
        </w:rPr>
        <w:t>自筹</w:t>
      </w:r>
    </w:p>
    <w:p>
      <w:pPr>
        <w:spacing w:line="360" w:lineRule="auto"/>
        <w:rPr>
          <w:rFonts w:hint="default" w:ascii="宋体" w:hAnsi="Arial" w:cs="宋体" w:eastAsiaTheme="minorEastAsia"/>
          <w:kern w:val="0"/>
          <w:sz w:val="24"/>
          <w:szCs w:val="24"/>
          <w:highlight w:val="none"/>
          <w:lang w:val="en-US" w:eastAsia="zh-CN"/>
        </w:rPr>
      </w:pPr>
      <w:r>
        <w:rPr>
          <w:rFonts w:hint="eastAsia" w:ascii="宋体" w:hAnsi="Arial" w:cs="宋体"/>
          <w:b/>
          <w:bCs/>
          <w:kern w:val="0"/>
          <w:sz w:val="24"/>
          <w:szCs w:val="24"/>
          <w:highlight w:val="none"/>
          <w:lang w:val="zh-CN"/>
        </w:rPr>
        <w:t>★</w:t>
      </w:r>
      <w:r>
        <w:rPr>
          <w:rFonts w:hint="eastAsia" w:ascii="宋体" w:hAnsi="Arial" w:cs="宋体"/>
          <w:b/>
          <w:bCs/>
          <w:kern w:val="0"/>
          <w:sz w:val="24"/>
          <w:szCs w:val="24"/>
          <w:highlight w:val="none"/>
        </w:rPr>
        <w:t>六</w:t>
      </w:r>
      <w:r>
        <w:rPr>
          <w:rFonts w:hint="eastAsia" w:ascii="宋体" w:hAnsi="Arial" w:cs="宋体"/>
          <w:b/>
          <w:bCs/>
          <w:kern w:val="0"/>
          <w:sz w:val="24"/>
          <w:szCs w:val="24"/>
          <w:highlight w:val="none"/>
          <w:lang w:val="zh-CN"/>
        </w:rPr>
        <w:t>.供应商资质要求</w:t>
      </w:r>
      <w:r>
        <w:rPr>
          <w:rFonts w:hint="eastAsia" w:ascii="宋体" w:hAnsi="Arial" w:cs="宋体"/>
          <w:kern w:val="0"/>
          <w:sz w:val="24"/>
          <w:szCs w:val="24"/>
          <w:highlight w:val="none"/>
          <w:lang w:val="zh-CN"/>
        </w:rPr>
        <w:t>：</w:t>
      </w:r>
      <w:r>
        <w:rPr>
          <w:rFonts w:hint="eastAsia" w:ascii="宋体" w:hAnsi="Arial" w:cs="宋体"/>
          <w:kern w:val="0"/>
          <w:sz w:val="24"/>
          <w:szCs w:val="24"/>
          <w:highlight w:val="none"/>
          <w:lang w:val="en-US" w:eastAsia="zh-CN"/>
        </w:rPr>
        <w:t>通过“深蓝超级增程进化日暨产品发布会活动接待项目”资格预审的供应商。</w:t>
      </w:r>
    </w:p>
    <w:p>
      <w:pPr>
        <w:numPr>
          <w:ilvl w:val="0"/>
          <w:numId w:val="0"/>
        </w:numPr>
        <w:adjustRightInd w:val="0"/>
        <w:snapToGrid w:val="0"/>
        <w:spacing w:line="360" w:lineRule="auto"/>
        <w:rPr>
          <w:rFonts w:ascii="宋体" w:hAnsi="宋体"/>
          <w:b/>
          <w:bCs/>
          <w:sz w:val="24"/>
          <w:szCs w:val="24"/>
          <w:highlight w:val="none"/>
        </w:rPr>
      </w:pPr>
      <w:r>
        <w:rPr>
          <w:rFonts w:hint="eastAsia" w:ascii="宋体" w:hAnsi="Arial" w:cs="宋体"/>
          <w:b/>
          <w:bCs/>
          <w:kern w:val="0"/>
          <w:sz w:val="24"/>
          <w:szCs w:val="24"/>
          <w:highlight w:val="none"/>
          <w:lang w:val="zh-CN"/>
        </w:rPr>
        <w:t>★</w:t>
      </w:r>
      <w:r>
        <w:rPr>
          <w:rFonts w:hint="eastAsia" w:ascii="宋体" w:hAnsi="宋体"/>
          <w:b/>
          <w:bCs/>
          <w:sz w:val="24"/>
          <w:szCs w:val="24"/>
          <w:highlight w:val="none"/>
          <w:lang w:val="en-US" w:eastAsia="zh-CN"/>
        </w:rPr>
        <w:t>七.</w:t>
      </w:r>
      <w:r>
        <w:rPr>
          <w:rFonts w:hint="eastAsia" w:ascii="宋体" w:hAnsi="宋体"/>
          <w:b/>
          <w:bCs/>
          <w:sz w:val="24"/>
          <w:szCs w:val="24"/>
          <w:highlight w:val="none"/>
        </w:rPr>
        <w:t>费用结算办法：</w:t>
      </w:r>
    </w:p>
    <w:p>
      <w:pPr>
        <w:spacing w:line="360" w:lineRule="auto"/>
        <w:ind w:firstLine="480" w:firstLineChars="200"/>
        <w:rPr>
          <w:rFonts w:ascii="宋体" w:hAnsi="Arial" w:cs="宋体"/>
          <w:kern w:val="0"/>
          <w:sz w:val="24"/>
          <w:szCs w:val="24"/>
          <w:highlight w:val="none"/>
          <w:lang w:val="zh-CN"/>
        </w:rPr>
      </w:pPr>
      <w:r>
        <w:rPr>
          <w:rFonts w:hint="eastAsia" w:ascii="宋体" w:hAnsi="Arial" w:cs="宋体"/>
          <w:kern w:val="0"/>
          <w:sz w:val="24"/>
          <w:szCs w:val="24"/>
          <w:highlight w:val="none"/>
          <w:lang w:val="zh-CN"/>
        </w:rPr>
        <w:t>货款等所有相关费用由甲方（深蓝汽车科技有限公司）与乙方（中选方）直接结算，具体结算办法如下：</w:t>
      </w:r>
    </w:p>
    <w:p>
      <w:pPr>
        <w:spacing w:line="360" w:lineRule="auto"/>
        <w:ind w:firstLine="480" w:firstLineChars="200"/>
        <w:rPr>
          <w:rFonts w:hint="default" w:ascii="宋体" w:hAnsi="Arial" w:cs="宋体"/>
          <w:kern w:val="0"/>
          <w:sz w:val="24"/>
          <w:szCs w:val="24"/>
          <w:highlight w:val="none"/>
          <w:lang w:val="zh-CN"/>
        </w:rPr>
      </w:pPr>
      <w:r>
        <w:rPr>
          <w:rFonts w:hint="default" w:ascii="宋体" w:hAnsi="Arial" w:cs="宋体"/>
          <w:kern w:val="0"/>
          <w:sz w:val="24"/>
          <w:szCs w:val="24"/>
          <w:highlight w:val="none"/>
          <w:lang w:val="zh-CN"/>
        </w:rPr>
        <w:t>（一）付款时间：活动结束且验收合格后，即结算挂账；</w:t>
      </w:r>
    </w:p>
    <w:p>
      <w:pPr>
        <w:spacing w:line="360" w:lineRule="auto"/>
        <w:ind w:firstLine="480" w:firstLineChars="200"/>
        <w:rPr>
          <w:rFonts w:hint="default" w:ascii="宋体" w:hAnsi="Arial" w:cs="宋体"/>
          <w:kern w:val="0"/>
          <w:sz w:val="24"/>
          <w:szCs w:val="24"/>
          <w:highlight w:val="none"/>
          <w:lang w:val="zh-CN"/>
        </w:rPr>
      </w:pPr>
      <w:r>
        <w:rPr>
          <w:rFonts w:hint="default" w:ascii="宋体" w:hAnsi="Arial" w:cs="宋体"/>
          <w:kern w:val="0"/>
          <w:sz w:val="24"/>
          <w:szCs w:val="24"/>
          <w:highlight w:val="none"/>
          <w:lang w:val="zh-CN"/>
        </w:rPr>
        <w:t>（二）付款周期：挂账满三个月后支付（不含挂账月）；</w:t>
      </w:r>
    </w:p>
    <w:p>
      <w:pPr>
        <w:spacing w:line="360" w:lineRule="auto"/>
        <w:ind w:firstLine="480" w:firstLineChars="200"/>
        <w:rPr>
          <w:rFonts w:hint="default" w:ascii="宋体" w:hAnsi="Arial" w:cs="宋体"/>
          <w:kern w:val="0"/>
          <w:sz w:val="24"/>
          <w:szCs w:val="24"/>
          <w:highlight w:val="none"/>
          <w:lang w:val="zh-CN"/>
        </w:rPr>
      </w:pPr>
      <w:r>
        <w:rPr>
          <w:rFonts w:hint="default" w:ascii="宋体" w:hAnsi="Arial" w:cs="宋体"/>
          <w:kern w:val="0"/>
          <w:sz w:val="24"/>
          <w:szCs w:val="24"/>
          <w:highlight w:val="none"/>
          <w:lang w:val="zh-CN"/>
        </w:rPr>
        <w:t>（三）付款方式：30 万元以下现款（含30万元） ； 30万元以上银行承兑汇票。</w:t>
      </w:r>
    </w:p>
    <w:p>
      <w:pPr>
        <w:adjustRightInd w:val="0"/>
        <w:spacing w:line="360" w:lineRule="auto"/>
        <w:ind w:left="482" w:hanging="482" w:hangingChars="200"/>
        <w:rPr>
          <w:rStyle w:val="111"/>
          <w:rFonts w:hint="default"/>
          <w:b/>
          <w:bCs/>
          <w:highlight w:val="none"/>
        </w:rPr>
      </w:pPr>
      <w:r>
        <w:rPr>
          <w:rStyle w:val="111"/>
          <w:rFonts w:hint="default"/>
          <w:b/>
          <w:bCs/>
          <w:highlight w:val="none"/>
        </w:rPr>
        <w:t>八．报名时间：</w:t>
      </w:r>
      <w:r>
        <w:rPr>
          <w:rStyle w:val="111"/>
          <w:rFonts w:hint="eastAsia" w:eastAsia="宋体"/>
          <w:highlight w:val="none"/>
          <w:lang w:eastAsia="zh-CN"/>
        </w:rPr>
        <w:t>202</w:t>
      </w:r>
      <w:r>
        <w:rPr>
          <w:rStyle w:val="111"/>
          <w:rFonts w:hint="eastAsia" w:eastAsia="宋体"/>
          <w:highlight w:val="none"/>
          <w:lang w:val="en-US" w:eastAsia="zh-CN"/>
        </w:rPr>
        <w:t>4</w:t>
      </w:r>
      <w:r>
        <w:rPr>
          <w:rStyle w:val="111"/>
          <w:rFonts w:hint="eastAsia" w:eastAsia="宋体"/>
          <w:highlight w:val="none"/>
          <w:lang w:eastAsia="zh-CN"/>
        </w:rPr>
        <w:t>年</w:t>
      </w:r>
      <w:r>
        <w:rPr>
          <w:rStyle w:val="111"/>
          <w:rFonts w:hint="eastAsia" w:eastAsia="宋体"/>
          <w:highlight w:val="none"/>
          <w:lang w:val="en-US" w:eastAsia="zh-CN"/>
        </w:rPr>
        <w:t>02</w:t>
      </w:r>
      <w:r>
        <w:rPr>
          <w:rStyle w:val="111"/>
          <w:rFonts w:hint="eastAsia" w:eastAsia="宋体"/>
          <w:highlight w:val="none"/>
          <w:lang w:eastAsia="zh-CN"/>
        </w:rPr>
        <w:t>月</w:t>
      </w:r>
      <w:r>
        <w:rPr>
          <w:rStyle w:val="111"/>
          <w:rFonts w:hint="eastAsia" w:eastAsia="宋体"/>
          <w:highlight w:val="none"/>
          <w:lang w:val="en-US" w:eastAsia="zh-CN"/>
        </w:rPr>
        <w:t>06</w:t>
      </w:r>
      <w:r>
        <w:rPr>
          <w:rStyle w:val="111"/>
          <w:rFonts w:hint="default"/>
          <w:highlight w:val="none"/>
        </w:rPr>
        <w:t>日</w:t>
      </w:r>
      <w:r>
        <w:rPr>
          <w:rStyle w:val="111"/>
          <w:rFonts w:hint="eastAsia" w:eastAsia="宋体"/>
          <w:highlight w:val="none"/>
          <w:lang w:val="en-US" w:eastAsia="zh-CN"/>
        </w:rPr>
        <w:t>19</w:t>
      </w:r>
      <w:r>
        <w:rPr>
          <w:rStyle w:val="111"/>
          <w:rFonts w:hint="default"/>
          <w:highlight w:val="none"/>
        </w:rPr>
        <w:t>时00分至202</w:t>
      </w:r>
      <w:r>
        <w:rPr>
          <w:rStyle w:val="111"/>
          <w:rFonts w:hint="eastAsia" w:eastAsia="宋体"/>
          <w:highlight w:val="none"/>
          <w:lang w:val="en-US" w:eastAsia="zh-CN"/>
        </w:rPr>
        <w:t>4</w:t>
      </w:r>
      <w:r>
        <w:rPr>
          <w:rStyle w:val="111"/>
          <w:rFonts w:hint="default"/>
          <w:highlight w:val="none"/>
        </w:rPr>
        <w:t>年</w:t>
      </w:r>
      <w:r>
        <w:rPr>
          <w:rStyle w:val="111"/>
          <w:rFonts w:hint="eastAsia" w:eastAsia="宋体"/>
          <w:highlight w:val="none"/>
          <w:lang w:val="en-US" w:eastAsia="zh-CN"/>
        </w:rPr>
        <w:t>02</w:t>
      </w:r>
      <w:r>
        <w:rPr>
          <w:rStyle w:val="111"/>
          <w:rFonts w:hint="default"/>
          <w:highlight w:val="none"/>
        </w:rPr>
        <w:t>月</w:t>
      </w:r>
      <w:r>
        <w:rPr>
          <w:rStyle w:val="111"/>
          <w:rFonts w:hint="eastAsia" w:eastAsia="宋体"/>
          <w:highlight w:val="none"/>
          <w:lang w:val="en-US" w:eastAsia="zh-CN"/>
        </w:rPr>
        <w:t>26</w:t>
      </w:r>
      <w:r>
        <w:rPr>
          <w:rStyle w:val="111"/>
          <w:rFonts w:hint="default"/>
          <w:highlight w:val="none"/>
        </w:rPr>
        <w:t>日</w:t>
      </w:r>
      <w:r>
        <w:rPr>
          <w:rStyle w:val="111"/>
          <w:rFonts w:hint="eastAsia" w:eastAsia="宋体"/>
          <w:highlight w:val="none"/>
          <w:lang w:val="en-US" w:eastAsia="zh-CN"/>
        </w:rPr>
        <w:t>19</w:t>
      </w:r>
      <w:r>
        <w:rPr>
          <w:rStyle w:val="111"/>
          <w:rFonts w:hint="default"/>
          <w:highlight w:val="none"/>
        </w:rPr>
        <w:t>时00分 （北京时间）。</w:t>
      </w:r>
    </w:p>
    <w:p>
      <w:pPr>
        <w:adjustRightInd w:val="0"/>
        <w:spacing w:line="360" w:lineRule="auto"/>
        <w:ind w:left="482" w:hanging="482" w:hangingChars="200"/>
        <w:rPr>
          <w:rStyle w:val="111"/>
          <w:rFonts w:hint="default"/>
          <w:b/>
          <w:bCs/>
          <w:highlight w:val="none"/>
        </w:rPr>
      </w:pPr>
      <w:r>
        <w:rPr>
          <w:rStyle w:val="111"/>
          <w:rFonts w:hint="default"/>
          <w:b/>
          <w:bCs/>
          <w:highlight w:val="none"/>
        </w:rPr>
        <w:t>九．</w:t>
      </w:r>
      <w:r>
        <w:rPr>
          <w:rStyle w:val="111"/>
          <w:rFonts w:hint="default" w:cs="宋体"/>
          <w:b/>
          <w:bCs/>
          <w:highlight w:val="none"/>
        </w:rPr>
        <w:t>采购文件的获取：</w:t>
      </w:r>
    </w:p>
    <w:p>
      <w:pPr>
        <w:adjustRightInd w:val="0"/>
        <w:spacing w:line="360" w:lineRule="auto"/>
        <w:ind w:firstLine="480" w:firstLineChars="200"/>
        <w:rPr>
          <w:rStyle w:val="111"/>
          <w:rFonts w:hint="default" w:cs="宋体"/>
          <w:highlight w:val="none"/>
        </w:rPr>
      </w:pPr>
      <w:r>
        <w:rPr>
          <w:rStyle w:val="111"/>
          <w:rFonts w:hint="default" w:cs="宋体"/>
          <w:highlight w:val="none"/>
        </w:rPr>
        <w:t>供应商登录长安汽车电子采购平台，点击询价竞价电子交易平台（http://xjptnew.changanjyzx.com/），凭用户名和密码登录，缴纳报名费后在网上下载采购文件。</w:t>
      </w:r>
    </w:p>
    <w:p>
      <w:pPr>
        <w:numPr>
          <w:ilvl w:val="0"/>
          <w:numId w:val="4"/>
        </w:numPr>
        <w:adjustRightInd w:val="0"/>
        <w:snapToGrid w:val="0"/>
        <w:spacing w:line="360" w:lineRule="auto"/>
        <w:ind w:left="426" w:hanging="426" w:hangingChars="177"/>
        <w:rPr>
          <w:rStyle w:val="111"/>
          <w:rFonts w:hint="default" w:cs="宋体"/>
          <w:highlight w:val="none"/>
        </w:rPr>
      </w:pPr>
      <w:r>
        <w:rPr>
          <w:rStyle w:val="111"/>
          <w:rFonts w:hint="default" w:cs="宋体"/>
          <w:b/>
          <w:bCs/>
          <w:highlight w:val="none"/>
        </w:rPr>
        <w:t xml:space="preserve"> 质疑截止时间：</w:t>
      </w:r>
      <w:r>
        <w:rPr>
          <w:rStyle w:val="111"/>
          <w:rFonts w:hint="default" w:cs="宋体"/>
          <w:highlight w:val="none"/>
        </w:rPr>
        <w:t>202</w:t>
      </w:r>
      <w:r>
        <w:rPr>
          <w:rStyle w:val="111"/>
          <w:rFonts w:hint="eastAsia" w:eastAsia="宋体" w:cs="宋体"/>
          <w:highlight w:val="none"/>
          <w:lang w:val="en-US" w:eastAsia="zh-CN"/>
        </w:rPr>
        <w:t>4</w:t>
      </w:r>
      <w:r>
        <w:rPr>
          <w:rStyle w:val="111"/>
          <w:rFonts w:hint="default" w:cs="宋体"/>
          <w:highlight w:val="none"/>
        </w:rPr>
        <w:t>年</w:t>
      </w:r>
      <w:r>
        <w:rPr>
          <w:rStyle w:val="111"/>
          <w:rFonts w:hint="eastAsia" w:eastAsia="宋体" w:cs="宋体"/>
          <w:highlight w:val="none"/>
          <w:lang w:val="en-US" w:eastAsia="zh-CN"/>
        </w:rPr>
        <w:t>02</w:t>
      </w:r>
      <w:r>
        <w:rPr>
          <w:rStyle w:val="111"/>
          <w:rFonts w:hint="default" w:cs="宋体"/>
          <w:highlight w:val="none"/>
        </w:rPr>
        <w:t>月</w:t>
      </w:r>
      <w:r>
        <w:rPr>
          <w:rStyle w:val="111"/>
          <w:rFonts w:hint="eastAsia" w:eastAsia="宋体" w:cs="宋体"/>
          <w:highlight w:val="none"/>
          <w:lang w:val="en-US" w:eastAsia="zh-CN"/>
        </w:rPr>
        <w:t>26</w:t>
      </w:r>
      <w:r>
        <w:rPr>
          <w:rStyle w:val="111"/>
          <w:rFonts w:hint="default" w:cs="宋体"/>
          <w:highlight w:val="none"/>
        </w:rPr>
        <w:t>日</w:t>
      </w:r>
      <w:r>
        <w:rPr>
          <w:rStyle w:val="111"/>
          <w:rFonts w:hint="eastAsia" w:eastAsia="宋体" w:cs="宋体"/>
          <w:highlight w:val="none"/>
          <w:lang w:val="en-US" w:eastAsia="zh-CN"/>
        </w:rPr>
        <w:t>19</w:t>
      </w:r>
      <w:r>
        <w:rPr>
          <w:rStyle w:val="111"/>
          <w:rFonts w:hint="default" w:cs="宋体"/>
          <w:highlight w:val="none"/>
        </w:rPr>
        <w:t>时30分（北京时间）</w:t>
      </w:r>
    </w:p>
    <w:p>
      <w:pPr>
        <w:adjustRightInd w:val="0"/>
        <w:snapToGrid w:val="0"/>
        <w:spacing w:line="360" w:lineRule="auto"/>
        <w:ind w:left="426" w:hanging="426" w:hangingChars="177"/>
        <w:rPr>
          <w:rStyle w:val="111"/>
          <w:rFonts w:hint="default" w:cs="宋体"/>
          <w:highlight w:val="none"/>
        </w:rPr>
      </w:pPr>
      <w:r>
        <w:rPr>
          <w:rStyle w:val="111"/>
          <w:rFonts w:hint="default" w:cs="宋体"/>
          <w:b/>
          <w:bCs/>
          <w:highlight w:val="none"/>
        </w:rPr>
        <w:t>十一. 答疑截止时间：</w:t>
      </w:r>
      <w:r>
        <w:rPr>
          <w:rStyle w:val="111"/>
          <w:rFonts w:hint="default" w:cs="宋体"/>
          <w:highlight w:val="none"/>
        </w:rPr>
        <w:t>202</w:t>
      </w:r>
      <w:r>
        <w:rPr>
          <w:rStyle w:val="111"/>
          <w:rFonts w:hint="eastAsia" w:eastAsia="宋体" w:cs="宋体"/>
          <w:highlight w:val="none"/>
          <w:lang w:val="en-US" w:eastAsia="zh-CN"/>
        </w:rPr>
        <w:t>4</w:t>
      </w:r>
      <w:r>
        <w:rPr>
          <w:rStyle w:val="111"/>
          <w:rFonts w:hint="default" w:cs="宋体"/>
          <w:highlight w:val="none"/>
        </w:rPr>
        <w:t>年</w:t>
      </w:r>
      <w:r>
        <w:rPr>
          <w:rStyle w:val="111"/>
          <w:rFonts w:hint="eastAsia" w:eastAsia="宋体" w:cs="宋体"/>
          <w:highlight w:val="none"/>
          <w:lang w:val="en-US" w:eastAsia="zh-CN"/>
        </w:rPr>
        <w:t>02</w:t>
      </w:r>
      <w:r>
        <w:rPr>
          <w:rStyle w:val="111"/>
          <w:rFonts w:hint="default" w:cs="宋体"/>
          <w:highlight w:val="none"/>
        </w:rPr>
        <w:t>月</w:t>
      </w:r>
      <w:r>
        <w:rPr>
          <w:rStyle w:val="111"/>
          <w:rFonts w:hint="eastAsia" w:eastAsia="宋体" w:cs="宋体"/>
          <w:highlight w:val="none"/>
          <w:lang w:val="en-US" w:eastAsia="zh-CN"/>
        </w:rPr>
        <w:t>26</w:t>
      </w:r>
      <w:r>
        <w:rPr>
          <w:rStyle w:val="111"/>
          <w:rFonts w:hint="default" w:cs="宋体"/>
          <w:highlight w:val="none"/>
        </w:rPr>
        <w:t>日</w:t>
      </w:r>
      <w:r>
        <w:rPr>
          <w:rStyle w:val="111"/>
          <w:rFonts w:hint="eastAsia" w:eastAsia="宋体" w:cs="宋体"/>
          <w:highlight w:val="none"/>
          <w:lang w:val="en-US" w:eastAsia="zh-CN"/>
        </w:rPr>
        <w:t>20</w:t>
      </w:r>
      <w:r>
        <w:rPr>
          <w:rStyle w:val="111"/>
          <w:rFonts w:hint="default" w:cs="宋体"/>
          <w:highlight w:val="none"/>
        </w:rPr>
        <w:t>时00分（北京时间）</w:t>
      </w:r>
    </w:p>
    <w:p>
      <w:pPr>
        <w:adjustRightInd w:val="0"/>
        <w:snapToGrid w:val="0"/>
        <w:spacing w:line="360" w:lineRule="auto"/>
        <w:ind w:left="426" w:hanging="426" w:hangingChars="177"/>
        <w:rPr>
          <w:rFonts w:ascii="宋体" w:hAnsi="宋体" w:cs="宋体"/>
          <w:kern w:val="10"/>
          <w:sz w:val="24"/>
          <w:szCs w:val="24"/>
          <w:highlight w:val="none"/>
        </w:rPr>
      </w:pPr>
      <w:r>
        <w:rPr>
          <w:rStyle w:val="111"/>
          <w:rFonts w:hint="default" w:cs="宋体"/>
          <w:b/>
          <w:bCs/>
          <w:highlight w:val="none"/>
        </w:rPr>
        <w:t>十二．报价截止时间：</w:t>
      </w:r>
      <w:r>
        <w:rPr>
          <w:rStyle w:val="111"/>
          <w:rFonts w:hint="default" w:cs="宋体"/>
          <w:highlight w:val="none"/>
        </w:rPr>
        <w:t>202</w:t>
      </w:r>
      <w:r>
        <w:rPr>
          <w:rStyle w:val="111"/>
          <w:rFonts w:hint="eastAsia" w:eastAsia="宋体" w:cs="宋体"/>
          <w:highlight w:val="none"/>
          <w:lang w:val="en-US" w:eastAsia="zh-CN"/>
        </w:rPr>
        <w:t>4</w:t>
      </w:r>
      <w:r>
        <w:rPr>
          <w:rStyle w:val="111"/>
          <w:rFonts w:hint="default" w:cs="宋体"/>
          <w:highlight w:val="none"/>
        </w:rPr>
        <w:t>年</w:t>
      </w:r>
      <w:r>
        <w:rPr>
          <w:rStyle w:val="111"/>
          <w:rFonts w:hint="eastAsia" w:eastAsia="宋体" w:cs="宋体"/>
          <w:highlight w:val="none"/>
          <w:lang w:val="en-US" w:eastAsia="zh-CN"/>
        </w:rPr>
        <w:t>02</w:t>
      </w:r>
      <w:r>
        <w:rPr>
          <w:rStyle w:val="111"/>
          <w:rFonts w:hint="default" w:cs="宋体"/>
          <w:highlight w:val="none"/>
        </w:rPr>
        <w:t>月</w:t>
      </w:r>
      <w:r>
        <w:rPr>
          <w:rStyle w:val="111"/>
          <w:rFonts w:hint="eastAsia" w:eastAsia="宋体" w:cs="宋体"/>
          <w:highlight w:val="none"/>
          <w:lang w:val="en-US" w:eastAsia="zh-CN"/>
        </w:rPr>
        <w:t>27</w:t>
      </w:r>
      <w:r>
        <w:rPr>
          <w:rStyle w:val="111"/>
          <w:rFonts w:hint="default" w:cs="宋体"/>
          <w:highlight w:val="none"/>
        </w:rPr>
        <w:t>日</w:t>
      </w:r>
      <w:r>
        <w:rPr>
          <w:rStyle w:val="111"/>
          <w:rFonts w:hint="eastAsia" w:eastAsia="宋体" w:cs="宋体"/>
          <w:highlight w:val="none"/>
          <w:lang w:val="en-US" w:eastAsia="zh-CN"/>
        </w:rPr>
        <w:t>09</w:t>
      </w:r>
      <w:r>
        <w:rPr>
          <w:rStyle w:val="111"/>
          <w:rFonts w:hint="default" w:cs="宋体"/>
          <w:highlight w:val="none"/>
        </w:rPr>
        <w:t>时</w:t>
      </w:r>
      <w:r>
        <w:rPr>
          <w:rStyle w:val="111"/>
          <w:rFonts w:hint="eastAsia" w:eastAsia="宋体" w:cs="宋体"/>
          <w:highlight w:val="none"/>
          <w:lang w:val="en-US" w:eastAsia="zh-CN"/>
        </w:rPr>
        <w:t>0</w:t>
      </w:r>
      <w:r>
        <w:rPr>
          <w:rStyle w:val="111"/>
          <w:rFonts w:hint="default" w:cs="宋体"/>
          <w:highlight w:val="none"/>
        </w:rPr>
        <w:t>0分（北京时间）</w:t>
      </w:r>
    </w:p>
    <w:p>
      <w:pPr>
        <w:adjustRightInd w:val="0"/>
        <w:snapToGrid w:val="0"/>
        <w:spacing w:line="360" w:lineRule="auto"/>
        <w:ind w:left="426" w:hanging="426" w:hangingChars="177"/>
        <w:rPr>
          <w:rStyle w:val="111"/>
          <w:rFonts w:hint="default" w:cs="宋体"/>
          <w:highlight w:val="none"/>
        </w:rPr>
      </w:pPr>
      <w:r>
        <w:rPr>
          <w:rStyle w:val="111"/>
          <w:rFonts w:hint="default" w:cs="宋体"/>
          <w:b/>
          <w:bCs/>
          <w:highlight w:val="none"/>
        </w:rPr>
        <w:t>十三．评 审  时 间</w:t>
      </w:r>
      <w:r>
        <w:rPr>
          <w:rStyle w:val="111"/>
          <w:rFonts w:hint="default" w:cs="宋体"/>
          <w:highlight w:val="none"/>
        </w:rPr>
        <w:t>：202</w:t>
      </w:r>
      <w:r>
        <w:rPr>
          <w:rStyle w:val="111"/>
          <w:rFonts w:hint="eastAsia" w:eastAsia="宋体" w:cs="宋体"/>
          <w:highlight w:val="none"/>
          <w:lang w:val="en-US" w:eastAsia="zh-CN"/>
        </w:rPr>
        <w:t>4</w:t>
      </w:r>
      <w:r>
        <w:rPr>
          <w:rStyle w:val="111"/>
          <w:rFonts w:hint="default" w:cs="宋体"/>
          <w:highlight w:val="none"/>
        </w:rPr>
        <w:t>年</w:t>
      </w:r>
      <w:r>
        <w:rPr>
          <w:rStyle w:val="111"/>
          <w:rFonts w:hint="eastAsia" w:eastAsia="宋体" w:cs="宋体"/>
          <w:highlight w:val="none"/>
          <w:lang w:val="en-US" w:eastAsia="zh-CN"/>
        </w:rPr>
        <w:t>02</w:t>
      </w:r>
      <w:r>
        <w:rPr>
          <w:rStyle w:val="111"/>
          <w:rFonts w:hint="default" w:cs="宋体"/>
          <w:highlight w:val="none"/>
        </w:rPr>
        <w:t>月</w:t>
      </w:r>
      <w:r>
        <w:rPr>
          <w:rStyle w:val="111"/>
          <w:rFonts w:hint="eastAsia" w:eastAsia="宋体" w:cs="宋体"/>
          <w:highlight w:val="none"/>
          <w:lang w:val="en-US" w:eastAsia="zh-CN"/>
        </w:rPr>
        <w:t>27</w:t>
      </w:r>
      <w:r>
        <w:rPr>
          <w:rStyle w:val="111"/>
          <w:rFonts w:hint="default" w:cs="宋体"/>
          <w:highlight w:val="none"/>
        </w:rPr>
        <w:t>日</w:t>
      </w:r>
      <w:r>
        <w:rPr>
          <w:rStyle w:val="111"/>
          <w:rFonts w:hint="eastAsia" w:eastAsia="宋体" w:cs="宋体"/>
          <w:highlight w:val="none"/>
          <w:lang w:val="en-US" w:eastAsia="zh-CN"/>
        </w:rPr>
        <w:t>09</w:t>
      </w:r>
      <w:r>
        <w:rPr>
          <w:rStyle w:val="111"/>
          <w:rFonts w:hint="default" w:cs="宋体"/>
          <w:highlight w:val="none"/>
        </w:rPr>
        <w:t>时</w:t>
      </w:r>
      <w:r>
        <w:rPr>
          <w:rStyle w:val="111"/>
          <w:rFonts w:hint="eastAsia" w:eastAsia="宋体" w:cs="宋体"/>
          <w:highlight w:val="none"/>
          <w:lang w:val="en-US" w:eastAsia="zh-CN"/>
        </w:rPr>
        <w:t>0</w:t>
      </w:r>
      <w:r>
        <w:rPr>
          <w:rStyle w:val="111"/>
          <w:rFonts w:hint="default" w:cs="宋体"/>
          <w:highlight w:val="none"/>
        </w:rPr>
        <w:t>0分（北京时间）</w:t>
      </w:r>
    </w:p>
    <w:p>
      <w:pPr>
        <w:adjustRightInd w:val="0"/>
        <w:spacing w:line="360" w:lineRule="auto"/>
        <w:ind w:firstLine="480" w:firstLineChars="200"/>
        <w:rPr>
          <w:highlight w:val="none"/>
        </w:rPr>
      </w:pPr>
      <w:r>
        <w:rPr>
          <w:rStyle w:val="111"/>
          <w:rFonts w:hint="default" w:cs="宋体"/>
          <w:highlight w:val="none"/>
        </w:rPr>
        <w:t>评审地点：重庆市江北区建新东路51号附10号金陵大厦B栋二层办公楼205会议室</w:t>
      </w:r>
    </w:p>
    <w:p>
      <w:pPr>
        <w:adjustRightInd w:val="0"/>
        <w:snapToGrid w:val="0"/>
        <w:spacing w:line="360" w:lineRule="auto"/>
        <w:rPr>
          <w:rStyle w:val="111"/>
          <w:rFonts w:hint="default" w:cs="宋体"/>
          <w:highlight w:val="none"/>
        </w:rPr>
      </w:pPr>
      <w:r>
        <w:rPr>
          <w:rStyle w:val="111"/>
          <w:rFonts w:hint="default" w:cs="宋体"/>
          <w:b/>
          <w:bCs/>
          <w:highlight w:val="none"/>
        </w:rPr>
        <w:t>十四.报价方式：</w:t>
      </w:r>
      <w:r>
        <w:rPr>
          <w:rStyle w:val="111"/>
          <w:rFonts w:hint="default" w:cs="宋体"/>
          <w:highlight w:val="none"/>
        </w:rPr>
        <w:t>网上报价</w:t>
      </w:r>
    </w:p>
    <w:p>
      <w:pPr>
        <w:adjustRightInd w:val="0"/>
        <w:spacing w:line="360" w:lineRule="auto"/>
        <w:ind w:left="434" w:hanging="434" w:hangingChars="180"/>
        <w:rPr>
          <w:rStyle w:val="111"/>
          <w:rFonts w:hint="default" w:cs="宋体"/>
          <w:b/>
          <w:bCs/>
          <w:highlight w:val="none"/>
        </w:rPr>
      </w:pPr>
      <w:r>
        <w:rPr>
          <w:rStyle w:val="111"/>
          <w:rFonts w:hint="default" w:cs="宋体"/>
          <w:b/>
          <w:bCs/>
          <w:highlight w:val="none"/>
        </w:rPr>
        <w:t>十五.报名费：</w:t>
      </w:r>
    </w:p>
    <w:p>
      <w:pPr>
        <w:adjustRightInd w:val="0"/>
        <w:spacing w:line="360" w:lineRule="auto"/>
        <w:ind w:firstLine="480" w:firstLineChars="200"/>
        <w:rPr>
          <w:rStyle w:val="111"/>
          <w:rFonts w:hint="default" w:cs="宋体"/>
          <w:highlight w:val="none"/>
        </w:rPr>
      </w:pPr>
      <w:r>
        <w:rPr>
          <w:rStyle w:val="111"/>
          <w:rFonts w:hint="default" w:cs="宋体"/>
          <w:highlight w:val="none"/>
        </w:rPr>
        <w:t>500元（供应商须在报价前登录长安汽车询价竞价电子交易平台按要求在网页上缴纳）</w:t>
      </w:r>
    </w:p>
    <w:p>
      <w:pPr>
        <w:adjustRightInd w:val="0"/>
        <w:snapToGrid w:val="0"/>
        <w:spacing w:line="360" w:lineRule="auto"/>
        <w:ind w:left="426" w:hanging="426" w:hangingChars="177"/>
        <w:rPr>
          <w:rStyle w:val="111"/>
          <w:rFonts w:hint="default" w:cs="宋体"/>
          <w:highlight w:val="none"/>
        </w:rPr>
      </w:pPr>
      <w:r>
        <w:rPr>
          <w:rStyle w:val="111"/>
          <w:rFonts w:hint="default" w:cs="宋体"/>
          <w:b/>
          <w:bCs/>
          <w:highlight w:val="none"/>
        </w:rPr>
        <w:t>十六.保证金：</w:t>
      </w:r>
      <w:r>
        <w:rPr>
          <w:rStyle w:val="111"/>
          <w:rFonts w:hint="eastAsia" w:eastAsia="宋体" w:cs="宋体"/>
          <w:b/>
          <w:bCs/>
          <w:highlight w:val="none"/>
          <w:lang w:val="en-US" w:eastAsia="zh-CN"/>
        </w:rPr>
        <w:t>8</w:t>
      </w:r>
      <w:r>
        <w:rPr>
          <w:rStyle w:val="111"/>
          <w:rFonts w:hint="default" w:cs="宋体"/>
          <w:highlight w:val="none"/>
        </w:rPr>
        <w:t>万元（线下电汇缴纳到以下账户，汇款时请标注项目编号）</w:t>
      </w:r>
    </w:p>
    <w:p>
      <w:pPr>
        <w:adjustRightInd w:val="0"/>
        <w:snapToGrid w:val="0"/>
        <w:spacing w:line="360" w:lineRule="auto"/>
        <w:ind w:firstLine="480" w:firstLineChars="200"/>
        <w:rPr>
          <w:rStyle w:val="111"/>
          <w:rFonts w:hint="default" w:cs="宋体"/>
          <w:highlight w:val="none"/>
        </w:rPr>
      </w:pPr>
      <w:r>
        <w:rPr>
          <w:rStyle w:val="111"/>
          <w:rFonts w:hint="default" w:cs="宋体"/>
          <w:highlight w:val="none"/>
        </w:rPr>
        <w:t>收款单位：东风国际招标有限公司</w:t>
      </w:r>
    </w:p>
    <w:p>
      <w:pPr>
        <w:adjustRightInd w:val="0"/>
        <w:snapToGrid w:val="0"/>
        <w:spacing w:line="360" w:lineRule="auto"/>
        <w:ind w:firstLine="480" w:firstLineChars="200"/>
        <w:rPr>
          <w:rStyle w:val="111"/>
          <w:rFonts w:hint="default" w:cs="宋体"/>
          <w:highlight w:val="none"/>
        </w:rPr>
      </w:pPr>
      <w:r>
        <w:rPr>
          <w:rStyle w:val="111"/>
          <w:rFonts w:hint="default" w:cs="宋体"/>
          <w:highlight w:val="none"/>
        </w:rPr>
        <w:t>开 户 行：招商银行武汉分行经济技术开发区支行</w:t>
      </w:r>
    </w:p>
    <w:p>
      <w:pPr>
        <w:adjustRightInd w:val="0"/>
        <w:snapToGrid w:val="0"/>
        <w:spacing w:line="360" w:lineRule="auto"/>
        <w:ind w:firstLine="480" w:firstLineChars="200"/>
        <w:rPr>
          <w:rStyle w:val="111"/>
          <w:rFonts w:hint="default" w:cs="宋体"/>
          <w:highlight w:val="none"/>
        </w:rPr>
      </w:pPr>
      <w:r>
        <w:rPr>
          <w:rStyle w:val="111"/>
          <w:rFonts w:hint="default" w:cs="宋体"/>
          <w:highlight w:val="none"/>
        </w:rPr>
        <w:t>帐    号：127908763710802</w:t>
      </w:r>
    </w:p>
    <w:p>
      <w:pPr>
        <w:adjustRightInd w:val="0"/>
        <w:snapToGrid w:val="0"/>
        <w:spacing w:line="360" w:lineRule="auto"/>
        <w:ind w:firstLine="480" w:firstLineChars="200"/>
        <w:rPr>
          <w:rStyle w:val="111"/>
          <w:rFonts w:hint="default" w:cs="宋体"/>
          <w:highlight w:val="none"/>
        </w:rPr>
      </w:pPr>
      <w:r>
        <w:rPr>
          <w:rStyle w:val="111"/>
          <w:rFonts w:hint="default" w:cs="宋体"/>
          <w:highlight w:val="none"/>
        </w:rPr>
        <w:t>行    号：308521015209</w:t>
      </w:r>
    </w:p>
    <w:p>
      <w:pPr>
        <w:adjustRightInd w:val="0"/>
        <w:spacing w:line="360" w:lineRule="auto"/>
        <w:rPr>
          <w:rStyle w:val="111"/>
          <w:rFonts w:hint="default" w:cs="宋体"/>
          <w:b/>
          <w:bCs/>
          <w:highlight w:val="none"/>
        </w:rPr>
      </w:pPr>
      <w:r>
        <w:rPr>
          <w:rStyle w:val="111"/>
          <w:rFonts w:hint="default" w:cs="宋体"/>
          <w:b/>
          <w:bCs/>
          <w:highlight w:val="none"/>
        </w:rPr>
        <w:t>十七.报价：</w:t>
      </w:r>
    </w:p>
    <w:p>
      <w:pPr>
        <w:adjustRightInd w:val="0"/>
        <w:spacing w:line="360" w:lineRule="auto"/>
        <w:ind w:firstLine="480" w:firstLineChars="200"/>
        <w:rPr>
          <w:rStyle w:val="111"/>
          <w:rFonts w:hint="default" w:cs="宋体"/>
          <w:highlight w:val="none"/>
        </w:rPr>
      </w:pPr>
      <w:r>
        <w:rPr>
          <w:rStyle w:val="111"/>
          <w:rFonts w:hint="default" w:cs="宋体"/>
          <w:highlight w:val="none"/>
        </w:rPr>
        <w:t xml:space="preserve">供应商须在报价截止时间前登录长安汽车询价竞价电子交易平台按要求缴纳报名费，方可填写报价信息、上传报价文件并成功提交。超过报价截止时间，供应商将无法再通过长安汽车询价竞价电子交易平台缴纳相关费用、填写和提交报价信息和报价文件。 </w:t>
      </w:r>
    </w:p>
    <w:p>
      <w:pPr>
        <w:adjustRightInd w:val="0"/>
        <w:spacing w:line="360" w:lineRule="auto"/>
        <w:jc w:val="left"/>
        <w:rPr>
          <w:rStyle w:val="111"/>
          <w:rFonts w:hint="default" w:cs="宋体"/>
          <w:b/>
          <w:bCs/>
          <w:highlight w:val="none"/>
        </w:rPr>
      </w:pPr>
      <w:r>
        <w:rPr>
          <w:rStyle w:val="111"/>
          <w:rFonts w:hint="default" w:cs="宋体"/>
          <w:b/>
          <w:bCs/>
          <w:highlight w:val="none"/>
        </w:rPr>
        <w:t>十八.代理机构联系人：</w:t>
      </w:r>
    </w:p>
    <w:p>
      <w:pPr>
        <w:adjustRightInd w:val="0"/>
        <w:spacing w:line="360" w:lineRule="auto"/>
        <w:ind w:firstLine="480" w:firstLineChars="200"/>
        <w:jc w:val="left"/>
        <w:rPr>
          <w:rStyle w:val="111"/>
          <w:rFonts w:hint="default" w:cs="宋体"/>
          <w:highlight w:val="none"/>
        </w:rPr>
      </w:pPr>
      <w:r>
        <w:rPr>
          <w:rStyle w:val="111"/>
          <w:rFonts w:hint="default" w:cs="宋体"/>
          <w:highlight w:val="none"/>
        </w:rPr>
        <w:t>代理机构：东风国际招标有限公司</w:t>
      </w:r>
    </w:p>
    <w:p>
      <w:pPr>
        <w:adjustRightInd w:val="0"/>
        <w:spacing w:line="360" w:lineRule="auto"/>
        <w:ind w:firstLine="480" w:firstLineChars="200"/>
        <w:jc w:val="left"/>
        <w:rPr>
          <w:rStyle w:val="111"/>
          <w:rFonts w:hint="default" w:cs="宋体"/>
          <w:highlight w:val="none"/>
        </w:rPr>
      </w:pPr>
      <w:r>
        <w:rPr>
          <w:rStyle w:val="111"/>
          <w:rFonts w:hint="default" w:cs="宋体"/>
          <w:highlight w:val="none"/>
        </w:rPr>
        <w:t>联 系 人：赵宇杰</w:t>
      </w:r>
    </w:p>
    <w:p>
      <w:pPr>
        <w:adjustRightInd w:val="0"/>
        <w:spacing w:line="360" w:lineRule="auto"/>
        <w:ind w:firstLine="480" w:firstLineChars="200"/>
        <w:jc w:val="left"/>
        <w:rPr>
          <w:rStyle w:val="111"/>
          <w:rFonts w:hint="default" w:cs="宋体"/>
          <w:highlight w:val="none"/>
        </w:rPr>
      </w:pPr>
      <w:r>
        <w:rPr>
          <w:rStyle w:val="111"/>
          <w:rFonts w:hint="default" w:cs="宋体"/>
          <w:highlight w:val="none"/>
        </w:rPr>
        <w:t>联系电话：17823323723</w:t>
      </w:r>
    </w:p>
    <w:p>
      <w:pPr>
        <w:adjustRightInd w:val="0"/>
        <w:spacing w:line="360" w:lineRule="auto"/>
        <w:ind w:firstLine="480" w:firstLineChars="200"/>
        <w:jc w:val="left"/>
        <w:rPr>
          <w:rStyle w:val="111"/>
          <w:rFonts w:hint="default" w:cs="宋体"/>
          <w:highlight w:val="none"/>
        </w:rPr>
      </w:pPr>
      <w:r>
        <w:rPr>
          <w:rStyle w:val="111"/>
          <w:rFonts w:hint="default" w:cs="宋体"/>
          <w:highlight w:val="none"/>
        </w:rPr>
        <w:t>邮    箱：zhaoyujie@dfmbidding.com</w:t>
      </w:r>
    </w:p>
    <w:p>
      <w:pPr>
        <w:autoSpaceDE w:val="0"/>
        <w:autoSpaceDN w:val="0"/>
        <w:adjustRightInd w:val="0"/>
        <w:spacing w:line="360" w:lineRule="auto"/>
        <w:jc w:val="left"/>
        <w:rPr>
          <w:rStyle w:val="111"/>
          <w:rFonts w:hint="default" w:cs="宋体"/>
          <w:b/>
          <w:bCs/>
          <w:highlight w:val="none"/>
        </w:rPr>
      </w:pPr>
      <w:r>
        <w:rPr>
          <w:rFonts w:hint="eastAsia" w:ascii="宋体" w:hAnsi="宋体" w:cs="宋体"/>
          <w:b/>
          <w:bCs/>
          <w:kern w:val="0"/>
          <w:sz w:val="24"/>
          <w:szCs w:val="24"/>
          <w:highlight w:val="none"/>
        </w:rPr>
        <w:t>十九</w:t>
      </w:r>
      <w:r>
        <w:rPr>
          <w:rStyle w:val="111"/>
          <w:rFonts w:hint="default" w:cs="宋体"/>
          <w:b/>
          <w:bCs/>
          <w:highlight w:val="none"/>
        </w:rPr>
        <w:t>.采购人联系方式：</w:t>
      </w:r>
    </w:p>
    <w:p>
      <w:pPr>
        <w:autoSpaceDE w:val="0"/>
        <w:autoSpaceDN w:val="0"/>
        <w:adjustRightInd w:val="0"/>
        <w:spacing w:line="360" w:lineRule="auto"/>
        <w:ind w:firstLine="480" w:firstLineChars="200"/>
        <w:jc w:val="left"/>
        <w:rPr>
          <w:rStyle w:val="111"/>
          <w:rFonts w:hint="eastAsia" w:eastAsia="宋体" w:cs="宋体"/>
          <w:highlight w:val="none"/>
          <w:lang w:eastAsia="zh-CN"/>
        </w:rPr>
      </w:pPr>
      <w:r>
        <w:rPr>
          <w:rStyle w:val="111"/>
          <w:rFonts w:hint="default" w:cs="宋体"/>
          <w:highlight w:val="none"/>
        </w:rPr>
        <w:t>联系单位：</w:t>
      </w:r>
      <w:r>
        <w:rPr>
          <w:rStyle w:val="111"/>
          <w:rFonts w:hint="eastAsia" w:eastAsia="宋体" w:cs="宋体"/>
          <w:highlight w:val="none"/>
          <w:lang w:eastAsia="zh-CN"/>
        </w:rPr>
        <w:t>深蓝汽车科技有限公司</w:t>
      </w:r>
    </w:p>
    <w:p>
      <w:pPr>
        <w:autoSpaceDE w:val="0"/>
        <w:autoSpaceDN w:val="0"/>
        <w:adjustRightInd w:val="0"/>
        <w:spacing w:line="360" w:lineRule="auto"/>
        <w:ind w:firstLine="480" w:firstLineChars="200"/>
        <w:jc w:val="left"/>
        <w:rPr>
          <w:rStyle w:val="111"/>
          <w:rFonts w:hint="default" w:cs="宋体"/>
          <w:highlight w:val="none"/>
        </w:rPr>
      </w:pPr>
      <w:r>
        <w:rPr>
          <w:rStyle w:val="111"/>
          <w:rFonts w:hint="default" w:cs="宋体"/>
          <w:highlight w:val="none"/>
        </w:rPr>
        <w:t>地    址：重庆市渝北区龙兴镇两江大道588号贵格两江总部城B区</w:t>
      </w:r>
    </w:p>
    <w:p>
      <w:pPr>
        <w:autoSpaceDE w:val="0"/>
        <w:autoSpaceDN w:val="0"/>
        <w:adjustRightInd w:val="0"/>
        <w:spacing w:line="360" w:lineRule="auto"/>
        <w:ind w:firstLine="480" w:firstLineChars="200"/>
        <w:jc w:val="left"/>
        <w:rPr>
          <w:rStyle w:val="111"/>
          <w:rFonts w:hint="default" w:cs="宋体"/>
          <w:highlight w:val="none"/>
        </w:rPr>
      </w:pPr>
      <w:r>
        <w:rPr>
          <w:rStyle w:val="111"/>
          <w:rFonts w:hint="default" w:cs="宋体"/>
          <w:highlight w:val="none"/>
        </w:rPr>
        <w:t>联 系 人：</w:t>
      </w:r>
      <w:r>
        <w:rPr>
          <w:rStyle w:val="111"/>
          <w:rFonts w:hint="eastAsia" w:eastAsia="宋体" w:cs="宋体"/>
          <w:highlight w:val="none"/>
          <w:lang w:val="en-US" w:eastAsia="zh-CN"/>
        </w:rPr>
        <w:t>李</w:t>
      </w:r>
      <w:r>
        <w:rPr>
          <w:rStyle w:val="111"/>
          <w:rFonts w:hint="default" w:cs="宋体"/>
          <w:highlight w:val="none"/>
        </w:rPr>
        <w:t>老师</w:t>
      </w:r>
    </w:p>
    <w:p>
      <w:pPr>
        <w:autoSpaceDE w:val="0"/>
        <w:autoSpaceDN w:val="0"/>
        <w:adjustRightInd w:val="0"/>
        <w:spacing w:line="360" w:lineRule="auto"/>
        <w:ind w:firstLine="480" w:firstLineChars="200"/>
        <w:jc w:val="left"/>
        <w:rPr>
          <w:rStyle w:val="111"/>
          <w:rFonts w:hint="default" w:cs="宋体"/>
          <w:highlight w:val="none"/>
        </w:rPr>
      </w:pPr>
      <w:r>
        <w:rPr>
          <w:rStyle w:val="111"/>
          <w:rFonts w:hint="default" w:cs="宋体"/>
          <w:highlight w:val="none"/>
        </w:rPr>
        <w:t>电    话：</w:t>
      </w:r>
      <w:r>
        <w:rPr>
          <w:rFonts w:hint="eastAsia" w:ascii="宋体" w:hAnsi="宋体"/>
          <w:sz w:val="24"/>
          <w:szCs w:val="24"/>
          <w:lang w:eastAsia="zh-CN"/>
        </w:rPr>
        <w:t>13668087581</w:t>
      </w:r>
    </w:p>
    <w:p>
      <w:pPr>
        <w:autoSpaceDE w:val="0"/>
        <w:autoSpaceDN w:val="0"/>
        <w:adjustRightInd w:val="0"/>
        <w:spacing w:line="360" w:lineRule="auto"/>
        <w:jc w:val="left"/>
        <w:rPr>
          <w:rFonts w:ascii="宋体" w:hAnsi="宋体" w:cs="宋体"/>
          <w:kern w:val="0"/>
          <w:sz w:val="24"/>
          <w:szCs w:val="24"/>
          <w:highlight w:val="none"/>
        </w:rPr>
      </w:pPr>
      <w:r>
        <w:rPr>
          <w:rStyle w:val="111"/>
          <w:rFonts w:hint="default" w:cs="宋体"/>
          <w:b/>
          <w:bCs/>
          <w:highlight w:val="none"/>
        </w:rPr>
        <w:t>二十</w:t>
      </w:r>
      <w:r>
        <w:rPr>
          <w:rFonts w:hint="eastAsia" w:ascii="宋体" w:hAnsi="宋体" w:cs="宋体"/>
          <w:b/>
          <w:bCs/>
          <w:kern w:val="0"/>
          <w:sz w:val="24"/>
          <w:szCs w:val="24"/>
          <w:highlight w:val="none"/>
        </w:rPr>
        <w:t>. 分包：</w:t>
      </w:r>
      <w:r>
        <w:rPr>
          <w:rFonts w:hint="eastAsia" w:ascii="宋体" w:hAnsi="宋体" w:cs="宋体"/>
          <w:kern w:val="0"/>
          <w:sz w:val="24"/>
          <w:szCs w:val="24"/>
          <w:highlight w:val="none"/>
        </w:rPr>
        <w:t>除采购人书面同意外，中选人不得在中选后就本采购项目进行分包。</w:t>
      </w:r>
    </w:p>
    <w:p>
      <w:pPr>
        <w:spacing w:line="360" w:lineRule="auto"/>
        <w:jc w:val="left"/>
        <w:rPr>
          <w:rStyle w:val="111"/>
          <w:rFonts w:hint="default" w:cs="宋体"/>
          <w:highlight w:val="none"/>
        </w:rPr>
      </w:pPr>
      <w:r>
        <w:rPr>
          <w:rStyle w:val="111"/>
          <w:rFonts w:hint="default" w:cs="宋体"/>
          <w:b/>
          <w:bCs/>
          <w:highlight w:val="none"/>
        </w:rPr>
        <w:t>二十一．发布公告公示媒介：</w:t>
      </w:r>
      <w:r>
        <w:rPr>
          <w:rStyle w:val="111"/>
          <w:rFonts w:hint="default" w:cs="宋体"/>
          <w:highlight w:val="none"/>
        </w:rPr>
        <w:t>本次公开询价项目在中国招标报价公共服务平台（http://www.cebpubservice.com）及长安汽车电子采购平台（http://www.changanjyzx.com）上发布。</w:t>
      </w:r>
    </w:p>
    <w:p>
      <w:pPr>
        <w:spacing w:line="360" w:lineRule="auto"/>
        <w:rPr>
          <w:rStyle w:val="111"/>
          <w:rFonts w:hint="default" w:cs="宋体"/>
          <w:highlight w:val="none"/>
        </w:rPr>
      </w:pPr>
      <w:r>
        <w:rPr>
          <w:rStyle w:val="111"/>
          <w:rFonts w:hint="default" w:cs="宋体"/>
          <w:b/>
          <w:bCs/>
          <w:highlight w:val="none"/>
        </w:rPr>
        <w:t>二十二. 供应商网上注册：</w:t>
      </w:r>
      <w:r>
        <w:rPr>
          <w:rStyle w:val="111"/>
          <w:rFonts w:hint="default" w:cs="宋体"/>
          <w:highlight w:val="none"/>
        </w:rPr>
        <w:t>凡首次参加长安汽车询价竞价电子交易平台采购活动的供应商必须登录长安汽车询价竞价电子交易平台（http://xjptnew.changanjyzx.com/）进行网上注册，同时进行企业身份认证。若供应商未及时在长安汽车询价竞价电子交易平台中注册并进行企业身份认证，由此引起的后果由供应商自行承担。</w:t>
      </w:r>
    </w:p>
    <w:p>
      <w:pPr>
        <w:spacing w:line="360" w:lineRule="auto"/>
        <w:rPr>
          <w:rStyle w:val="111"/>
          <w:rFonts w:hint="default" w:cs="宋体"/>
          <w:b/>
          <w:bCs/>
          <w:highlight w:val="none"/>
        </w:rPr>
      </w:pPr>
      <w:r>
        <w:rPr>
          <w:rStyle w:val="111"/>
          <w:rFonts w:hint="default" w:cs="宋体"/>
          <w:b/>
          <w:bCs/>
          <w:highlight w:val="none"/>
        </w:rPr>
        <w:t>二十三. 平台技术支持</w:t>
      </w:r>
    </w:p>
    <w:p>
      <w:pPr>
        <w:spacing w:line="360" w:lineRule="auto"/>
        <w:ind w:firstLine="960" w:firstLineChars="400"/>
        <w:rPr>
          <w:rStyle w:val="111"/>
          <w:rFonts w:hint="default" w:cs="宋体"/>
          <w:highlight w:val="none"/>
        </w:rPr>
      </w:pPr>
      <w:r>
        <w:rPr>
          <w:rStyle w:val="111"/>
          <w:rFonts w:hint="default" w:cs="宋体"/>
          <w:highlight w:val="none"/>
        </w:rPr>
        <w:t>联系人：</w:t>
      </w:r>
      <w:r>
        <w:rPr>
          <w:rStyle w:val="111"/>
          <w:rFonts w:hint="eastAsia" w:eastAsia="宋体" w:cs="宋体"/>
          <w:highlight w:val="none"/>
          <w:lang w:val="en-US" w:eastAsia="zh-CN"/>
        </w:rPr>
        <w:t>张</w:t>
      </w:r>
      <w:r>
        <w:rPr>
          <w:rStyle w:val="111"/>
          <w:rFonts w:hint="default" w:cs="宋体"/>
          <w:highlight w:val="none"/>
        </w:rPr>
        <w:t>经理</w:t>
      </w:r>
    </w:p>
    <w:p>
      <w:pPr>
        <w:spacing w:line="360" w:lineRule="auto"/>
        <w:ind w:firstLine="960" w:firstLineChars="400"/>
        <w:rPr>
          <w:rStyle w:val="111"/>
          <w:rFonts w:hint="default" w:eastAsia="宋体" w:cs="宋体"/>
          <w:highlight w:val="none"/>
          <w:lang w:val="en-US" w:eastAsia="zh-CN"/>
        </w:rPr>
      </w:pPr>
      <w:r>
        <w:rPr>
          <w:rStyle w:val="111"/>
          <w:rFonts w:hint="default" w:cs="宋体"/>
          <w:highlight w:val="none"/>
        </w:rPr>
        <w:t>电  话：</w:t>
      </w:r>
      <w:r>
        <w:rPr>
          <w:rStyle w:val="111"/>
          <w:rFonts w:hint="eastAsia" w:eastAsia="宋体" w:cs="宋体"/>
          <w:highlight w:val="none"/>
          <w:lang w:val="en-US" w:eastAsia="zh-CN"/>
        </w:rPr>
        <w:t>18672792325</w:t>
      </w:r>
    </w:p>
    <w:p>
      <w:pPr>
        <w:widowControl/>
        <w:jc w:val="left"/>
        <w:rPr>
          <w:rStyle w:val="111"/>
          <w:rFonts w:hint="default"/>
          <w:highlight w:val="none"/>
        </w:rPr>
      </w:pPr>
      <w:r>
        <w:rPr>
          <w:rStyle w:val="111"/>
          <w:rFonts w:hint="default" w:cs="宋体"/>
          <w:b/>
          <w:bCs/>
          <w:highlight w:val="none"/>
        </w:rPr>
        <w:t>二十四、带★号条款为关键项，对关键项的偏离将导致其报价被否决</w:t>
      </w:r>
      <w:bookmarkEnd w:id="143"/>
      <w:r>
        <w:rPr>
          <w:rStyle w:val="111"/>
          <w:rFonts w:hint="default"/>
          <w:highlight w:val="none"/>
        </w:rPr>
        <w:br w:type="page"/>
      </w:r>
    </w:p>
    <w:p>
      <w:pPr>
        <w:pStyle w:val="2"/>
        <w:spacing w:before="156" w:line="360" w:lineRule="auto"/>
        <w:rPr>
          <w:rFonts w:ascii="宋体" w:hAnsi="宋体" w:eastAsia="宋体"/>
          <w:bCs/>
          <w:sz w:val="36"/>
          <w:szCs w:val="36"/>
          <w:highlight w:val="none"/>
        </w:rPr>
      </w:pPr>
      <w:bookmarkStart w:id="10" w:name="_Toc436137335"/>
      <w:bookmarkStart w:id="11" w:name="_Toc454991467"/>
      <w:bookmarkStart w:id="12" w:name="_Toc436138621"/>
      <w:bookmarkStart w:id="13" w:name="_Toc449176861"/>
      <w:bookmarkStart w:id="14" w:name="_Toc433111841"/>
      <w:bookmarkStart w:id="15" w:name="_Toc436137156"/>
      <w:bookmarkStart w:id="16" w:name="_Toc434407049"/>
      <w:bookmarkStart w:id="17" w:name="_Toc436138207"/>
      <w:bookmarkStart w:id="18" w:name="_Toc522043024"/>
      <w:r>
        <w:rPr>
          <w:rFonts w:hint="eastAsia" w:ascii="宋体" w:hAnsi="宋体" w:eastAsia="宋体"/>
          <w:bCs/>
          <w:sz w:val="36"/>
          <w:szCs w:val="36"/>
          <w:highlight w:val="none"/>
        </w:rPr>
        <w:t xml:space="preserve">第二章  </w:t>
      </w:r>
      <w:r>
        <w:rPr>
          <w:rFonts w:ascii="宋体" w:hAnsi="宋体" w:eastAsia="宋体"/>
          <w:bCs/>
          <w:sz w:val="36"/>
          <w:szCs w:val="36"/>
          <w:highlight w:val="none"/>
        </w:rPr>
        <w:t>供应商</w:t>
      </w:r>
      <w:r>
        <w:rPr>
          <w:rFonts w:hint="eastAsia" w:ascii="宋体" w:hAnsi="宋体" w:eastAsia="宋体"/>
          <w:bCs/>
          <w:sz w:val="36"/>
          <w:szCs w:val="36"/>
          <w:highlight w:val="none"/>
        </w:rPr>
        <w:t>须知</w:t>
      </w:r>
    </w:p>
    <w:p>
      <w:pPr>
        <w:pStyle w:val="17"/>
        <w:spacing w:line="360" w:lineRule="auto"/>
        <w:ind w:left="0" w:firstLine="241" w:firstLineChars="100"/>
        <w:jc w:val="center"/>
        <w:outlineLvl w:val="2"/>
        <w:rPr>
          <w:rFonts w:ascii="宋体" w:hAnsi="宋体" w:cs="宋体"/>
          <w:b/>
          <w:bCs/>
          <w:sz w:val="24"/>
          <w:highlight w:val="none"/>
        </w:rPr>
      </w:pPr>
      <w:bookmarkStart w:id="19" w:name="_Toc434407038"/>
      <w:bookmarkStart w:id="20" w:name="_Toc420488940"/>
      <w:bookmarkStart w:id="21" w:name="_Toc454991456"/>
      <w:bookmarkStart w:id="22" w:name="_Toc531191584"/>
      <w:bookmarkStart w:id="23" w:name="_Toc436137324"/>
      <w:bookmarkStart w:id="24" w:name="_Toc436137145"/>
      <w:bookmarkStart w:id="25" w:name="_Toc433111830"/>
      <w:bookmarkStart w:id="26" w:name="_Toc436138610"/>
      <w:bookmarkStart w:id="27" w:name="_Toc449176849"/>
      <w:bookmarkStart w:id="28" w:name="_Toc436138196"/>
      <w:bookmarkStart w:id="29" w:name="_Toc419707026"/>
      <w:r>
        <w:rPr>
          <w:rFonts w:hint="eastAsia" w:ascii="宋体" w:hAnsi="宋体" w:cs="宋体"/>
          <w:b/>
          <w:bCs/>
          <w:sz w:val="24"/>
          <w:highlight w:val="none"/>
        </w:rPr>
        <w:t>（一） 总  则</w:t>
      </w:r>
      <w:bookmarkEnd w:id="19"/>
      <w:bookmarkEnd w:id="20"/>
      <w:bookmarkEnd w:id="21"/>
      <w:bookmarkEnd w:id="22"/>
      <w:bookmarkEnd w:id="23"/>
      <w:bookmarkEnd w:id="24"/>
      <w:bookmarkEnd w:id="25"/>
      <w:bookmarkEnd w:id="26"/>
      <w:bookmarkEnd w:id="27"/>
      <w:bookmarkEnd w:id="28"/>
      <w:bookmarkEnd w:id="29"/>
    </w:p>
    <w:p>
      <w:pPr>
        <w:pStyle w:val="20"/>
        <w:spacing w:line="360" w:lineRule="auto"/>
        <w:ind w:firstLine="482" w:firstLineChars="200"/>
        <w:jc w:val="left"/>
        <w:rPr>
          <w:rFonts w:hAnsi="宋体" w:cs="宋体"/>
          <w:b/>
          <w:bCs/>
          <w:sz w:val="24"/>
          <w:szCs w:val="24"/>
          <w:highlight w:val="none"/>
        </w:rPr>
      </w:pPr>
      <w:r>
        <w:rPr>
          <w:rFonts w:hint="eastAsia" w:hAnsi="宋体" w:cs="宋体"/>
          <w:b/>
          <w:bCs/>
          <w:sz w:val="24"/>
          <w:szCs w:val="24"/>
          <w:highlight w:val="none"/>
        </w:rPr>
        <w:t>1. 项目说明</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1.1本项目属于询价采购</w:t>
      </w:r>
    </w:p>
    <w:p>
      <w:pPr>
        <w:spacing w:line="360" w:lineRule="auto"/>
        <w:ind w:firstLine="480" w:firstLineChars="200"/>
        <w:rPr>
          <w:rFonts w:ascii="宋体" w:hAnsi="宋体" w:cs="宋体"/>
          <w:sz w:val="24"/>
          <w:szCs w:val="24"/>
          <w:highlight w:val="none"/>
        </w:rPr>
      </w:pPr>
    </w:p>
    <w:p>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 定义</w:t>
      </w:r>
    </w:p>
    <w:p>
      <w:pPr>
        <w:pStyle w:val="20"/>
        <w:spacing w:line="360" w:lineRule="auto"/>
        <w:ind w:firstLine="480" w:firstLineChars="200"/>
        <w:rPr>
          <w:rFonts w:hAnsi="宋体" w:cs="宋体"/>
          <w:sz w:val="24"/>
          <w:szCs w:val="24"/>
          <w:highlight w:val="none"/>
        </w:rPr>
      </w:pPr>
      <w:r>
        <w:rPr>
          <w:rFonts w:hint="eastAsia" w:hAnsi="宋体" w:cs="宋体"/>
          <w:sz w:val="24"/>
          <w:szCs w:val="24"/>
          <w:highlight w:val="none"/>
        </w:rPr>
        <w:t>2.1 “代理机构”受业主委托进行采购工作，即东风国际招标有限公司。</w:t>
      </w:r>
    </w:p>
    <w:p>
      <w:pPr>
        <w:pStyle w:val="20"/>
        <w:spacing w:line="360" w:lineRule="auto"/>
        <w:ind w:firstLine="480" w:firstLineChars="200"/>
        <w:rPr>
          <w:rFonts w:hAnsi="宋体" w:cs="宋体"/>
          <w:sz w:val="24"/>
          <w:szCs w:val="24"/>
          <w:highlight w:val="none"/>
        </w:rPr>
      </w:pPr>
      <w:r>
        <w:rPr>
          <w:rFonts w:hint="eastAsia" w:hAnsi="宋体" w:cs="宋体"/>
          <w:sz w:val="24"/>
          <w:szCs w:val="24"/>
          <w:highlight w:val="none"/>
        </w:rPr>
        <w:t>2.2 “采购人”系指“业主”、“买方”。</w:t>
      </w:r>
    </w:p>
    <w:p>
      <w:pPr>
        <w:pStyle w:val="20"/>
        <w:spacing w:line="360" w:lineRule="auto"/>
        <w:ind w:firstLine="480" w:firstLineChars="200"/>
        <w:rPr>
          <w:rFonts w:hAnsi="宋体" w:cs="宋体"/>
          <w:sz w:val="24"/>
          <w:szCs w:val="24"/>
          <w:highlight w:val="none"/>
        </w:rPr>
      </w:pPr>
      <w:r>
        <w:rPr>
          <w:rFonts w:hint="eastAsia" w:hAnsi="宋体" w:cs="宋体"/>
          <w:sz w:val="24"/>
          <w:szCs w:val="24"/>
          <w:highlight w:val="none"/>
        </w:rPr>
        <w:t>2.3 “采购方”指由代理机构和采购人共同组成。</w:t>
      </w:r>
    </w:p>
    <w:p>
      <w:pPr>
        <w:pStyle w:val="20"/>
        <w:spacing w:line="360" w:lineRule="auto"/>
        <w:ind w:firstLine="480" w:firstLineChars="200"/>
        <w:rPr>
          <w:rFonts w:hAnsi="宋体" w:cs="宋体"/>
          <w:sz w:val="24"/>
          <w:szCs w:val="24"/>
          <w:highlight w:val="none"/>
        </w:rPr>
      </w:pPr>
      <w:r>
        <w:rPr>
          <w:rFonts w:hint="eastAsia" w:hAnsi="宋体" w:cs="宋体"/>
          <w:sz w:val="24"/>
          <w:szCs w:val="24"/>
          <w:highlight w:val="none"/>
        </w:rPr>
        <w:t>2.4 “供应商”系指按采购文件要求，参加竞争的制造商或代理商，如果该供应商本次中选，即成为“卖方”、“中选人”。</w:t>
      </w:r>
    </w:p>
    <w:p>
      <w:pPr>
        <w:pStyle w:val="20"/>
        <w:spacing w:line="360" w:lineRule="auto"/>
        <w:ind w:firstLine="480" w:firstLineChars="200"/>
        <w:rPr>
          <w:rFonts w:hAnsi="宋体" w:cs="宋体"/>
          <w:sz w:val="24"/>
          <w:szCs w:val="24"/>
          <w:highlight w:val="none"/>
        </w:rPr>
      </w:pPr>
      <w:r>
        <w:rPr>
          <w:rFonts w:hint="eastAsia" w:hAnsi="宋体" w:cs="宋体"/>
          <w:sz w:val="24"/>
          <w:szCs w:val="24"/>
          <w:highlight w:val="none"/>
        </w:rPr>
        <w:t>2.5  “天”指日历天数。</w:t>
      </w:r>
    </w:p>
    <w:p>
      <w:pPr>
        <w:spacing w:line="360" w:lineRule="auto"/>
        <w:ind w:firstLine="480" w:firstLineChars="200"/>
        <w:rPr>
          <w:rFonts w:ascii="宋体" w:hAnsi="宋体" w:cs="宋体"/>
          <w:sz w:val="24"/>
          <w:szCs w:val="24"/>
          <w:highlight w:val="none"/>
        </w:rPr>
      </w:pPr>
    </w:p>
    <w:p>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 采购范围</w:t>
      </w:r>
    </w:p>
    <w:p>
      <w:pPr>
        <w:pStyle w:val="20"/>
        <w:spacing w:line="360" w:lineRule="auto"/>
        <w:ind w:firstLine="480" w:firstLineChars="200"/>
        <w:rPr>
          <w:rFonts w:hAnsi="宋体" w:cs="宋体"/>
          <w:sz w:val="24"/>
          <w:szCs w:val="24"/>
          <w:highlight w:val="none"/>
        </w:rPr>
      </w:pPr>
      <w:r>
        <w:rPr>
          <w:rFonts w:hint="eastAsia" w:hAnsi="宋体" w:cs="宋体"/>
          <w:sz w:val="24"/>
          <w:szCs w:val="24"/>
          <w:highlight w:val="none"/>
        </w:rPr>
        <w:t>3.1 本项目的概况详见“采购书”所述。</w:t>
      </w:r>
    </w:p>
    <w:p>
      <w:pPr>
        <w:pStyle w:val="20"/>
        <w:spacing w:line="360" w:lineRule="auto"/>
        <w:ind w:firstLine="480" w:firstLineChars="200"/>
        <w:rPr>
          <w:rFonts w:hAnsi="宋体" w:cs="宋体"/>
          <w:sz w:val="24"/>
          <w:szCs w:val="24"/>
          <w:highlight w:val="none"/>
        </w:rPr>
      </w:pPr>
      <w:r>
        <w:rPr>
          <w:rFonts w:hint="eastAsia" w:hAnsi="宋体" w:cs="宋体"/>
          <w:sz w:val="24"/>
          <w:szCs w:val="24"/>
          <w:highlight w:val="none"/>
        </w:rPr>
        <w:t>3.2 本项目的实施时间要求详见“采购书”所述。</w:t>
      </w:r>
    </w:p>
    <w:p>
      <w:pPr>
        <w:pStyle w:val="20"/>
        <w:spacing w:line="360" w:lineRule="auto"/>
        <w:ind w:firstLine="480" w:firstLineChars="200"/>
        <w:rPr>
          <w:rFonts w:hAnsi="宋体" w:cs="宋体"/>
          <w:sz w:val="24"/>
          <w:szCs w:val="24"/>
          <w:highlight w:val="none"/>
        </w:rPr>
      </w:pPr>
    </w:p>
    <w:p>
      <w:pPr>
        <w:pStyle w:val="20"/>
        <w:spacing w:line="360" w:lineRule="auto"/>
        <w:ind w:firstLine="482" w:firstLineChars="200"/>
        <w:rPr>
          <w:rFonts w:hAnsi="宋体" w:cs="宋体"/>
          <w:b/>
          <w:sz w:val="24"/>
          <w:szCs w:val="24"/>
          <w:highlight w:val="none"/>
        </w:rPr>
      </w:pPr>
      <w:r>
        <w:rPr>
          <w:rFonts w:hint="eastAsia" w:hAnsi="宋体" w:cs="宋体"/>
          <w:b/>
          <w:sz w:val="24"/>
          <w:szCs w:val="24"/>
          <w:highlight w:val="none"/>
        </w:rPr>
        <w:t>4.资金来源</w:t>
      </w:r>
    </w:p>
    <w:p>
      <w:pPr>
        <w:pStyle w:val="20"/>
        <w:spacing w:line="360" w:lineRule="auto"/>
        <w:ind w:firstLine="480" w:firstLineChars="200"/>
        <w:rPr>
          <w:rFonts w:hAnsi="宋体" w:cs="宋体"/>
          <w:sz w:val="24"/>
          <w:szCs w:val="24"/>
          <w:highlight w:val="none"/>
        </w:rPr>
      </w:pPr>
      <w:r>
        <w:rPr>
          <w:rFonts w:hint="eastAsia" w:hAnsi="宋体" w:cs="宋体"/>
          <w:sz w:val="24"/>
          <w:szCs w:val="24"/>
          <w:highlight w:val="none"/>
        </w:rPr>
        <w:t>4.1本项目资金来源详见“采购书”所述。</w:t>
      </w:r>
    </w:p>
    <w:p>
      <w:pPr>
        <w:pStyle w:val="20"/>
        <w:spacing w:line="360" w:lineRule="auto"/>
        <w:ind w:firstLine="480" w:firstLineChars="200"/>
        <w:rPr>
          <w:rFonts w:hAnsi="宋体" w:cs="宋体"/>
          <w:sz w:val="24"/>
          <w:szCs w:val="24"/>
          <w:highlight w:val="none"/>
        </w:rPr>
      </w:pPr>
    </w:p>
    <w:p>
      <w:pPr>
        <w:pStyle w:val="20"/>
        <w:spacing w:line="360" w:lineRule="auto"/>
        <w:ind w:firstLine="482" w:firstLineChars="200"/>
        <w:rPr>
          <w:rFonts w:hAnsi="宋体" w:cs="宋体"/>
          <w:b/>
          <w:sz w:val="24"/>
          <w:szCs w:val="24"/>
          <w:highlight w:val="none"/>
        </w:rPr>
      </w:pPr>
      <w:r>
        <w:rPr>
          <w:rFonts w:hint="eastAsia" w:hAnsi="宋体" w:cs="宋体"/>
          <w:b/>
          <w:sz w:val="24"/>
          <w:szCs w:val="24"/>
          <w:highlight w:val="none"/>
        </w:rPr>
        <w:t>5.合格的供应商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 供应商是响应采购活动、已在代理机构处注册、认证并缴纳相关费用的法人或其他组织。任何未在代理机构处注册、认证的法人或其他组织均不得参与报价。</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 与采购人存在利害关系可能影响采购公正性的法人或其他组织不得参加该项目。</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5.3 单位负责人为同一人或者存在控股、管理关系的不同单位，不得参加同一采购项目，共同组成联合体报价的除外。</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5.4 联合体各方不得在同一采购项目中以自己名义单独或者参加其他联合体报价。</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5.5满足国家法律法规规定的其他情形。</w:t>
      </w:r>
    </w:p>
    <w:p>
      <w:pPr>
        <w:spacing w:line="360" w:lineRule="auto"/>
        <w:ind w:firstLine="480" w:firstLineChars="200"/>
        <w:rPr>
          <w:rFonts w:ascii="宋体" w:hAnsi="宋体" w:cs="宋体"/>
          <w:sz w:val="24"/>
          <w:szCs w:val="24"/>
          <w:highlight w:val="none"/>
        </w:rPr>
      </w:pPr>
    </w:p>
    <w:p>
      <w:pPr>
        <w:pStyle w:val="31"/>
        <w:spacing w:line="360" w:lineRule="auto"/>
        <w:ind w:firstLine="58" w:firstLineChars="24"/>
        <w:rPr>
          <w:rFonts w:ascii="宋体" w:hAnsi="宋体" w:cs="宋体"/>
          <w:b/>
          <w:sz w:val="24"/>
          <w:szCs w:val="24"/>
          <w:highlight w:val="none"/>
        </w:rPr>
      </w:pPr>
      <w:r>
        <w:rPr>
          <w:rFonts w:hint="eastAsia" w:ascii="宋体" w:hAnsi="宋体" w:cs="宋体"/>
          <w:b/>
          <w:sz w:val="24"/>
          <w:szCs w:val="24"/>
          <w:highlight w:val="none"/>
        </w:rPr>
        <w:t>6. 报价费用</w:t>
      </w:r>
    </w:p>
    <w:p>
      <w:pPr>
        <w:pStyle w:val="31"/>
        <w:tabs>
          <w:tab w:val="left" w:pos="1080"/>
        </w:tabs>
        <w:spacing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rPr>
        <w:t>6.1供应商应自行承担所有与编写和提交报价文件相关的费用，不论采购的结果如何，采购方在任何情况下无义务和责任承担这些费用。</w:t>
      </w:r>
    </w:p>
    <w:p>
      <w:pPr>
        <w:pStyle w:val="31"/>
        <w:spacing w:line="360" w:lineRule="auto"/>
        <w:ind w:left="0" w:leftChars="0" w:firstLine="408" w:firstLineChars="170"/>
        <w:rPr>
          <w:rFonts w:ascii="宋体" w:hAnsi="宋体" w:cs="宋体"/>
          <w:sz w:val="24"/>
          <w:szCs w:val="24"/>
          <w:highlight w:val="none"/>
        </w:rPr>
      </w:pP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7. 踏勘现场（如需要）</w:t>
      </w:r>
    </w:p>
    <w:p>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7.</w:t>
      </w:r>
      <w:r>
        <w:rPr>
          <w:rFonts w:hint="eastAsia" w:ascii="宋体" w:hAnsi="宋体" w:cs="宋体"/>
          <w:sz w:val="24"/>
          <w:szCs w:val="24"/>
          <w:highlight w:val="none"/>
        </w:rPr>
        <w:t>1如有必要，采购人将组织供应商对项目现场及周围环境进行踏勘，以便供应商获取有关编制报价文件和签署合同所涉及现场的资料。供应商承担踏勘现场所发生的自身费用。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7.2 采购人向供应商提供的有关现场的资料和数据，是采购人现有的能被供应商利用的资料。采购人对供应商由此所做出的推论、理解和结论不负责任。</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7.3 供应商及其人员经过采购人的允许，可为踏勘目的进入采购人的项目现场，但供应商及其人员不得因此使采购人及其人员承担有关的责任和蒙受损失。供应商应承担踏勘现场的责任和风险。</w:t>
      </w:r>
    </w:p>
    <w:p>
      <w:pPr>
        <w:pStyle w:val="31"/>
        <w:spacing w:line="360" w:lineRule="auto"/>
        <w:ind w:left="0" w:leftChars="0" w:firstLine="460" w:firstLineChars="192"/>
        <w:rPr>
          <w:rFonts w:ascii="宋体" w:hAnsi="宋体" w:cs="宋体"/>
          <w:sz w:val="24"/>
          <w:szCs w:val="24"/>
          <w:highlight w:val="none"/>
        </w:rPr>
      </w:pPr>
      <w:r>
        <w:rPr>
          <w:rFonts w:hint="eastAsia" w:ascii="宋体" w:hAnsi="宋体" w:cs="宋体"/>
          <w:sz w:val="24"/>
          <w:szCs w:val="24"/>
          <w:highlight w:val="none"/>
        </w:rPr>
        <w:t>7.4如果供应商认为需要再次进行现场踏勘，采购人将予以支持，供应商费用自理。</w:t>
      </w:r>
    </w:p>
    <w:p>
      <w:pPr>
        <w:pStyle w:val="20"/>
        <w:spacing w:line="360" w:lineRule="auto"/>
        <w:jc w:val="center"/>
        <w:rPr>
          <w:rFonts w:hAnsi="宋体" w:cs="宋体"/>
          <w:b/>
          <w:bCs/>
          <w:sz w:val="24"/>
          <w:szCs w:val="24"/>
          <w:highlight w:val="none"/>
        </w:rPr>
      </w:pPr>
    </w:p>
    <w:p>
      <w:pPr>
        <w:pStyle w:val="17"/>
        <w:spacing w:line="360" w:lineRule="auto"/>
        <w:ind w:left="0" w:firstLine="241" w:firstLineChars="100"/>
        <w:jc w:val="center"/>
        <w:outlineLvl w:val="2"/>
        <w:rPr>
          <w:rFonts w:ascii="宋体" w:hAnsi="宋体" w:cs="宋体"/>
          <w:b/>
          <w:bCs/>
          <w:sz w:val="24"/>
          <w:highlight w:val="none"/>
        </w:rPr>
      </w:pPr>
      <w:bookmarkStart w:id="30" w:name="_Toc419707027"/>
      <w:bookmarkStart w:id="31" w:name="_Toc436137146"/>
      <w:bookmarkStart w:id="32" w:name="_Toc436137325"/>
      <w:bookmarkStart w:id="33" w:name="_Toc420488941"/>
      <w:bookmarkStart w:id="34" w:name="_Toc454991457"/>
      <w:bookmarkStart w:id="35" w:name="_Toc433111831"/>
      <w:bookmarkStart w:id="36" w:name="_Toc436138197"/>
      <w:bookmarkStart w:id="37" w:name="_Toc449176850"/>
      <w:bookmarkStart w:id="38" w:name="_Toc436138611"/>
      <w:bookmarkStart w:id="39" w:name="_Toc531191585"/>
      <w:bookmarkStart w:id="40" w:name="_Toc434407039"/>
      <w:r>
        <w:rPr>
          <w:rFonts w:hint="eastAsia" w:ascii="宋体" w:hAnsi="宋体" w:cs="宋体"/>
          <w:b/>
          <w:bCs/>
          <w:sz w:val="24"/>
          <w:highlight w:val="none"/>
        </w:rPr>
        <w:t>（二） 采购文件</w:t>
      </w:r>
      <w:bookmarkEnd w:id="30"/>
      <w:bookmarkEnd w:id="31"/>
      <w:bookmarkEnd w:id="32"/>
      <w:bookmarkEnd w:id="33"/>
      <w:bookmarkEnd w:id="34"/>
      <w:bookmarkEnd w:id="35"/>
      <w:bookmarkEnd w:id="36"/>
      <w:bookmarkEnd w:id="37"/>
      <w:bookmarkEnd w:id="38"/>
      <w:bookmarkEnd w:id="39"/>
      <w:bookmarkEnd w:id="40"/>
    </w:p>
    <w:p>
      <w:pPr>
        <w:pStyle w:val="20"/>
        <w:spacing w:line="360" w:lineRule="auto"/>
        <w:ind w:firstLine="482" w:firstLineChars="200"/>
        <w:rPr>
          <w:rFonts w:hAnsi="宋体" w:cs="宋体"/>
          <w:b/>
          <w:bCs/>
          <w:sz w:val="24"/>
          <w:szCs w:val="24"/>
          <w:highlight w:val="none"/>
        </w:rPr>
      </w:pPr>
      <w:r>
        <w:rPr>
          <w:rFonts w:hint="eastAsia" w:hAnsi="宋体" w:cs="宋体"/>
          <w:b/>
          <w:bCs/>
          <w:sz w:val="24"/>
          <w:szCs w:val="24"/>
          <w:highlight w:val="none"/>
        </w:rPr>
        <w:t>8. 采购文件的获取</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8.1供应商凭用户名和密码登录长安汽车询价竞价电子交易平台（http://xjptnew.changanjyzx.com/）在网上下载采购文件。</w:t>
      </w:r>
    </w:p>
    <w:p>
      <w:pPr>
        <w:spacing w:line="360" w:lineRule="auto"/>
        <w:ind w:firstLine="482" w:firstLineChars="200"/>
        <w:rPr>
          <w:rFonts w:ascii="宋体" w:hAnsi="宋体" w:cs="宋体"/>
          <w:b/>
          <w:bCs/>
          <w:sz w:val="24"/>
          <w:szCs w:val="24"/>
          <w:highlight w:val="none"/>
        </w:rPr>
      </w:pPr>
    </w:p>
    <w:p>
      <w:pPr>
        <w:pStyle w:val="20"/>
        <w:spacing w:line="360" w:lineRule="auto"/>
        <w:ind w:firstLine="482" w:firstLineChars="200"/>
        <w:rPr>
          <w:rFonts w:hAnsi="宋体" w:cs="宋体"/>
          <w:b/>
          <w:bCs/>
          <w:sz w:val="24"/>
          <w:szCs w:val="24"/>
          <w:highlight w:val="none"/>
        </w:rPr>
      </w:pPr>
      <w:r>
        <w:rPr>
          <w:rFonts w:hint="eastAsia" w:hAnsi="宋体" w:cs="宋体"/>
          <w:b/>
          <w:bCs/>
          <w:sz w:val="24"/>
          <w:szCs w:val="24"/>
          <w:highlight w:val="none"/>
        </w:rPr>
        <w:t>9. 采购文件的组成：</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采购文件除包括以下内容外，采购人在采购活动期间发出的答疑纪要和其他补充修改函件，均是采购文件的组成部分，对供应商起约束作用。</w:t>
      </w:r>
    </w:p>
    <w:p>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采购文件包括下列内容：</w:t>
      </w:r>
    </w:p>
    <w:p>
      <w:pPr>
        <w:pStyle w:val="22"/>
        <w:widowControl/>
        <w:spacing w:line="360" w:lineRule="auto"/>
        <w:ind w:firstLine="480" w:firstLineChars="200"/>
        <w:rPr>
          <w:rFonts w:ascii="宋体" w:hAnsi="宋体" w:cs="宋体"/>
          <w:szCs w:val="24"/>
          <w:highlight w:val="none"/>
        </w:rPr>
      </w:pPr>
      <w:r>
        <w:rPr>
          <w:rFonts w:hint="eastAsia" w:ascii="宋体" w:hAnsi="宋体" w:cs="宋体"/>
          <w:szCs w:val="24"/>
          <w:highlight w:val="none"/>
        </w:rPr>
        <w:t>第一章 采购书</w:t>
      </w:r>
    </w:p>
    <w:p>
      <w:pPr>
        <w:pStyle w:val="22"/>
        <w:widowControl/>
        <w:spacing w:line="360" w:lineRule="auto"/>
        <w:ind w:firstLine="480" w:firstLineChars="200"/>
        <w:rPr>
          <w:rFonts w:ascii="宋体" w:hAnsi="宋体" w:cs="宋体"/>
          <w:szCs w:val="24"/>
          <w:highlight w:val="none"/>
        </w:rPr>
      </w:pPr>
      <w:r>
        <w:rPr>
          <w:rFonts w:hint="eastAsia" w:ascii="宋体" w:hAnsi="宋体" w:cs="宋体"/>
          <w:szCs w:val="24"/>
          <w:highlight w:val="none"/>
        </w:rPr>
        <w:t>第二章 供应商须知</w:t>
      </w:r>
    </w:p>
    <w:p>
      <w:pPr>
        <w:pStyle w:val="22"/>
        <w:widowControl/>
        <w:tabs>
          <w:tab w:val="left" w:pos="1080"/>
        </w:tabs>
        <w:spacing w:line="360" w:lineRule="auto"/>
        <w:ind w:firstLine="480" w:firstLineChars="200"/>
        <w:rPr>
          <w:rFonts w:ascii="宋体" w:hAnsi="宋体" w:cs="宋体"/>
          <w:szCs w:val="24"/>
          <w:highlight w:val="none"/>
        </w:rPr>
      </w:pPr>
      <w:r>
        <w:rPr>
          <w:rFonts w:hint="eastAsia" w:ascii="宋体" w:hAnsi="宋体" w:cs="宋体"/>
          <w:szCs w:val="24"/>
          <w:highlight w:val="none"/>
        </w:rPr>
        <w:t>第三章 评审办法、侯选人推荐及中选人确定</w:t>
      </w:r>
    </w:p>
    <w:p>
      <w:pPr>
        <w:spacing w:line="360" w:lineRule="auto"/>
        <w:ind w:firstLine="468" w:firstLineChars="195"/>
        <w:rPr>
          <w:rFonts w:ascii="宋体" w:hAnsi="宋体" w:cs="宋体"/>
          <w:sz w:val="24"/>
          <w:szCs w:val="24"/>
          <w:highlight w:val="none"/>
        </w:rPr>
      </w:pPr>
      <w:r>
        <w:rPr>
          <w:rFonts w:hint="eastAsia" w:ascii="宋体" w:hAnsi="宋体" w:cs="宋体"/>
          <w:sz w:val="24"/>
          <w:szCs w:val="24"/>
          <w:highlight w:val="none"/>
        </w:rPr>
        <w:t>第四章 项目采购要求</w:t>
      </w:r>
    </w:p>
    <w:p>
      <w:pPr>
        <w:spacing w:line="360" w:lineRule="auto"/>
        <w:rPr>
          <w:rFonts w:ascii="宋体" w:hAnsi="宋体" w:cs="宋体"/>
          <w:sz w:val="24"/>
          <w:szCs w:val="24"/>
          <w:highlight w:val="none"/>
        </w:rPr>
      </w:pP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10. 采购文件的澄清</w:t>
      </w:r>
    </w:p>
    <w:p>
      <w:pPr>
        <w:tabs>
          <w:tab w:val="left" w:pos="90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10.1供应商对采购文件有异议的，应在质疑截止时间前通过长安汽车询价竞价电子交易平台提请采购人解释，采购人将及时通过长安汽车询价竞价电子交易平台给予答复，根据需要，该网上答复内容同时分发给其它供应商，并视为采购文件的组成部分。</w:t>
      </w:r>
    </w:p>
    <w:p>
      <w:pPr>
        <w:spacing w:line="360" w:lineRule="auto"/>
        <w:ind w:firstLine="480" w:firstLineChars="200"/>
        <w:rPr>
          <w:rFonts w:ascii="宋体" w:hAnsi="宋体" w:cs="宋体"/>
          <w:sz w:val="24"/>
          <w:szCs w:val="24"/>
          <w:highlight w:val="none"/>
        </w:rPr>
      </w:pP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11. 采购文件的修改或补充</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11.1采购人根据需要可对采购文件进行补充或修改，并视为采购文件的组成部分。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11.2采购人将补充修改的内容通过长安汽车询价竞价电子交易平台通知所有的供应商，对供应商有约束力。采购人将补充修改的内容通过长安汽车询价竞价电子交易平台发出后，视为供应商默认接收。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11.3 为使供应商在编制报价文件时有充分时间对采购文件的补充、修改部分进行研究，采购人可以酌情推迟报价截止时间和评审时间。</w:t>
      </w:r>
    </w:p>
    <w:p>
      <w:pPr>
        <w:spacing w:line="360" w:lineRule="auto"/>
        <w:ind w:firstLine="480" w:firstLineChars="200"/>
        <w:rPr>
          <w:rFonts w:ascii="宋体" w:hAnsi="宋体" w:cs="宋体"/>
          <w:sz w:val="24"/>
          <w:szCs w:val="24"/>
          <w:highlight w:val="none"/>
        </w:rPr>
      </w:pPr>
    </w:p>
    <w:p>
      <w:pPr>
        <w:pStyle w:val="17"/>
        <w:spacing w:line="360" w:lineRule="auto"/>
        <w:ind w:left="0" w:firstLine="241" w:firstLineChars="100"/>
        <w:jc w:val="center"/>
        <w:outlineLvl w:val="2"/>
        <w:rPr>
          <w:rFonts w:ascii="宋体" w:hAnsi="宋体" w:cs="宋体"/>
          <w:b/>
          <w:bCs/>
          <w:sz w:val="24"/>
          <w:highlight w:val="none"/>
        </w:rPr>
      </w:pPr>
      <w:bookmarkStart w:id="41" w:name="_Toc436138198"/>
      <w:bookmarkStart w:id="42" w:name="_Toc419707028"/>
      <w:bookmarkStart w:id="43" w:name="_Toc454991458"/>
      <w:bookmarkStart w:id="44" w:name="_Toc433111832"/>
      <w:bookmarkStart w:id="45" w:name="_Toc531191586"/>
      <w:bookmarkStart w:id="46" w:name="_Toc436138612"/>
      <w:bookmarkStart w:id="47" w:name="_Toc434407040"/>
      <w:bookmarkStart w:id="48" w:name="_Toc420488942"/>
      <w:bookmarkStart w:id="49" w:name="_Toc449176851"/>
      <w:bookmarkStart w:id="50" w:name="_Toc436137147"/>
      <w:bookmarkStart w:id="51" w:name="_Toc436137326"/>
      <w:r>
        <w:rPr>
          <w:rFonts w:hint="eastAsia" w:ascii="宋体" w:hAnsi="宋体" w:cs="宋体"/>
          <w:b/>
          <w:bCs/>
          <w:sz w:val="24"/>
          <w:highlight w:val="none"/>
        </w:rPr>
        <w:t>（三） 报价文件</w:t>
      </w:r>
      <w:bookmarkEnd w:id="41"/>
      <w:bookmarkEnd w:id="42"/>
      <w:bookmarkEnd w:id="43"/>
      <w:bookmarkEnd w:id="44"/>
      <w:bookmarkEnd w:id="45"/>
      <w:bookmarkEnd w:id="46"/>
      <w:bookmarkEnd w:id="47"/>
      <w:bookmarkEnd w:id="48"/>
      <w:bookmarkEnd w:id="49"/>
      <w:bookmarkEnd w:id="50"/>
      <w:bookmarkEnd w:id="51"/>
    </w:p>
    <w:p>
      <w:pPr>
        <w:pStyle w:val="20"/>
        <w:spacing w:line="360" w:lineRule="auto"/>
        <w:ind w:firstLine="487" w:firstLineChars="202"/>
        <w:rPr>
          <w:rFonts w:hAnsi="宋体" w:cs="宋体"/>
          <w:b/>
          <w:kern w:val="10"/>
          <w:sz w:val="24"/>
          <w:szCs w:val="24"/>
          <w:highlight w:val="none"/>
        </w:rPr>
      </w:pPr>
      <w:r>
        <w:rPr>
          <w:rFonts w:hint="eastAsia" w:hAnsi="宋体" w:cs="宋体"/>
          <w:b/>
          <w:kern w:val="10"/>
          <w:sz w:val="24"/>
          <w:szCs w:val="24"/>
          <w:highlight w:val="none"/>
        </w:rPr>
        <w:t>12.报价文件编制基本要求</w:t>
      </w:r>
    </w:p>
    <w:p>
      <w:pPr>
        <w:pStyle w:val="20"/>
        <w:spacing w:line="360" w:lineRule="auto"/>
        <w:ind w:firstLine="484" w:firstLineChars="202"/>
        <w:rPr>
          <w:rFonts w:hAnsi="宋体" w:cs="宋体"/>
          <w:kern w:val="10"/>
          <w:sz w:val="24"/>
          <w:szCs w:val="24"/>
          <w:highlight w:val="none"/>
        </w:rPr>
      </w:pPr>
      <w:r>
        <w:rPr>
          <w:rFonts w:hint="eastAsia" w:hAnsi="宋体" w:cs="宋体"/>
          <w:kern w:val="10"/>
          <w:sz w:val="24"/>
          <w:szCs w:val="24"/>
          <w:highlight w:val="none"/>
        </w:rPr>
        <w:t>12.1 供应商应认真阅读、充分理解采购文件的全部内容（包括所有的补充、修改内容），承认并履行采购文件中各项条款规定及要求。</w:t>
      </w:r>
    </w:p>
    <w:p>
      <w:pPr>
        <w:pStyle w:val="20"/>
        <w:spacing w:line="360" w:lineRule="auto"/>
        <w:ind w:firstLine="484" w:firstLineChars="202"/>
        <w:rPr>
          <w:rFonts w:hAnsi="宋体" w:cs="宋体"/>
          <w:kern w:val="10"/>
          <w:sz w:val="24"/>
          <w:szCs w:val="24"/>
          <w:highlight w:val="none"/>
        </w:rPr>
      </w:pPr>
      <w:r>
        <w:rPr>
          <w:rFonts w:hint="eastAsia" w:hAnsi="宋体" w:cs="宋体"/>
          <w:kern w:val="10"/>
          <w:sz w:val="24"/>
          <w:szCs w:val="24"/>
          <w:highlight w:val="none"/>
        </w:rPr>
        <w:t>12.2 供应商应按采购文件的全部内容，包括所有的补充修改通知及附件进行编制报价文件。</w:t>
      </w:r>
    </w:p>
    <w:p>
      <w:pPr>
        <w:pStyle w:val="20"/>
        <w:spacing w:line="360" w:lineRule="auto"/>
        <w:ind w:firstLine="484" w:firstLineChars="202"/>
        <w:rPr>
          <w:rFonts w:hAnsi="宋体" w:cs="宋体"/>
          <w:kern w:val="10"/>
          <w:sz w:val="24"/>
          <w:szCs w:val="24"/>
          <w:highlight w:val="none"/>
        </w:rPr>
      </w:pPr>
      <w:r>
        <w:rPr>
          <w:rFonts w:hint="eastAsia" w:hAnsi="宋体" w:cs="宋体"/>
          <w:kern w:val="10"/>
          <w:sz w:val="24"/>
          <w:szCs w:val="24"/>
          <w:highlight w:val="none"/>
        </w:rPr>
        <w:t xml:space="preserve">12.3 若供应商只填写采购文件要求的部分内容和附件，给评审造成困难的，责任由供应商承担。 </w:t>
      </w:r>
    </w:p>
    <w:p>
      <w:pPr>
        <w:pStyle w:val="20"/>
        <w:spacing w:line="360" w:lineRule="auto"/>
        <w:ind w:firstLine="484" w:firstLineChars="202"/>
        <w:rPr>
          <w:rFonts w:hAnsi="宋体" w:cs="宋体"/>
          <w:sz w:val="24"/>
          <w:szCs w:val="24"/>
          <w:highlight w:val="none"/>
        </w:rPr>
      </w:pPr>
    </w:p>
    <w:p>
      <w:pPr>
        <w:pStyle w:val="20"/>
        <w:spacing w:line="360" w:lineRule="auto"/>
        <w:ind w:firstLine="487" w:firstLineChars="202"/>
        <w:rPr>
          <w:rFonts w:hAnsi="宋体" w:cs="宋体"/>
          <w:b/>
          <w:kern w:val="10"/>
          <w:sz w:val="24"/>
          <w:szCs w:val="24"/>
          <w:highlight w:val="none"/>
        </w:rPr>
      </w:pPr>
      <w:r>
        <w:rPr>
          <w:rFonts w:hint="eastAsia" w:hAnsi="宋体" w:cs="宋体"/>
          <w:b/>
          <w:kern w:val="10"/>
          <w:sz w:val="24"/>
          <w:szCs w:val="24"/>
          <w:highlight w:val="none"/>
        </w:rPr>
        <w:t>13. 报价文件的语言及度量衡单位</w:t>
      </w:r>
    </w:p>
    <w:p>
      <w:pPr>
        <w:tabs>
          <w:tab w:val="left" w:pos="90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13.1与采购活动有关的所有往来通知、函件和报价文件</w:t>
      </w:r>
      <w:r>
        <w:rPr>
          <w:rFonts w:hint="eastAsia" w:ascii="宋体" w:hAnsi="宋体" w:cs="宋体"/>
          <w:b/>
          <w:sz w:val="24"/>
          <w:szCs w:val="24"/>
          <w:highlight w:val="none"/>
        </w:rPr>
        <w:t>均应用中文</w:t>
      </w:r>
      <w:r>
        <w:rPr>
          <w:rFonts w:hint="eastAsia" w:ascii="宋体" w:hAnsi="宋体" w:cs="宋体"/>
          <w:sz w:val="24"/>
          <w:szCs w:val="24"/>
          <w:highlight w:val="none"/>
        </w:rPr>
        <w:t>。</w:t>
      </w:r>
    </w:p>
    <w:p>
      <w:pPr>
        <w:pStyle w:val="20"/>
        <w:spacing w:line="360" w:lineRule="auto"/>
        <w:ind w:firstLine="480" w:firstLineChars="200"/>
        <w:rPr>
          <w:rFonts w:hAnsi="宋体" w:cs="宋体"/>
          <w:sz w:val="24"/>
          <w:szCs w:val="24"/>
          <w:highlight w:val="none"/>
        </w:rPr>
      </w:pPr>
      <w:r>
        <w:rPr>
          <w:rFonts w:hint="eastAsia" w:hAnsi="宋体" w:cs="宋体"/>
          <w:sz w:val="24"/>
          <w:szCs w:val="24"/>
          <w:highlight w:val="none"/>
        </w:rPr>
        <w:t>13.2 除技术规范另有规定外，报价文件使用的度量衡单位，均采用中华人民共和国法定计量单位。</w:t>
      </w:r>
    </w:p>
    <w:p>
      <w:pPr>
        <w:pStyle w:val="20"/>
        <w:spacing w:line="360" w:lineRule="auto"/>
        <w:ind w:firstLine="480" w:firstLineChars="200"/>
        <w:rPr>
          <w:rFonts w:hAnsi="宋体" w:cs="宋体"/>
          <w:sz w:val="24"/>
          <w:szCs w:val="24"/>
          <w:highlight w:val="none"/>
        </w:rPr>
      </w:pPr>
    </w:p>
    <w:p>
      <w:pPr>
        <w:pStyle w:val="20"/>
        <w:spacing w:line="360" w:lineRule="auto"/>
        <w:ind w:firstLine="482" w:firstLineChars="200"/>
        <w:rPr>
          <w:rFonts w:hAnsi="宋体" w:cs="宋体"/>
          <w:b/>
          <w:bCs/>
          <w:sz w:val="24"/>
          <w:szCs w:val="24"/>
          <w:highlight w:val="none"/>
        </w:rPr>
      </w:pPr>
      <w:r>
        <w:rPr>
          <w:rFonts w:hint="eastAsia" w:hAnsi="宋体" w:cs="宋体"/>
          <w:b/>
          <w:bCs/>
          <w:sz w:val="24"/>
          <w:szCs w:val="24"/>
          <w:highlight w:val="none"/>
        </w:rPr>
        <w:t>14. 报价文件的组成</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报价文件主要包括下列内容：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14.1报价表（长安汽车询价竞价电子交易平台在线填写，如有分项报价表还应在报价文件中按要求填写并提交）</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14.2初步评审文件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14.3技术文件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14.4商务文件</w:t>
      </w:r>
    </w:p>
    <w:p>
      <w:pPr>
        <w:pStyle w:val="17"/>
        <w:spacing w:line="360" w:lineRule="auto"/>
        <w:ind w:left="0" w:firstLine="480" w:firstLineChars="0"/>
        <w:rPr>
          <w:rFonts w:ascii="宋体" w:hAnsi="宋体" w:cs="宋体"/>
          <w:kern w:val="10"/>
          <w:sz w:val="24"/>
          <w:highlight w:val="none"/>
        </w:rPr>
      </w:pP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 xml:space="preserve">15. 报价文件格式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15.1 报价文件包括本须知第14条中规定的内容，供应商提交的报价文件应当使用本采购文件所提供的报价文件格式(表格可以按同样格式扩展)。</w:t>
      </w:r>
    </w:p>
    <w:p>
      <w:pPr>
        <w:spacing w:line="360" w:lineRule="auto"/>
        <w:ind w:firstLine="480" w:firstLineChars="200"/>
        <w:rPr>
          <w:rFonts w:ascii="宋体" w:hAnsi="宋体" w:cs="宋体"/>
          <w:sz w:val="24"/>
          <w:szCs w:val="24"/>
          <w:highlight w:val="none"/>
        </w:rPr>
      </w:pP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 xml:space="preserve">16.报价 </w:t>
      </w:r>
    </w:p>
    <w:p>
      <w:pPr>
        <w:tabs>
          <w:tab w:val="left" w:pos="10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16.1供应商须按要求在长安汽车询价竞价电子交易平台（http://xjptnew.changanjyzx.com/）报价页面上填写相关价格信息。</w:t>
      </w:r>
    </w:p>
    <w:p>
      <w:pPr>
        <w:tabs>
          <w:tab w:val="left" w:pos="108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16.2报价应包括完成采购文件所确定范围的全部费用。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16.3供应商所填写的报价在合同实施期间不因市场变化因素和政策性变化因素而变动，供应商在计算报价时自行考虑风险；采购文件明确要求的按照采购文件规定执行。</w:t>
      </w:r>
    </w:p>
    <w:p>
      <w:pPr>
        <w:spacing w:line="360" w:lineRule="auto"/>
        <w:ind w:firstLine="482" w:firstLineChars="200"/>
        <w:rPr>
          <w:rFonts w:ascii="宋体" w:hAnsi="宋体" w:cs="宋体"/>
          <w:b/>
          <w:bCs/>
          <w:sz w:val="24"/>
          <w:szCs w:val="24"/>
          <w:highlight w:val="none"/>
        </w:rPr>
      </w:pPr>
    </w:p>
    <w:p>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17.货币</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17.1本项目的报价及相关服务费用支付采用的币种为</w:t>
      </w:r>
      <w:r>
        <w:rPr>
          <w:rFonts w:hint="eastAsia" w:ascii="宋体" w:hAnsi="宋体" w:cs="宋体"/>
          <w:sz w:val="24"/>
          <w:szCs w:val="24"/>
          <w:highlight w:val="none"/>
          <w:u w:val="single"/>
        </w:rPr>
        <w:t>人民币</w:t>
      </w:r>
      <w:r>
        <w:rPr>
          <w:rFonts w:hint="eastAsia" w:ascii="宋体" w:hAnsi="宋体" w:cs="宋体"/>
          <w:sz w:val="24"/>
          <w:szCs w:val="24"/>
          <w:highlight w:val="none"/>
        </w:rPr>
        <w:t>。</w:t>
      </w:r>
    </w:p>
    <w:p>
      <w:pPr>
        <w:spacing w:line="360" w:lineRule="auto"/>
        <w:ind w:firstLine="480" w:firstLineChars="200"/>
        <w:rPr>
          <w:rFonts w:ascii="宋体" w:hAnsi="宋体" w:cs="宋体"/>
          <w:sz w:val="24"/>
          <w:szCs w:val="24"/>
          <w:highlight w:val="none"/>
        </w:rPr>
      </w:pPr>
    </w:p>
    <w:p>
      <w:pPr>
        <w:tabs>
          <w:tab w:val="left" w:pos="1080"/>
          <w:tab w:val="left" w:pos="1260"/>
        </w:tabs>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18.保证金</w:t>
      </w:r>
      <w:r>
        <w:rPr>
          <w:rFonts w:hint="eastAsia" w:ascii="宋体" w:hAnsi="宋体" w:cs="宋体"/>
          <w:bCs/>
          <w:sz w:val="24"/>
          <w:szCs w:val="24"/>
          <w:highlight w:val="none"/>
        </w:rPr>
        <w:t>（如采购文件要求收取保证金则按以下条款执行，保证金收取要求及方式请参见本采购文件第一章）</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18.1 供应商应在</w:t>
      </w:r>
      <w:r>
        <w:rPr>
          <w:rFonts w:hint="eastAsia" w:ascii="宋体" w:hAnsi="宋体" w:cs="宋体"/>
          <w:kern w:val="10"/>
          <w:sz w:val="24"/>
          <w:szCs w:val="24"/>
          <w:highlight w:val="none"/>
        </w:rPr>
        <w:t>报价前</w:t>
      </w:r>
      <w:r>
        <w:rPr>
          <w:rFonts w:hint="eastAsia" w:ascii="宋体" w:hAnsi="宋体" w:cs="宋体"/>
          <w:sz w:val="24"/>
          <w:szCs w:val="24"/>
          <w:highlight w:val="none"/>
        </w:rPr>
        <w:t>，按采购文件规定缴纳足额保证金并作为其报价文件的一部分（若在报价截止时间前供应商未缴纳保证金，则供应商可能无法进行报价）。</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18.2对中选人和未中选人的保证金，最迟应当在签订合同后5个工作日内予以退还。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18.3发生下列任何情况之一时，保证金不予退还：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18.3.1 中选人在长安汽车询价竞价电子交易平台发出中选通知书后撤销其报价信息和其报价文件。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18.3.2 中选人在规定的期限内未能根据本须知第31条规定签订合同。</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w:t>
      </w:r>
    </w:p>
    <w:p>
      <w:pPr>
        <w:pStyle w:val="17"/>
        <w:spacing w:line="360" w:lineRule="auto"/>
        <w:ind w:left="0" w:firstLine="241" w:firstLineChars="100"/>
        <w:jc w:val="center"/>
        <w:outlineLvl w:val="2"/>
        <w:rPr>
          <w:rFonts w:ascii="宋体" w:hAnsi="宋体" w:cs="宋体"/>
          <w:sz w:val="24"/>
          <w:highlight w:val="none"/>
        </w:rPr>
      </w:pPr>
      <w:bookmarkStart w:id="52" w:name="_Toc436137327"/>
      <w:bookmarkStart w:id="53" w:name="_Toc531191587"/>
      <w:bookmarkStart w:id="54" w:name="_Toc449176852"/>
      <w:bookmarkStart w:id="55" w:name="_Toc434407041"/>
      <w:bookmarkStart w:id="56" w:name="_Toc436138199"/>
      <w:bookmarkStart w:id="57" w:name="_Toc433111833"/>
      <w:bookmarkStart w:id="58" w:name="_Toc436138613"/>
      <w:bookmarkStart w:id="59" w:name="_Toc454991459"/>
      <w:bookmarkStart w:id="60" w:name="_Toc419707029"/>
      <w:bookmarkStart w:id="61" w:name="_Toc420488943"/>
      <w:bookmarkStart w:id="62" w:name="_Toc436137148"/>
      <w:r>
        <w:rPr>
          <w:rFonts w:hint="eastAsia" w:ascii="宋体" w:hAnsi="宋体" w:cs="宋体"/>
          <w:b/>
          <w:bCs/>
          <w:sz w:val="24"/>
          <w:highlight w:val="none"/>
        </w:rPr>
        <w:t>（四） 报价文件的提交</w:t>
      </w:r>
      <w:bookmarkEnd w:id="52"/>
      <w:bookmarkEnd w:id="53"/>
      <w:bookmarkEnd w:id="54"/>
      <w:bookmarkEnd w:id="55"/>
      <w:bookmarkEnd w:id="56"/>
      <w:bookmarkEnd w:id="57"/>
      <w:bookmarkEnd w:id="58"/>
      <w:bookmarkEnd w:id="59"/>
      <w:bookmarkEnd w:id="60"/>
      <w:bookmarkEnd w:id="61"/>
      <w:bookmarkEnd w:id="62"/>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19．报价文件的提交</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19.1 供应商必须在报价截止日期前通过长安汽车询价竞价电子交易平台，按照采购文件的要求填写报价信息并上传相关文件。</w:t>
      </w:r>
    </w:p>
    <w:p>
      <w:pPr>
        <w:tabs>
          <w:tab w:val="left" w:pos="2835"/>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19.2供应商可利用长安汽车询价竞价电子交易平台的网络制作或上传报价文件，但由于网络原因引起的任何制作或上传报价文件不成功的，长安汽车询价竞价电子交易平台不承担任何责任，责任由供应商自行承担。</w:t>
      </w:r>
    </w:p>
    <w:p>
      <w:pPr>
        <w:spacing w:line="360" w:lineRule="auto"/>
        <w:ind w:firstLine="480" w:firstLineChars="200"/>
        <w:rPr>
          <w:rFonts w:ascii="宋体" w:hAnsi="宋体" w:cs="宋体"/>
          <w:sz w:val="24"/>
          <w:szCs w:val="24"/>
          <w:highlight w:val="none"/>
        </w:rPr>
      </w:pP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20．报价文件提交的截止时间</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20.1 采购人可按本须知第11条规定以修改补充通知的方式，酌情延长提交报价文件的截止时间。在此情况下，供应商的所有权利和义务以及供应商受制约的截止时间，均以延长后新的报价截止时间为准。</w:t>
      </w:r>
    </w:p>
    <w:p>
      <w:pPr>
        <w:spacing w:line="360" w:lineRule="auto"/>
        <w:ind w:firstLine="480" w:firstLineChars="200"/>
        <w:rPr>
          <w:rFonts w:ascii="宋体" w:hAnsi="宋体" w:cs="宋体"/>
          <w:sz w:val="24"/>
          <w:szCs w:val="24"/>
          <w:highlight w:val="none"/>
        </w:rPr>
      </w:pP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21．迟交的报价文件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21.1按照第20条的规定，供应商将无法在规定的报价截止时间后再通过长安汽车询价竞价电子交易平台上传相关报价文件。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21.2按照第20条的规定，代理机构将拒绝接收规定的报价截止时间后递交的任何报价文件。</w:t>
      </w:r>
    </w:p>
    <w:p>
      <w:pPr>
        <w:spacing w:line="360" w:lineRule="auto"/>
        <w:ind w:firstLine="480" w:firstLineChars="200"/>
        <w:rPr>
          <w:rFonts w:ascii="宋体" w:hAnsi="宋体" w:cs="宋体"/>
          <w:sz w:val="24"/>
          <w:szCs w:val="24"/>
          <w:highlight w:val="none"/>
        </w:rPr>
      </w:pPr>
    </w:p>
    <w:p>
      <w:pPr>
        <w:pStyle w:val="20"/>
        <w:spacing w:line="360" w:lineRule="auto"/>
        <w:ind w:firstLine="487" w:firstLineChars="202"/>
        <w:rPr>
          <w:rFonts w:hAnsi="宋体" w:cs="宋体"/>
          <w:b/>
          <w:kern w:val="10"/>
          <w:sz w:val="24"/>
          <w:szCs w:val="24"/>
          <w:highlight w:val="none"/>
        </w:rPr>
      </w:pPr>
      <w:r>
        <w:rPr>
          <w:rFonts w:hint="eastAsia" w:hAnsi="宋体" w:cs="宋体"/>
          <w:b/>
          <w:kern w:val="10"/>
          <w:sz w:val="24"/>
          <w:szCs w:val="24"/>
          <w:highlight w:val="none"/>
        </w:rPr>
        <w:t>22.报价文件的修改和撤回</w:t>
      </w:r>
    </w:p>
    <w:p>
      <w:pPr>
        <w:pStyle w:val="20"/>
        <w:spacing w:line="360" w:lineRule="auto"/>
        <w:ind w:firstLine="484" w:firstLineChars="202"/>
        <w:rPr>
          <w:rFonts w:hAnsi="宋体" w:cs="宋体"/>
          <w:kern w:val="10"/>
          <w:sz w:val="24"/>
          <w:szCs w:val="24"/>
          <w:highlight w:val="none"/>
        </w:rPr>
      </w:pPr>
      <w:r>
        <w:rPr>
          <w:rFonts w:hint="eastAsia" w:hAnsi="宋体" w:cs="宋体"/>
          <w:sz w:val="24"/>
          <w:szCs w:val="24"/>
          <w:highlight w:val="none"/>
        </w:rPr>
        <w:t>22</w:t>
      </w:r>
      <w:r>
        <w:rPr>
          <w:rFonts w:hint="eastAsia" w:hAnsi="宋体" w:cs="宋体"/>
          <w:kern w:val="10"/>
          <w:sz w:val="24"/>
          <w:szCs w:val="24"/>
          <w:highlight w:val="none"/>
        </w:rPr>
        <w:t>.1供应商在成功上传相关报价文件后，在报价截止时间前，可以登录长安汽车询价竞价电子交易平台撤回已上传的相关报价文件，并将修改后的相关报价文件在报价截止时间前递交，最终相关报价文件以报价截止时间前递交至长安汽车询价竞价电子交易平台的最后一份报价文件为准。</w:t>
      </w:r>
    </w:p>
    <w:p>
      <w:pPr>
        <w:pStyle w:val="20"/>
        <w:spacing w:line="360" w:lineRule="auto"/>
        <w:ind w:firstLine="484" w:firstLineChars="202"/>
        <w:rPr>
          <w:rFonts w:hAnsi="宋体" w:cs="宋体"/>
          <w:kern w:val="10"/>
          <w:sz w:val="24"/>
          <w:szCs w:val="24"/>
          <w:highlight w:val="none"/>
        </w:rPr>
      </w:pPr>
      <w:r>
        <w:rPr>
          <w:rFonts w:hint="eastAsia" w:hAnsi="宋体" w:cs="宋体"/>
          <w:sz w:val="24"/>
          <w:szCs w:val="24"/>
          <w:highlight w:val="none"/>
        </w:rPr>
        <w:t>22</w:t>
      </w:r>
      <w:r>
        <w:rPr>
          <w:rFonts w:hint="eastAsia" w:hAnsi="宋体" w:cs="宋体"/>
          <w:kern w:val="10"/>
          <w:sz w:val="24"/>
          <w:szCs w:val="24"/>
          <w:highlight w:val="none"/>
        </w:rPr>
        <w:t>.2 修改的内容为报价文件的组成部分。</w:t>
      </w:r>
    </w:p>
    <w:p>
      <w:pPr>
        <w:pStyle w:val="20"/>
        <w:spacing w:line="360" w:lineRule="auto"/>
        <w:ind w:firstLine="484" w:firstLineChars="202"/>
        <w:rPr>
          <w:rFonts w:hAnsi="宋体" w:cs="宋体"/>
          <w:kern w:val="10"/>
          <w:sz w:val="24"/>
          <w:szCs w:val="24"/>
          <w:highlight w:val="none"/>
        </w:rPr>
      </w:pPr>
      <w:r>
        <w:rPr>
          <w:rFonts w:hint="eastAsia" w:hAnsi="宋体" w:cs="宋体"/>
          <w:sz w:val="24"/>
          <w:szCs w:val="24"/>
          <w:highlight w:val="none"/>
        </w:rPr>
        <w:t>22</w:t>
      </w:r>
      <w:r>
        <w:rPr>
          <w:rFonts w:hint="eastAsia" w:hAnsi="宋体" w:cs="宋体"/>
          <w:kern w:val="10"/>
          <w:sz w:val="24"/>
          <w:szCs w:val="24"/>
          <w:highlight w:val="none"/>
        </w:rPr>
        <w:t>.3 报价截止时间后，供应商将无法再对报价文件进行修改。</w:t>
      </w:r>
    </w:p>
    <w:p>
      <w:pPr>
        <w:pStyle w:val="20"/>
        <w:spacing w:line="360" w:lineRule="auto"/>
        <w:ind w:firstLine="484" w:firstLineChars="202"/>
        <w:rPr>
          <w:rFonts w:hAnsi="宋体" w:cs="宋体"/>
          <w:kern w:val="10"/>
          <w:sz w:val="24"/>
          <w:szCs w:val="24"/>
          <w:highlight w:val="none"/>
        </w:rPr>
      </w:pPr>
      <w:r>
        <w:rPr>
          <w:rFonts w:hint="eastAsia" w:hAnsi="宋体" w:cs="宋体"/>
          <w:sz w:val="24"/>
          <w:szCs w:val="24"/>
          <w:highlight w:val="none"/>
        </w:rPr>
        <w:t>22</w:t>
      </w:r>
      <w:r>
        <w:rPr>
          <w:rFonts w:hint="eastAsia" w:hAnsi="宋体" w:cs="宋体"/>
          <w:kern w:val="10"/>
          <w:sz w:val="24"/>
          <w:szCs w:val="24"/>
          <w:highlight w:val="none"/>
        </w:rPr>
        <w:t>.4 在评审结束以后，不论中选与否，供应商均不得收回报价文件。各供应商的报价文件由采购人归档，以便接受上级部门的复查。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22.5 供应商在报价截止时间之前通过长安汽车询价竞价电子交易平台撤回已上传报价文件且未重新上传新的报价文件的，采购人已按照采购文件规定收取保证金的，应当自接到供应商书面撤回通知后十日内返还保证金。</w:t>
      </w:r>
    </w:p>
    <w:p>
      <w:pPr>
        <w:pStyle w:val="20"/>
        <w:spacing w:line="360" w:lineRule="auto"/>
        <w:rPr>
          <w:rFonts w:hAnsi="宋体" w:cs="宋体"/>
          <w:kern w:val="10"/>
          <w:sz w:val="24"/>
          <w:szCs w:val="24"/>
          <w:highlight w:val="none"/>
        </w:rPr>
      </w:pPr>
    </w:p>
    <w:p>
      <w:pPr>
        <w:pStyle w:val="17"/>
        <w:spacing w:line="360" w:lineRule="auto"/>
        <w:ind w:left="0" w:firstLine="241" w:firstLineChars="100"/>
        <w:jc w:val="center"/>
        <w:outlineLvl w:val="2"/>
        <w:rPr>
          <w:rFonts w:ascii="宋体" w:hAnsi="宋体" w:cs="宋体"/>
          <w:sz w:val="24"/>
          <w:highlight w:val="none"/>
        </w:rPr>
      </w:pPr>
      <w:bookmarkStart w:id="63" w:name="_Toc420488944"/>
      <w:bookmarkStart w:id="64" w:name="_Toc449176853"/>
      <w:bookmarkStart w:id="65" w:name="_Toc434407042"/>
      <w:bookmarkStart w:id="66" w:name="_Toc436137328"/>
      <w:bookmarkStart w:id="67" w:name="_Toc433111834"/>
      <w:bookmarkStart w:id="68" w:name="_Toc436137149"/>
      <w:bookmarkStart w:id="69" w:name="_Toc436138614"/>
      <w:bookmarkStart w:id="70" w:name="_Toc419707030"/>
      <w:bookmarkStart w:id="71" w:name="_Toc436138200"/>
      <w:bookmarkStart w:id="72" w:name="_Toc531191588"/>
      <w:bookmarkStart w:id="73" w:name="_Toc454991460"/>
      <w:r>
        <w:rPr>
          <w:rFonts w:hint="eastAsia" w:ascii="宋体" w:hAnsi="宋体" w:cs="宋体"/>
          <w:b/>
          <w:bCs/>
          <w:sz w:val="24"/>
          <w:highlight w:val="none"/>
        </w:rPr>
        <w:t>（五）</w:t>
      </w:r>
      <w:bookmarkEnd w:id="63"/>
      <w:bookmarkEnd w:id="64"/>
      <w:bookmarkEnd w:id="65"/>
      <w:bookmarkEnd w:id="66"/>
      <w:bookmarkEnd w:id="67"/>
      <w:bookmarkEnd w:id="68"/>
      <w:bookmarkEnd w:id="69"/>
      <w:bookmarkEnd w:id="70"/>
      <w:bookmarkEnd w:id="71"/>
      <w:r>
        <w:rPr>
          <w:rFonts w:hint="eastAsia" w:ascii="宋体" w:hAnsi="宋体" w:cs="宋体"/>
          <w:b/>
          <w:bCs/>
          <w:sz w:val="24"/>
          <w:highlight w:val="none"/>
        </w:rPr>
        <w:t>评审</w:t>
      </w:r>
      <w:bookmarkEnd w:id="72"/>
      <w:bookmarkEnd w:id="73"/>
      <w:r>
        <w:rPr>
          <w:rFonts w:hint="eastAsia" w:ascii="宋体" w:hAnsi="宋体" w:cs="宋体"/>
          <w:sz w:val="24"/>
          <w:highlight w:val="none"/>
        </w:rPr>
        <w:t xml:space="preserve"> </w:t>
      </w: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23. 报价文件出现下列情形之一的，由评审委员会判定其报价被否决：</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23.1 供应商不符合国家或者采购文件规定的资质要求的；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23.2 未按采购文件要求提交保证金的；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23.3 如采购文件不允许采用联合体报价，供应商采取联合体报价的；如采购文件允许采用联合体报价，联合体报价未附联合体各方共同报价协议的；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23.4 报价低于成本或者报价超出本采购项目最高限价的；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23.5 串通报价、以行贿手段谋取中选、以他人名义或者其他弄虚作假方式报价的；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23.6 未对采购文件提出的其他实质性要求和条件作出响应的；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23.7 初步评审未通过的；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23.8一般项评审未通过的；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23.9价格关键条款评审未通过的；</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23.10采购文件明确规定应当否决其报价的其他情形。</w:t>
      </w:r>
    </w:p>
    <w:p>
      <w:pPr>
        <w:spacing w:line="360" w:lineRule="auto"/>
        <w:rPr>
          <w:rFonts w:ascii="宋体" w:hAnsi="宋体" w:cs="宋体"/>
          <w:b/>
          <w:sz w:val="24"/>
          <w:szCs w:val="24"/>
          <w:highlight w:val="none"/>
        </w:rPr>
      </w:pP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24．评审委员会与评审</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24.1 评审委员会由采购人组建，负责评审活动。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24.2 到达评审时间后，开始评审。评审采用保密方式进行。</w:t>
      </w:r>
    </w:p>
    <w:p>
      <w:pPr>
        <w:spacing w:line="360" w:lineRule="auto"/>
        <w:ind w:firstLine="480" w:firstLineChars="200"/>
        <w:rPr>
          <w:rFonts w:ascii="宋体" w:hAnsi="宋体" w:cs="宋体"/>
          <w:sz w:val="24"/>
          <w:szCs w:val="24"/>
          <w:highlight w:val="none"/>
        </w:rPr>
      </w:pP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25．报价文件的澄清</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25.1 为了有助于报价文件的审查、评价和比较，必要时，评审委员会可以要求供应商对报价文件中含义不明确的内容做必要的澄清或说明，供应商应进行澄清说明。澄清不得超出报价文件的范围或者改变报价文件的实质性内容。评审委员会不得暗示或者诱导供应商作出澄清、说明，不得接受供应商主动提出的澄清、说明。</w:t>
      </w:r>
    </w:p>
    <w:p>
      <w:pPr>
        <w:spacing w:line="360" w:lineRule="auto"/>
        <w:ind w:firstLine="480" w:firstLineChars="200"/>
        <w:rPr>
          <w:rFonts w:ascii="宋体" w:hAnsi="宋体" w:cs="宋体"/>
          <w:sz w:val="24"/>
          <w:szCs w:val="24"/>
          <w:highlight w:val="none"/>
        </w:rPr>
      </w:pP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26、报价文件的评审</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26.1 评审依据：评审委员会仅对上传的报价文件进行评审。</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26.2 评审委员会将审查报价文件是否完整、总体编排是否有序、文件签署是否合格、有无计算上的错误等。</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26.3评审委员会依据采购文件中的评审标准和方法对相关报价文件进行评审。</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26.4如采购文件中规定需要进行讲解，在评审过程中，供应商代表应对项目方案进行陈述和PPT展示，之后针对评审委员会提出的问题进行澄清说明。</w:t>
      </w:r>
    </w:p>
    <w:p>
      <w:pPr>
        <w:spacing w:line="360" w:lineRule="auto"/>
        <w:ind w:firstLine="480" w:firstLineChars="200"/>
        <w:rPr>
          <w:rFonts w:ascii="宋体" w:hAnsi="宋体" w:cs="宋体"/>
          <w:sz w:val="24"/>
          <w:szCs w:val="24"/>
          <w:highlight w:val="none"/>
        </w:rPr>
      </w:pP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27、确定候选人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评审委员会完成评审后，采购人根据评审结果确定侯选人； </w:t>
      </w:r>
    </w:p>
    <w:p>
      <w:pPr>
        <w:spacing w:line="360" w:lineRule="auto"/>
        <w:ind w:firstLine="480" w:firstLineChars="200"/>
        <w:rPr>
          <w:rFonts w:ascii="宋体" w:hAnsi="宋体" w:cs="宋体"/>
          <w:sz w:val="24"/>
          <w:szCs w:val="24"/>
          <w:highlight w:val="none"/>
        </w:rPr>
      </w:pP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28、候选人公示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本次中选候选人公示在</w:t>
      </w:r>
      <w:r>
        <w:rPr>
          <w:rStyle w:val="111"/>
          <w:rFonts w:hint="default" w:cs="宋体"/>
          <w:highlight w:val="none"/>
        </w:rPr>
        <w:t>中国招标报价公共服务平台（http://www.cebpubservice.com）及长安汽车电子采购平台（http://www.changanjyzx.com）</w:t>
      </w:r>
      <w:r>
        <w:rPr>
          <w:rFonts w:hint="eastAsia" w:ascii="宋体" w:hAnsi="宋体" w:cs="宋体"/>
          <w:sz w:val="24"/>
          <w:szCs w:val="24"/>
          <w:highlight w:val="none"/>
        </w:rPr>
        <w:t>上进行公示。</w:t>
      </w:r>
    </w:p>
    <w:p>
      <w:pPr>
        <w:spacing w:line="360" w:lineRule="auto"/>
        <w:ind w:firstLine="480" w:firstLineChars="200"/>
        <w:rPr>
          <w:rFonts w:ascii="宋体" w:hAnsi="宋体" w:cs="宋体"/>
          <w:strike/>
          <w:sz w:val="24"/>
          <w:szCs w:val="24"/>
          <w:highlight w:val="none"/>
        </w:rPr>
      </w:pP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29、中选人确定与结果通知书</w:t>
      </w: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 xml:space="preserve">29.1 中选人确定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公示期结束后，采购人确定评审委员会推荐的排名第一的候选人为中选人。排名第一的候选人放弃中选、因不可抗力提出不能履行合同等，或者存在违法行为被有关部门依法查处，且其违法行为影响中选结果的，采购人可以按照评审委员会提出的候选人名单排序依次确定其他候选人为中选人，也可以重新组织采购。</w:t>
      </w:r>
    </w:p>
    <w:p>
      <w:pPr>
        <w:ind w:firstLine="480" w:firstLineChars="200"/>
        <w:rPr>
          <w:rFonts w:ascii="宋体" w:hAnsi="宋体" w:cs="宋体"/>
          <w:sz w:val="24"/>
          <w:szCs w:val="24"/>
          <w:highlight w:val="none"/>
        </w:rPr>
      </w:pP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29.2 结果通知书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中选人确定后，由长安汽车询价竞价电子交易平台向中选人和未中选人发出中选/未中选结果通知书，中选结果通知书将是合同的组成部分。</w:t>
      </w:r>
    </w:p>
    <w:p>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 xml:space="preserve"> </w:t>
      </w:r>
    </w:p>
    <w:p>
      <w:pPr>
        <w:pStyle w:val="17"/>
        <w:spacing w:line="240" w:lineRule="auto"/>
        <w:ind w:left="0" w:firstLine="241" w:firstLineChars="100"/>
        <w:jc w:val="center"/>
        <w:outlineLvl w:val="2"/>
        <w:rPr>
          <w:rFonts w:ascii="宋体" w:hAnsi="宋体" w:cs="宋体"/>
          <w:b/>
          <w:kern w:val="10"/>
          <w:sz w:val="24"/>
          <w:highlight w:val="none"/>
        </w:rPr>
      </w:pPr>
      <w:bookmarkStart w:id="74" w:name="_Toc531191589"/>
      <w:bookmarkStart w:id="75" w:name="_Toc436138202"/>
      <w:bookmarkStart w:id="76" w:name="_Toc436137330"/>
      <w:bookmarkStart w:id="77" w:name="_Toc419707033"/>
      <w:bookmarkStart w:id="78" w:name="_Toc434407044"/>
      <w:bookmarkStart w:id="79" w:name="_Toc436137151"/>
      <w:bookmarkStart w:id="80" w:name="_Toc433111836"/>
      <w:bookmarkStart w:id="81" w:name="_Toc454991461"/>
      <w:bookmarkStart w:id="82" w:name="_Toc420488946"/>
      <w:bookmarkStart w:id="83" w:name="_Toc449176855"/>
      <w:bookmarkStart w:id="84" w:name="_Toc436138616"/>
      <w:r>
        <w:rPr>
          <w:rFonts w:hint="eastAsia" w:ascii="宋体" w:hAnsi="宋体" w:cs="宋体"/>
          <w:b/>
          <w:bCs/>
          <w:sz w:val="24"/>
          <w:highlight w:val="none"/>
        </w:rPr>
        <w:t>（六）服务费</w:t>
      </w:r>
      <w:bookmarkEnd w:id="74"/>
    </w:p>
    <w:p>
      <w:pPr>
        <w:pStyle w:val="20"/>
        <w:ind w:firstLine="487" w:firstLineChars="202"/>
        <w:rPr>
          <w:rFonts w:hAnsi="宋体" w:cs="宋体"/>
          <w:b/>
          <w:kern w:val="10"/>
          <w:sz w:val="24"/>
          <w:szCs w:val="24"/>
          <w:highlight w:val="none"/>
        </w:rPr>
      </w:pPr>
      <w:r>
        <w:rPr>
          <w:rFonts w:hint="eastAsia" w:hAnsi="宋体" w:cs="宋体"/>
          <w:b/>
          <w:kern w:val="10"/>
          <w:sz w:val="24"/>
          <w:szCs w:val="24"/>
          <w:highlight w:val="none"/>
        </w:rPr>
        <w:t>30.代理服务费的收取</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30.1 中选人应向代理机构支付代理服务费, 代理服务费参照国家发展计划委员会计价格[2002]1980号文件规定，按差额定率累进法计算。具体标准见下表：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802"/>
        <w:gridCol w:w="1145"/>
        <w:gridCol w:w="1317"/>
        <w:gridCol w:w="1318"/>
        <w:gridCol w:w="1490"/>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7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24"/>
                <w:szCs w:val="24"/>
                <w:highlight w:val="none"/>
              </w:rPr>
            </w:pPr>
            <w:r>
              <w:rPr>
                <w:rFonts w:hint="eastAsia" w:ascii="宋体" w:hAnsi="宋体" w:cs="宋体"/>
                <w:sz w:val="24"/>
                <w:szCs w:val="24"/>
                <w:highlight w:val="none"/>
              </w:rPr>
              <w:t>中选金额</w:t>
            </w:r>
          </w:p>
          <w:p>
            <w:pPr>
              <w:rPr>
                <w:rFonts w:hint="eastAsia" w:ascii="宋体" w:hAnsi="宋体" w:cs="宋体"/>
                <w:sz w:val="24"/>
                <w:szCs w:val="24"/>
                <w:highlight w:val="none"/>
              </w:rPr>
            </w:pPr>
            <w:r>
              <w:rPr>
                <w:rFonts w:hint="eastAsia" w:ascii="宋体" w:hAnsi="宋体" w:cs="宋体"/>
                <w:sz w:val="24"/>
                <w:szCs w:val="24"/>
                <w:highlight w:val="none"/>
              </w:rPr>
              <w:t>（万元）</w:t>
            </w:r>
          </w:p>
        </w:tc>
        <w:tc>
          <w:tcPr>
            <w:tcW w:w="8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≤100</w:t>
            </w:r>
          </w:p>
        </w:tc>
        <w:tc>
          <w:tcPr>
            <w:tcW w:w="11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＞100-500</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＞500-1000</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＞1000-5000</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＞5000-10000</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＞10000-100000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7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szCs w:val="24"/>
                <w:highlight w:val="none"/>
              </w:rPr>
            </w:pPr>
            <w:r>
              <w:rPr>
                <w:rFonts w:hint="eastAsia" w:ascii="宋体" w:hAnsi="宋体" w:cs="宋体"/>
                <w:sz w:val="24"/>
                <w:szCs w:val="24"/>
                <w:highlight w:val="none"/>
              </w:rPr>
              <w:t>费率</w:t>
            </w:r>
          </w:p>
        </w:tc>
        <w:tc>
          <w:tcPr>
            <w:tcW w:w="80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szCs w:val="24"/>
                <w:highlight w:val="none"/>
              </w:rPr>
            </w:pPr>
            <w:r>
              <w:rPr>
                <w:rFonts w:hint="eastAsia" w:ascii="宋体" w:hAnsi="宋体" w:cs="宋体"/>
                <w:sz w:val="24"/>
                <w:szCs w:val="24"/>
                <w:highlight w:val="none"/>
              </w:rPr>
              <w:t>1.5%</w:t>
            </w:r>
          </w:p>
        </w:tc>
        <w:tc>
          <w:tcPr>
            <w:tcW w:w="11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szCs w:val="24"/>
                <w:highlight w:val="none"/>
              </w:rPr>
            </w:pPr>
            <w:r>
              <w:rPr>
                <w:rFonts w:hint="eastAsia" w:ascii="宋体" w:hAnsi="宋体" w:cs="宋体"/>
                <w:sz w:val="24"/>
                <w:szCs w:val="24"/>
                <w:highlight w:val="none"/>
              </w:rPr>
              <w:t>1.1%</w:t>
            </w:r>
          </w:p>
        </w:tc>
        <w:tc>
          <w:tcPr>
            <w:tcW w:w="131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szCs w:val="24"/>
                <w:highlight w:val="none"/>
              </w:rPr>
            </w:pPr>
            <w:r>
              <w:rPr>
                <w:rFonts w:hint="eastAsia" w:ascii="宋体" w:hAnsi="宋体" w:cs="宋体"/>
                <w:sz w:val="24"/>
                <w:szCs w:val="24"/>
                <w:highlight w:val="none"/>
              </w:rPr>
              <w:t>0.8%</w:t>
            </w:r>
          </w:p>
        </w:tc>
        <w:tc>
          <w:tcPr>
            <w:tcW w:w="131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szCs w:val="24"/>
                <w:highlight w:val="none"/>
              </w:rPr>
            </w:pPr>
            <w:r>
              <w:rPr>
                <w:rFonts w:hint="eastAsia" w:ascii="宋体" w:hAnsi="宋体" w:cs="宋体"/>
                <w:sz w:val="24"/>
                <w:szCs w:val="24"/>
                <w:highlight w:val="none"/>
              </w:rPr>
              <w:t>0.5%</w:t>
            </w:r>
          </w:p>
        </w:tc>
        <w:tc>
          <w:tcPr>
            <w:tcW w:w="14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szCs w:val="24"/>
                <w:highlight w:val="none"/>
              </w:rPr>
            </w:pPr>
            <w:r>
              <w:rPr>
                <w:rFonts w:hint="eastAsia" w:ascii="宋体" w:hAnsi="宋体" w:cs="宋体"/>
                <w:sz w:val="24"/>
                <w:szCs w:val="24"/>
                <w:highlight w:val="none"/>
              </w:rPr>
              <w:t>0.25%</w:t>
            </w:r>
          </w:p>
        </w:tc>
        <w:tc>
          <w:tcPr>
            <w:tcW w:w="14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宋体"/>
                <w:sz w:val="24"/>
                <w:szCs w:val="24"/>
                <w:highlight w:val="none"/>
              </w:rPr>
            </w:pPr>
            <w:r>
              <w:rPr>
                <w:rFonts w:hint="eastAsia" w:ascii="宋体" w:hAnsi="宋体" w:cs="宋体"/>
                <w:sz w:val="24"/>
                <w:szCs w:val="24"/>
                <w:highlight w:val="none"/>
              </w:rPr>
              <w:t>0.05%</w:t>
            </w:r>
          </w:p>
        </w:tc>
      </w:tr>
    </w:tbl>
    <w:p>
      <w:pPr>
        <w:spacing w:line="360" w:lineRule="auto"/>
        <w:ind w:firstLine="480" w:firstLineChars="200"/>
        <w:rPr>
          <w:rFonts w:hint="eastAsia" w:ascii="宋体" w:hAnsi="宋体" w:cs="宋体"/>
          <w:sz w:val="24"/>
          <w:szCs w:val="24"/>
          <w:highlight w:val="none"/>
        </w:rPr>
      </w:pPr>
      <w:r>
        <w:rPr>
          <w:rFonts w:hint="eastAsia" w:ascii="宋体" w:hAnsi="宋体" w:cs="宋体"/>
          <w:kern w:val="10"/>
          <w:sz w:val="24"/>
          <w:szCs w:val="24"/>
          <w:highlight w:val="none"/>
        </w:rPr>
        <w:t>举例：若中选金额为：1000万，则按差额定率累进法计算1000=100+400+500,代理服</w:t>
      </w:r>
      <w:r>
        <w:rPr>
          <w:rFonts w:hint="eastAsia" w:ascii="宋体" w:hAnsi="宋体" w:cs="宋体"/>
          <w:sz w:val="24"/>
          <w:szCs w:val="24"/>
          <w:highlight w:val="none"/>
        </w:rPr>
        <w:t>务费应为100×1.5％+400×1.1％+500×0.8％＝99,000元。</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30.2中选金额200万以下项目按以上标准收费，200万以上的项目按以上收费标准的70%收取代理服务费；</w:t>
      </w:r>
    </w:p>
    <w:p>
      <w:pPr>
        <w:spacing w:line="360" w:lineRule="auto"/>
        <w:ind w:firstLine="480" w:firstLineChars="200"/>
        <w:rPr>
          <w:rFonts w:ascii="宋体" w:hAnsi="宋体" w:cs="宋体"/>
          <w:sz w:val="24"/>
          <w:szCs w:val="24"/>
          <w:highlight w:val="none"/>
        </w:rPr>
      </w:pPr>
      <w:r>
        <w:rPr>
          <w:rFonts w:hint="eastAsia" w:ascii="宋体" w:hAnsi="宋体" w:eastAsia="宋体" w:cs="宋体"/>
          <w:sz w:val="24"/>
          <w:szCs w:val="24"/>
          <w:highlight w:val="none"/>
        </w:rPr>
        <w:t>30.3中选供应商也可通知代理机构，将已到位的保证金转为代理服务费，多余部分退还中选供应商。</w:t>
      </w:r>
    </w:p>
    <w:p>
      <w:pPr>
        <w:jc w:val="center"/>
        <w:rPr>
          <w:rFonts w:ascii="宋体" w:hAnsi="宋体" w:cs="宋体"/>
          <w:b/>
          <w:sz w:val="24"/>
          <w:szCs w:val="24"/>
          <w:highlight w:val="none"/>
        </w:rPr>
      </w:pPr>
    </w:p>
    <w:p>
      <w:pPr>
        <w:jc w:val="center"/>
        <w:rPr>
          <w:rFonts w:ascii="宋体" w:hAnsi="宋体" w:cs="宋体"/>
          <w:b/>
          <w:sz w:val="24"/>
          <w:szCs w:val="24"/>
          <w:highlight w:val="none"/>
        </w:rPr>
      </w:pPr>
    </w:p>
    <w:p>
      <w:pPr>
        <w:pStyle w:val="17"/>
        <w:spacing w:line="240" w:lineRule="auto"/>
        <w:ind w:left="0" w:firstLine="241" w:firstLineChars="100"/>
        <w:jc w:val="center"/>
        <w:outlineLvl w:val="2"/>
        <w:rPr>
          <w:rFonts w:ascii="宋体" w:hAnsi="宋体" w:cs="宋体"/>
          <w:b/>
          <w:sz w:val="24"/>
          <w:highlight w:val="none"/>
        </w:rPr>
      </w:pPr>
      <w:bookmarkStart w:id="85" w:name="_Toc430345113"/>
      <w:bookmarkStart w:id="86" w:name="_Toc531191590"/>
      <w:r>
        <w:rPr>
          <w:rFonts w:hint="eastAsia" w:ascii="宋体" w:hAnsi="宋体" w:cs="宋体"/>
          <w:b/>
          <w:bCs/>
          <w:sz w:val="24"/>
          <w:highlight w:val="none"/>
        </w:rPr>
        <w:t>（七） 合同的授予</w:t>
      </w:r>
      <w:bookmarkEnd w:id="75"/>
      <w:bookmarkEnd w:id="76"/>
      <w:bookmarkEnd w:id="77"/>
      <w:bookmarkEnd w:id="78"/>
      <w:bookmarkEnd w:id="79"/>
      <w:bookmarkEnd w:id="80"/>
      <w:bookmarkEnd w:id="81"/>
      <w:bookmarkEnd w:id="82"/>
      <w:bookmarkEnd w:id="83"/>
      <w:bookmarkEnd w:id="84"/>
      <w:bookmarkEnd w:id="85"/>
      <w:bookmarkEnd w:id="86"/>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31．合同授予标准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31.1 本采购项目的合同将授予按本须知第29条的规定所确定的供应商。</w:t>
      </w:r>
    </w:p>
    <w:p>
      <w:pPr>
        <w:spacing w:line="360" w:lineRule="auto"/>
        <w:ind w:firstLine="482" w:firstLineChars="200"/>
        <w:rPr>
          <w:rFonts w:ascii="宋体" w:hAnsi="宋体" w:cs="宋体"/>
          <w:b/>
          <w:sz w:val="24"/>
          <w:szCs w:val="24"/>
          <w:highlight w:val="none"/>
        </w:rPr>
      </w:pP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32．合同协议书签订</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32.1 采购人与中选人应按照采购文件和中选人的报价文件订立书面合同。</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32.2 中选人如不按规定与采购人签订合同，则采购人将有充分的理由取消其中选资格，并不予退还其保证金。给采购人造成的损失超过保证金数额的，还应当对超过部分予以赔偿，同时依法承担相应法律责任。</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32.3 中选人应当按照合同约定履行义务，完成此次项目，不得将此次项目转让(转包)给他人。</w:t>
      </w:r>
    </w:p>
    <w:p>
      <w:pPr>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32.4 中选人应按业主要求在指定的时间、地点参加商务谈判。若中选人未按指定的时间、地点进行商务谈判，采购人有权与其他供应商进行商务谈判以及签订相关合同；</w:t>
      </w:r>
    </w:p>
    <w:p>
      <w:pPr>
        <w:autoSpaceDE w:val="0"/>
        <w:autoSpaceDN w:val="0"/>
        <w:adjustRightIn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32.5 商务谈判后，中选人按照采购人指定的时间、地点签订相关合同。若中选人未按指定的时间、地点签订合同，采购人有权与其他供应商签订相关合同；</w:t>
      </w:r>
    </w:p>
    <w:p>
      <w:pPr>
        <w:autoSpaceDE w:val="0"/>
        <w:autoSpaceDN w:val="0"/>
        <w:adjustRightInd w:val="0"/>
        <w:spacing w:line="360" w:lineRule="auto"/>
        <w:ind w:firstLine="480" w:firstLineChars="200"/>
        <w:jc w:val="left"/>
        <w:rPr>
          <w:rFonts w:ascii="宋体" w:hAnsi="宋体" w:cs="宋体"/>
          <w:kern w:val="0"/>
          <w:sz w:val="24"/>
          <w:szCs w:val="24"/>
          <w:highlight w:val="none"/>
        </w:rPr>
      </w:pPr>
    </w:p>
    <w:p>
      <w:pPr>
        <w:pStyle w:val="17"/>
        <w:spacing w:line="360" w:lineRule="auto"/>
        <w:ind w:left="0" w:firstLine="241" w:firstLineChars="100"/>
        <w:jc w:val="center"/>
        <w:outlineLvl w:val="2"/>
        <w:rPr>
          <w:rFonts w:ascii="宋体" w:hAnsi="宋体" w:cs="宋体"/>
          <w:b/>
          <w:sz w:val="24"/>
          <w:highlight w:val="none"/>
        </w:rPr>
      </w:pPr>
      <w:bookmarkStart w:id="87" w:name="_Toc419707034"/>
      <w:bookmarkStart w:id="88" w:name="_Toc436137331"/>
      <w:bookmarkStart w:id="89" w:name="_Toc436138617"/>
      <w:bookmarkStart w:id="90" w:name="_Toc420488947"/>
      <w:bookmarkStart w:id="91" w:name="_Toc436137152"/>
      <w:bookmarkStart w:id="92" w:name="_Toc436138203"/>
      <w:bookmarkStart w:id="93" w:name="_Toc449176856"/>
      <w:bookmarkStart w:id="94" w:name="_Toc434407045"/>
      <w:bookmarkStart w:id="95" w:name="_Toc433111837"/>
      <w:bookmarkStart w:id="96" w:name="_Toc531191591"/>
      <w:bookmarkStart w:id="97" w:name="_Toc454991462"/>
      <w:r>
        <w:rPr>
          <w:rFonts w:hint="eastAsia" w:ascii="宋体" w:hAnsi="宋体" w:cs="宋体"/>
          <w:b/>
          <w:bCs/>
          <w:sz w:val="24"/>
          <w:highlight w:val="none"/>
        </w:rPr>
        <w:t>（八） 重新</w:t>
      </w:r>
      <w:bookmarkEnd w:id="87"/>
      <w:bookmarkEnd w:id="88"/>
      <w:bookmarkEnd w:id="89"/>
      <w:bookmarkEnd w:id="90"/>
      <w:bookmarkEnd w:id="91"/>
      <w:bookmarkEnd w:id="92"/>
      <w:bookmarkEnd w:id="93"/>
      <w:bookmarkEnd w:id="94"/>
      <w:bookmarkEnd w:id="95"/>
      <w:r>
        <w:rPr>
          <w:rFonts w:hint="eastAsia" w:ascii="宋体" w:hAnsi="宋体" w:cs="宋体"/>
          <w:b/>
          <w:bCs/>
          <w:sz w:val="24"/>
          <w:highlight w:val="none"/>
        </w:rPr>
        <w:t>采购</w:t>
      </w:r>
      <w:bookmarkEnd w:id="96"/>
      <w:bookmarkEnd w:id="97"/>
    </w:p>
    <w:p>
      <w:pPr>
        <w:spacing w:line="360" w:lineRule="auto"/>
        <w:ind w:firstLine="542" w:firstLineChars="225"/>
        <w:rPr>
          <w:rFonts w:ascii="宋体" w:hAnsi="宋体" w:cs="宋体"/>
          <w:b/>
          <w:sz w:val="24"/>
          <w:szCs w:val="24"/>
          <w:highlight w:val="none"/>
        </w:rPr>
      </w:pPr>
      <w:r>
        <w:rPr>
          <w:rFonts w:hint="eastAsia" w:ascii="宋体" w:hAnsi="宋体" w:cs="宋体"/>
          <w:b/>
          <w:sz w:val="24"/>
          <w:szCs w:val="24"/>
          <w:highlight w:val="none"/>
        </w:rPr>
        <w:t>33、重新采购</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出现下列情况之一者，采购人会废弃此次采购活动进行重新采购：</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33.1 评审委员会评审后否决所有供应商报价文件的。</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33.2评审委员会判定明显缺乏竞争性而决定否决全部报价的。</w:t>
      </w:r>
    </w:p>
    <w:p>
      <w:pPr>
        <w:spacing w:line="360" w:lineRule="auto"/>
        <w:ind w:firstLine="537" w:firstLineChars="224"/>
        <w:rPr>
          <w:rFonts w:ascii="宋体" w:hAnsi="宋体" w:cs="宋体"/>
          <w:sz w:val="24"/>
          <w:szCs w:val="24"/>
          <w:highlight w:val="none"/>
        </w:rPr>
      </w:pPr>
    </w:p>
    <w:p>
      <w:pPr>
        <w:pStyle w:val="17"/>
        <w:spacing w:line="360" w:lineRule="auto"/>
        <w:ind w:left="0" w:firstLine="241" w:firstLineChars="100"/>
        <w:jc w:val="center"/>
        <w:outlineLvl w:val="2"/>
        <w:rPr>
          <w:rFonts w:ascii="宋体" w:hAnsi="宋体" w:cs="宋体"/>
          <w:b/>
          <w:bCs/>
          <w:sz w:val="24"/>
          <w:highlight w:val="none"/>
        </w:rPr>
      </w:pPr>
      <w:bookmarkStart w:id="98" w:name="_Toc436138204"/>
      <w:bookmarkStart w:id="99" w:name="_Toc434407046"/>
      <w:bookmarkStart w:id="100" w:name="_Toc449176857"/>
      <w:bookmarkStart w:id="101" w:name="_Toc436137332"/>
      <w:bookmarkStart w:id="102" w:name="_Toc420488948"/>
      <w:bookmarkStart w:id="103" w:name="_Toc531191592"/>
      <w:bookmarkStart w:id="104" w:name="_Toc433111838"/>
      <w:bookmarkStart w:id="105" w:name="_Toc419707035"/>
      <w:bookmarkStart w:id="106" w:name="_Toc454991463"/>
      <w:bookmarkStart w:id="107" w:name="_Toc436137153"/>
      <w:bookmarkStart w:id="108" w:name="_Toc436138618"/>
      <w:bookmarkStart w:id="109" w:name="_Toc436138619"/>
      <w:bookmarkStart w:id="110" w:name="_Toc436138205"/>
      <w:bookmarkStart w:id="111" w:name="_Toc433111839"/>
      <w:bookmarkStart w:id="112" w:name="_Toc449176858"/>
      <w:bookmarkStart w:id="113" w:name="_Toc436137154"/>
      <w:bookmarkStart w:id="114" w:name="_Toc436137333"/>
      <w:bookmarkStart w:id="115" w:name="_Toc420488949"/>
      <w:bookmarkStart w:id="116" w:name="_Toc419707036"/>
      <w:bookmarkStart w:id="117" w:name="_Toc434407047"/>
      <w:r>
        <w:rPr>
          <w:rFonts w:hint="eastAsia" w:ascii="宋体" w:hAnsi="宋体" w:cs="宋体"/>
          <w:b/>
          <w:bCs/>
          <w:sz w:val="24"/>
          <w:highlight w:val="none"/>
        </w:rPr>
        <w:t>（九） 版权问题及相关事项</w:t>
      </w:r>
      <w:bookmarkEnd w:id="98"/>
      <w:bookmarkEnd w:id="99"/>
      <w:bookmarkEnd w:id="100"/>
      <w:bookmarkEnd w:id="101"/>
      <w:bookmarkEnd w:id="102"/>
      <w:bookmarkEnd w:id="103"/>
      <w:bookmarkEnd w:id="104"/>
      <w:bookmarkEnd w:id="105"/>
      <w:bookmarkEnd w:id="106"/>
      <w:bookmarkEnd w:id="107"/>
      <w:bookmarkEnd w:id="108"/>
    </w:p>
    <w:p>
      <w:pPr>
        <w:spacing w:line="360" w:lineRule="auto"/>
        <w:ind w:firstLine="542" w:firstLineChars="225"/>
        <w:rPr>
          <w:rFonts w:ascii="宋体" w:hAnsi="宋体" w:cs="宋体"/>
          <w:b/>
          <w:sz w:val="24"/>
          <w:szCs w:val="24"/>
          <w:highlight w:val="none"/>
        </w:rPr>
      </w:pPr>
      <w:r>
        <w:rPr>
          <w:rFonts w:hint="eastAsia" w:ascii="宋体" w:hAnsi="宋体" w:cs="宋体"/>
          <w:b/>
          <w:sz w:val="24"/>
          <w:szCs w:val="24"/>
          <w:highlight w:val="none"/>
        </w:rPr>
        <w:t>34、版权问题</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34.1报价文件的真实性要求：供应商所递交的报价文件（包括有关资料、澄清）应真实可信；不存在虚假以及假借别人的作品或者某人历任公司的非自主创作作品（包括隐瞒）；不得包含任何侵犯第三方知识产权的材料。如发生侵权行为或报价文件存在虚假，评审委员会有权否决其报价，采购人有权取消其中选资格。供应商应承担由此产生的一切后果，并赔偿相应损失。</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34.2供应商的所有报价方案及相关资料，采购人概不退还。</w:t>
      </w:r>
    </w:p>
    <w:p>
      <w:pPr>
        <w:spacing w:line="360" w:lineRule="auto"/>
        <w:ind w:firstLine="480" w:firstLineChars="200"/>
        <w:rPr>
          <w:rFonts w:ascii="宋体" w:hAnsi="宋体" w:cs="宋体"/>
          <w:sz w:val="24"/>
          <w:szCs w:val="24"/>
          <w:highlight w:val="none"/>
        </w:rPr>
      </w:pP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35、适用法律</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本次采购受中华人民共和国法律管辖。若发生纠纷，应适用中国法律规范，通过诉讼程序解决。</w:t>
      </w:r>
    </w:p>
    <w:p>
      <w:pPr>
        <w:spacing w:line="360" w:lineRule="auto"/>
        <w:ind w:firstLine="537" w:firstLineChars="224"/>
        <w:rPr>
          <w:rFonts w:ascii="宋体" w:hAnsi="宋体" w:cs="宋体"/>
          <w:sz w:val="24"/>
          <w:szCs w:val="24"/>
          <w:highlight w:val="none"/>
        </w:rPr>
      </w:pP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36、保密</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供应商应对采购人提供的提供所有资料（文字、图纸、电子数据）等商业机密保密，不得向第三方泄露任何关于项目采购人提供的资料及项目情况，否则将承担法律责任。如发生以上情况并给采购人造成损失的，采购人保留依据法律向供应商索赔的权利，供应商应承担相关的法律责任及损失。</w:t>
      </w:r>
    </w:p>
    <w:p>
      <w:pPr>
        <w:spacing w:line="360" w:lineRule="auto"/>
        <w:ind w:firstLine="537" w:firstLineChars="224"/>
        <w:rPr>
          <w:rFonts w:ascii="宋体" w:hAnsi="宋体" w:cs="宋体"/>
          <w:sz w:val="24"/>
          <w:szCs w:val="24"/>
          <w:highlight w:val="none"/>
        </w:rPr>
      </w:pPr>
    </w:p>
    <w:p>
      <w:pPr>
        <w:pStyle w:val="17"/>
        <w:spacing w:line="360" w:lineRule="auto"/>
        <w:ind w:left="0" w:firstLine="241" w:firstLineChars="100"/>
        <w:jc w:val="center"/>
        <w:outlineLvl w:val="2"/>
        <w:rPr>
          <w:rFonts w:ascii="宋体" w:hAnsi="宋体" w:cs="宋体"/>
          <w:b/>
          <w:sz w:val="24"/>
          <w:highlight w:val="none"/>
        </w:rPr>
      </w:pPr>
      <w:bookmarkStart w:id="118" w:name="_Toc454991464"/>
      <w:bookmarkStart w:id="119" w:name="_Toc531191593"/>
      <w:r>
        <w:rPr>
          <w:rFonts w:hint="eastAsia" w:ascii="宋体" w:hAnsi="宋体" w:cs="宋体"/>
          <w:b/>
          <w:bCs/>
          <w:sz w:val="24"/>
          <w:highlight w:val="none"/>
        </w:rPr>
        <w:t>（十） 纪律</w:t>
      </w:r>
      <w:bookmarkEnd w:id="109"/>
      <w:bookmarkEnd w:id="110"/>
      <w:bookmarkEnd w:id="111"/>
      <w:bookmarkEnd w:id="112"/>
      <w:bookmarkEnd w:id="113"/>
      <w:bookmarkEnd w:id="114"/>
      <w:bookmarkEnd w:id="115"/>
      <w:bookmarkEnd w:id="116"/>
      <w:bookmarkEnd w:id="117"/>
      <w:bookmarkEnd w:id="118"/>
      <w:r>
        <w:rPr>
          <w:rFonts w:hint="eastAsia" w:ascii="宋体" w:hAnsi="宋体" w:cs="宋体"/>
          <w:b/>
          <w:bCs/>
          <w:sz w:val="24"/>
          <w:highlight w:val="none"/>
        </w:rPr>
        <w:t>要求</w:t>
      </w:r>
      <w:bookmarkEnd w:id="119"/>
    </w:p>
    <w:p>
      <w:pPr>
        <w:spacing w:line="360" w:lineRule="auto"/>
        <w:ind w:firstLine="542" w:firstLineChars="225"/>
        <w:rPr>
          <w:rFonts w:ascii="宋体" w:hAnsi="宋体" w:cs="宋体"/>
          <w:b/>
          <w:sz w:val="24"/>
          <w:szCs w:val="24"/>
          <w:highlight w:val="none"/>
        </w:rPr>
      </w:pPr>
      <w:r>
        <w:rPr>
          <w:rFonts w:hint="eastAsia" w:ascii="宋体" w:hAnsi="宋体" w:cs="宋体"/>
          <w:b/>
          <w:sz w:val="24"/>
          <w:szCs w:val="24"/>
          <w:highlight w:val="none"/>
        </w:rPr>
        <w:t>37、对采购人的纪律要求</w:t>
      </w:r>
    </w:p>
    <w:p>
      <w:pPr>
        <w:autoSpaceDE w:val="0"/>
        <w:autoSpaceDN w:val="0"/>
        <w:adjustRightInd w:val="0"/>
        <w:spacing w:before="65" w:line="360" w:lineRule="auto"/>
        <w:ind w:left="120" w:right="8" w:firstLine="480" w:firstLineChars="200"/>
        <w:jc w:val="left"/>
        <w:rPr>
          <w:rFonts w:ascii="宋体" w:hAnsi="宋体" w:cs="宋体"/>
          <w:sz w:val="24"/>
          <w:szCs w:val="24"/>
          <w:highlight w:val="none"/>
        </w:rPr>
      </w:pPr>
      <w:r>
        <w:rPr>
          <w:rFonts w:hint="eastAsia" w:ascii="宋体" w:hAnsi="宋体" w:cs="宋体"/>
          <w:sz w:val="24"/>
          <w:szCs w:val="24"/>
          <w:highlight w:val="none"/>
        </w:rPr>
        <w:t>采购人不得泄漏询价采购活动中应当保密的情况和资料，不得与供应商串通损害国家利益、社会公共利益或者他人合法权益。</w:t>
      </w:r>
    </w:p>
    <w:p>
      <w:pPr>
        <w:autoSpaceDE w:val="0"/>
        <w:autoSpaceDN w:val="0"/>
        <w:adjustRightInd w:val="0"/>
        <w:spacing w:before="65" w:line="360" w:lineRule="auto"/>
        <w:ind w:left="120" w:right="8" w:firstLine="420"/>
        <w:jc w:val="left"/>
        <w:rPr>
          <w:rFonts w:ascii="宋体" w:hAnsi="宋体" w:cs="宋体"/>
          <w:sz w:val="24"/>
          <w:szCs w:val="24"/>
          <w:highlight w:val="none"/>
        </w:rPr>
      </w:pPr>
    </w:p>
    <w:p>
      <w:pPr>
        <w:spacing w:line="360" w:lineRule="auto"/>
        <w:ind w:firstLine="542" w:firstLineChars="225"/>
        <w:rPr>
          <w:rFonts w:ascii="宋体" w:hAnsi="宋体" w:cs="宋体"/>
          <w:b/>
          <w:sz w:val="24"/>
          <w:szCs w:val="24"/>
          <w:highlight w:val="none"/>
        </w:rPr>
      </w:pPr>
      <w:r>
        <w:rPr>
          <w:rFonts w:hint="eastAsia" w:ascii="宋体" w:hAnsi="宋体" w:cs="宋体"/>
          <w:b/>
          <w:sz w:val="24"/>
          <w:szCs w:val="24"/>
          <w:highlight w:val="none"/>
        </w:rPr>
        <w:t>38、对供应商的纪律要求</w:t>
      </w:r>
    </w:p>
    <w:p>
      <w:pPr>
        <w:autoSpaceDE w:val="0"/>
        <w:autoSpaceDN w:val="0"/>
        <w:adjustRightInd w:val="0"/>
        <w:spacing w:before="65" w:line="360" w:lineRule="auto"/>
        <w:ind w:left="120" w:right="8" w:firstLine="480" w:firstLineChars="200"/>
        <w:jc w:val="left"/>
        <w:rPr>
          <w:rFonts w:ascii="宋体" w:hAnsi="宋体" w:cs="宋体"/>
          <w:sz w:val="24"/>
          <w:szCs w:val="24"/>
          <w:highlight w:val="none"/>
        </w:rPr>
      </w:pPr>
      <w:r>
        <w:rPr>
          <w:rFonts w:hint="eastAsia" w:ascii="宋体" w:hAnsi="宋体" w:cs="宋体"/>
          <w:sz w:val="24"/>
          <w:szCs w:val="24"/>
          <w:highlight w:val="none"/>
        </w:rPr>
        <w:t>供应商不得相互串通报价或者与采购人串通报价，不得向采购人或者评审委员会成员行贿谋取中选，不得以他人名义报价或者以其他方式弄虚作假骗取中选；供应商不得以任何方式干扰、影响评审工作。</w:t>
      </w:r>
    </w:p>
    <w:p>
      <w:pPr>
        <w:autoSpaceDE w:val="0"/>
        <w:autoSpaceDN w:val="0"/>
        <w:adjustRightInd w:val="0"/>
        <w:spacing w:before="65" w:line="360" w:lineRule="auto"/>
        <w:ind w:left="120" w:right="8" w:firstLine="420"/>
        <w:jc w:val="left"/>
        <w:rPr>
          <w:rFonts w:ascii="宋体" w:hAnsi="宋体" w:cs="宋体"/>
          <w:sz w:val="24"/>
          <w:szCs w:val="24"/>
          <w:highlight w:val="none"/>
        </w:rPr>
      </w:pPr>
    </w:p>
    <w:p>
      <w:pPr>
        <w:spacing w:line="360" w:lineRule="auto"/>
        <w:ind w:firstLine="542" w:firstLineChars="225"/>
        <w:rPr>
          <w:rFonts w:ascii="宋体" w:hAnsi="宋体" w:cs="宋体"/>
          <w:b/>
          <w:sz w:val="24"/>
          <w:szCs w:val="24"/>
          <w:highlight w:val="none"/>
        </w:rPr>
      </w:pPr>
      <w:r>
        <w:rPr>
          <w:rFonts w:hint="eastAsia" w:ascii="宋体" w:hAnsi="宋体" w:cs="宋体"/>
          <w:b/>
          <w:sz w:val="24"/>
          <w:szCs w:val="24"/>
          <w:highlight w:val="none"/>
        </w:rPr>
        <w:t>39、对评审委员会成员的纪律要求</w:t>
      </w:r>
    </w:p>
    <w:p>
      <w:pPr>
        <w:autoSpaceDE w:val="0"/>
        <w:autoSpaceDN w:val="0"/>
        <w:adjustRightInd w:val="0"/>
        <w:spacing w:before="65" w:line="360" w:lineRule="auto"/>
        <w:ind w:left="120" w:right="8" w:firstLine="480" w:firstLineChars="200"/>
        <w:jc w:val="left"/>
        <w:rPr>
          <w:rFonts w:ascii="宋体" w:hAnsi="宋体" w:cs="宋体"/>
          <w:sz w:val="24"/>
          <w:szCs w:val="24"/>
          <w:highlight w:val="none"/>
        </w:rPr>
      </w:pPr>
      <w:r>
        <w:rPr>
          <w:rFonts w:hint="eastAsia" w:ascii="宋体" w:hAnsi="宋体" w:cs="宋体"/>
          <w:sz w:val="24"/>
          <w:szCs w:val="24"/>
          <w:highlight w:val="none"/>
        </w:rPr>
        <w:t>评审委员会成员不得收受他人的财物或者其他好处，不得向他人透漏对报价文件的评审和比较、中选候选人的推荐情况以及评审有关的其他情况。在评审活动中，评审委员会成员不得擅离职守，影响评审程序正常进行，不得使用本采购文件中没有规定的评审因素和标准进行评审。</w:t>
      </w:r>
    </w:p>
    <w:p>
      <w:pPr>
        <w:autoSpaceDE w:val="0"/>
        <w:autoSpaceDN w:val="0"/>
        <w:adjustRightInd w:val="0"/>
        <w:spacing w:before="64" w:line="360" w:lineRule="auto"/>
        <w:ind w:left="120" w:right="98" w:firstLine="420"/>
        <w:rPr>
          <w:rFonts w:ascii="宋体" w:hAnsi="宋体" w:cs="宋体"/>
          <w:sz w:val="24"/>
          <w:szCs w:val="24"/>
          <w:highlight w:val="none"/>
        </w:rPr>
      </w:pPr>
    </w:p>
    <w:p>
      <w:pPr>
        <w:spacing w:line="360" w:lineRule="auto"/>
        <w:ind w:firstLine="542" w:firstLineChars="225"/>
        <w:rPr>
          <w:rFonts w:ascii="宋体" w:hAnsi="宋体" w:cs="宋体"/>
          <w:b/>
          <w:sz w:val="24"/>
          <w:szCs w:val="24"/>
          <w:highlight w:val="none"/>
        </w:rPr>
      </w:pPr>
      <w:r>
        <w:rPr>
          <w:rFonts w:hint="eastAsia" w:ascii="宋体" w:hAnsi="宋体" w:cs="宋体"/>
          <w:b/>
          <w:sz w:val="24"/>
          <w:szCs w:val="24"/>
          <w:highlight w:val="none"/>
        </w:rPr>
        <w:t>40、对与评审活动有关的工作人员的纪律要求</w:t>
      </w:r>
    </w:p>
    <w:p>
      <w:pPr>
        <w:autoSpaceDE w:val="0"/>
        <w:autoSpaceDN w:val="0"/>
        <w:adjustRightInd w:val="0"/>
        <w:spacing w:before="65" w:line="360" w:lineRule="auto"/>
        <w:ind w:left="120" w:right="8" w:firstLine="420"/>
        <w:jc w:val="left"/>
        <w:rPr>
          <w:rFonts w:ascii="宋体" w:hAnsi="宋体" w:cs="宋体"/>
          <w:sz w:val="24"/>
          <w:szCs w:val="24"/>
          <w:highlight w:val="none"/>
        </w:rPr>
      </w:pPr>
      <w:r>
        <w:rPr>
          <w:rFonts w:hint="eastAsia" w:ascii="宋体" w:hAnsi="宋体" w:cs="宋体"/>
          <w:sz w:val="24"/>
          <w:szCs w:val="24"/>
          <w:highlight w:val="none"/>
        </w:rPr>
        <w:t>与评审活动有关的工作人员不得收受他人的财物或者其他好处，不得向他人透漏对报价文件的评审和比较、中选候选人的推荐情况以及评审有关的其他情况。在评审活动中，与评审活动有关的工作人员不得擅离职守，影响评审程序正常进行。</w:t>
      </w:r>
    </w:p>
    <w:p>
      <w:pPr>
        <w:pStyle w:val="17"/>
        <w:spacing w:line="360" w:lineRule="auto"/>
        <w:ind w:left="0" w:firstLine="281" w:firstLineChars="100"/>
        <w:jc w:val="center"/>
        <w:outlineLvl w:val="2"/>
        <w:rPr>
          <w:rFonts w:ascii="宋体" w:hAnsi="宋体"/>
          <w:b/>
          <w:bCs/>
          <w:szCs w:val="28"/>
          <w:highlight w:val="none"/>
        </w:rPr>
      </w:pPr>
      <w:r>
        <w:rPr>
          <w:rFonts w:hint="eastAsia" w:ascii="宋体" w:hAnsi="宋体"/>
          <w:b/>
          <w:bCs/>
          <w:szCs w:val="28"/>
          <w:highlight w:val="none"/>
        </w:rPr>
        <w:t>（十一） 投诉和异议</w:t>
      </w:r>
    </w:p>
    <w:p>
      <w:pPr>
        <w:autoSpaceDE w:val="0"/>
        <w:autoSpaceDN w:val="0"/>
        <w:adjustRightInd w:val="0"/>
        <w:spacing w:before="65" w:line="360" w:lineRule="auto"/>
        <w:ind w:left="120" w:right="8" w:firstLine="420"/>
        <w:jc w:val="left"/>
        <w:rPr>
          <w:rFonts w:ascii="宋体" w:hAnsi="宋体"/>
          <w:sz w:val="24"/>
          <w:szCs w:val="24"/>
          <w:highlight w:val="none"/>
        </w:rPr>
      </w:pPr>
      <w:r>
        <w:rPr>
          <w:rFonts w:hint="eastAsia" w:ascii="宋体" w:hAnsi="宋体"/>
          <w:sz w:val="24"/>
          <w:highlight w:val="none"/>
        </w:rPr>
        <w:t>各供应商或者其他利害关系人对上述公示内容有异议的，可在公示期内提出异议，具体方式：以书面形式（法定代表人或其授权代表签字并加盖单位公章）向长安汽车电子采购平台对应项目经理提出异议。逾期或未按要求提交的异议材料将不予受理。</w:t>
      </w:r>
    </w:p>
    <w:p>
      <w:pPr>
        <w:autoSpaceDE w:val="0"/>
        <w:autoSpaceDN w:val="0"/>
        <w:adjustRightInd w:val="0"/>
        <w:spacing w:before="65" w:line="360" w:lineRule="auto"/>
        <w:ind w:left="120" w:right="8" w:firstLine="420"/>
        <w:jc w:val="left"/>
        <w:rPr>
          <w:rFonts w:ascii="宋体" w:hAnsi="宋体"/>
          <w:position w:val="6"/>
          <w:sz w:val="24"/>
          <w:highlight w:val="none"/>
        </w:rPr>
      </w:pPr>
      <w:r>
        <w:rPr>
          <w:rFonts w:hint="eastAsia" w:ascii="宋体" w:hAnsi="宋体"/>
          <w:position w:val="6"/>
          <w:sz w:val="24"/>
          <w:highlight w:val="none"/>
        </w:rPr>
        <w:t xml:space="preserve">        </w:t>
      </w:r>
    </w:p>
    <w:p>
      <w:pPr>
        <w:rPr>
          <w:rFonts w:ascii="宋体" w:hAnsi="宋体"/>
          <w:position w:val="6"/>
          <w:sz w:val="24"/>
          <w:highlight w:val="none"/>
        </w:rPr>
      </w:pPr>
      <w:r>
        <w:rPr>
          <w:rFonts w:hint="eastAsia" w:ascii="宋体" w:hAnsi="宋体"/>
          <w:position w:val="6"/>
          <w:sz w:val="24"/>
          <w:highlight w:val="none"/>
        </w:rPr>
        <w:br w:type="page"/>
      </w:r>
    </w:p>
    <w:p>
      <w:pPr>
        <w:autoSpaceDE w:val="0"/>
        <w:autoSpaceDN w:val="0"/>
        <w:adjustRightInd w:val="0"/>
        <w:spacing w:before="65" w:line="360" w:lineRule="auto"/>
        <w:ind w:left="120" w:right="8" w:firstLine="420"/>
        <w:jc w:val="left"/>
        <w:rPr>
          <w:rFonts w:ascii="宋体" w:hAnsi="宋体"/>
          <w:sz w:val="24"/>
          <w:highlight w:val="none"/>
        </w:rPr>
      </w:pPr>
      <w:r>
        <w:rPr>
          <w:rFonts w:hint="eastAsia" w:ascii="宋体" w:hAnsi="宋体"/>
          <w:bCs/>
          <w:sz w:val="36"/>
          <w:szCs w:val="36"/>
          <w:highlight w:val="none"/>
        </w:rPr>
        <w:t>第三章  评审</w:t>
      </w:r>
      <w:bookmarkEnd w:id="10"/>
      <w:bookmarkEnd w:id="11"/>
      <w:bookmarkEnd w:id="12"/>
      <w:bookmarkEnd w:id="13"/>
      <w:bookmarkEnd w:id="14"/>
      <w:bookmarkEnd w:id="15"/>
      <w:bookmarkEnd w:id="16"/>
      <w:bookmarkEnd w:id="17"/>
      <w:r>
        <w:rPr>
          <w:rFonts w:hint="eastAsia" w:ascii="宋体" w:hAnsi="宋体"/>
          <w:bCs/>
          <w:sz w:val="36"/>
          <w:szCs w:val="36"/>
          <w:highlight w:val="none"/>
        </w:rPr>
        <w:t>办法、候选人推荐及确定</w:t>
      </w:r>
      <w:bookmarkEnd w:id="18"/>
    </w:p>
    <w:p>
      <w:pPr>
        <w:adjustRightInd w:val="0"/>
        <w:snapToGrid w:val="0"/>
        <w:spacing w:line="360" w:lineRule="auto"/>
        <w:jc w:val="left"/>
        <w:rPr>
          <w:rFonts w:ascii="宋体" w:hAnsi="宋体" w:cs="宋体"/>
          <w:bCs/>
          <w:szCs w:val="21"/>
          <w:highlight w:val="none"/>
        </w:rPr>
      </w:pPr>
    </w:p>
    <w:p>
      <w:pPr>
        <w:pStyle w:val="17"/>
        <w:spacing w:line="360" w:lineRule="auto"/>
        <w:ind w:left="0" w:firstLine="281" w:firstLineChars="100"/>
        <w:jc w:val="center"/>
        <w:outlineLvl w:val="2"/>
        <w:rPr>
          <w:rFonts w:ascii="宋体" w:hAnsi="宋体"/>
          <w:b/>
          <w:bCs/>
          <w:szCs w:val="28"/>
          <w:highlight w:val="none"/>
        </w:rPr>
      </w:pPr>
      <w:bookmarkStart w:id="120" w:name="_Toc522043025"/>
      <w:r>
        <w:rPr>
          <w:rFonts w:hint="eastAsia" w:ascii="宋体" w:hAnsi="宋体"/>
          <w:b/>
          <w:bCs/>
          <w:szCs w:val="28"/>
          <w:highlight w:val="none"/>
        </w:rPr>
        <w:t>一、评审办法</w:t>
      </w:r>
      <w:bookmarkEnd w:id="120"/>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1.1 本次评审采用综合评分法评审。</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1.2 采购文件中标注“★”的为关键性条款，对这些关键性条款的任何一项向下偏离,都将导致其报价被否决。</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1.3 评审采用百分制的综合评分法，评审时首先对报价文件进行初步评审，通过初步评审的报价文件可以进入技术部分及价格部分的评审。</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1.4 百分制的综合评分法是指评审委员会根据采购文件要求，对供应商进行技术、价格等两部分进行综合评分，其中技术部分权重60%，价格部分权重40%。评审委员会根据供应商的综合得分，按从高到低的顺序推荐中标候选人</w:t>
      </w:r>
      <w:r>
        <w:rPr>
          <w:rFonts w:ascii="宋体" w:hAnsi="宋体" w:cs="宋体"/>
          <w:bCs/>
          <w:sz w:val="24"/>
          <w:szCs w:val="24"/>
          <w:highlight w:val="none"/>
        </w:rPr>
        <w:t>。</w:t>
      </w:r>
    </w:p>
    <w:p>
      <w:pPr>
        <w:adjustRightInd w:val="0"/>
        <w:snapToGrid w:val="0"/>
        <w:spacing w:line="360" w:lineRule="auto"/>
        <w:ind w:firstLine="281" w:firstLineChars="134"/>
        <w:jc w:val="left"/>
        <w:rPr>
          <w:rFonts w:ascii="宋体" w:hAnsi="宋体" w:cs="宋体"/>
          <w:bCs/>
          <w:szCs w:val="21"/>
          <w:highlight w:val="none"/>
        </w:rPr>
      </w:pPr>
    </w:p>
    <w:p>
      <w:pPr>
        <w:pStyle w:val="17"/>
        <w:spacing w:line="360" w:lineRule="auto"/>
        <w:ind w:left="0" w:firstLine="281" w:firstLineChars="100"/>
        <w:jc w:val="center"/>
        <w:outlineLvl w:val="2"/>
        <w:rPr>
          <w:rFonts w:ascii="宋体" w:hAnsi="宋体"/>
          <w:b/>
          <w:bCs/>
          <w:szCs w:val="28"/>
          <w:highlight w:val="none"/>
        </w:rPr>
      </w:pPr>
      <w:bookmarkStart w:id="121" w:name="_Toc522043026"/>
      <w:r>
        <w:rPr>
          <w:rFonts w:ascii="宋体" w:hAnsi="宋体"/>
          <w:b/>
          <w:bCs/>
          <w:szCs w:val="28"/>
          <w:highlight w:val="none"/>
        </w:rPr>
        <w:t>二</w:t>
      </w:r>
      <w:r>
        <w:rPr>
          <w:rFonts w:hint="eastAsia" w:ascii="宋体" w:hAnsi="宋体"/>
          <w:b/>
          <w:bCs/>
          <w:szCs w:val="28"/>
          <w:highlight w:val="none"/>
        </w:rPr>
        <w:t>、</w:t>
      </w:r>
      <w:r>
        <w:rPr>
          <w:rFonts w:ascii="宋体" w:hAnsi="宋体"/>
          <w:b/>
          <w:bCs/>
          <w:szCs w:val="28"/>
          <w:highlight w:val="none"/>
        </w:rPr>
        <w:t>评审步骤</w:t>
      </w:r>
      <w:bookmarkEnd w:id="121"/>
    </w:p>
    <w:p>
      <w:pPr>
        <w:adjustRightInd w:val="0"/>
        <w:snapToGrid w:val="0"/>
        <w:spacing w:line="360" w:lineRule="auto"/>
        <w:ind w:firstLine="384" w:firstLineChars="160"/>
        <w:jc w:val="left"/>
        <w:rPr>
          <w:rFonts w:ascii="宋体" w:hAnsi="宋体" w:cs="宋体"/>
          <w:bCs/>
          <w:sz w:val="24"/>
          <w:szCs w:val="24"/>
          <w:highlight w:val="none"/>
        </w:rPr>
      </w:pPr>
      <w:r>
        <w:rPr>
          <w:rFonts w:ascii="宋体" w:hAnsi="宋体" w:cs="宋体"/>
          <w:bCs/>
          <w:sz w:val="24"/>
          <w:szCs w:val="24"/>
          <w:highlight w:val="none"/>
        </w:rPr>
        <w:t>评审委员会将按以下工作程序进行评审：</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2</w:t>
      </w:r>
      <w:r>
        <w:rPr>
          <w:rFonts w:ascii="宋体" w:hAnsi="宋体" w:cs="宋体"/>
          <w:bCs/>
          <w:sz w:val="24"/>
          <w:szCs w:val="24"/>
          <w:highlight w:val="none"/>
        </w:rPr>
        <w:t>.1初步评审</w:t>
      </w:r>
      <w:r>
        <w:rPr>
          <w:rFonts w:hint="eastAsia" w:ascii="宋体" w:hAnsi="宋体" w:cs="宋体"/>
          <w:bCs/>
          <w:sz w:val="24"/>
          <w:szCs w:val="24"/>
          <w:highlight w:val="none"/>
        </w:rPr>
        <w:t>，</w:t>
      </w:r>
      <w:r>
        <w:rPr>
          <w:rFonts w:ascii="宋体" w:hAnsi="宋体" w:cs="宋体"/>
          <w:bCs/>
          <w:sz w:val="24"/>
          <w:szCs w:val="24"/>
          <w:highlight w:val="none"/>
        </w:rPr>
        <w:t>初步评审分为形式评审和资格性评审两部分</w:t>
      </w:r>
      <w:r>
        <w:rPr>
          <w:rFonts w:hint="eastAsia" w:ascii="宋体" w:hAnsi="宋体" w:cs="宋体"/>
          <w:bCs/>
          <w:sz w:val="24"/>
          <w:szCs w:val="24"/>
          <w:highlight w:val="none"/>
        </w:rPr>
        <w:t>；</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2</w:t>
      </w:r>
      <w:r>
        <w:rPr>
          <w:rFonts w:ascii="宋体" w:hAnsi="宋体" w:cs="宋体"/>
          <w:bCs/>
          <w:sz w:val="24"/>
          <w:szCs w:val="24"/>
          <w:highlight w:val="none"/>
        </w:rPr>
        <w:t>.2详细评审</w:t>
      </w:r>
      <w:r>
        <w:rPr>
          <w:rFonts w:hint="eastAsia" w:ascii="宋体" w:hAnsi="宋体" w:cs="宋体"/>
          <w:bCs/>
          <w:sz w:val="24"/>
          <w:szCs w:val="24"/>
          <w:highlight w:val="none"/>
        </w:rPr>
        <w:t>，</w:t>
      </w:r>
      <w:r>
        <w:rPr>
          <w:rFonts w:ascii="宋体" w:hAnsi="宋体" w:cs="宋体"/>
          <w:bCs/>
          <w:sz w:val="24"/>
          <w:szCs w:val="24"/>
          <w:highlight w:val="none"/>
        </w:rPr>
        <w:t>详细评审分为</w:t>
      </w:r>
      <w:r>
        <w:rPr>
          <w:rFonts w:hint="eastAsia" w:ascii="宋体" w:hAnsi="宋体" w:cs="宋体"/>
          <w:bCs/>
          <w:sz w:val="24"/>
          <w:szCs w:val="24"/>
          <w:highlight w:val="none"/>
        </w:rPr>
        <w:t>商务/技术关键项评审、技术、</w:t>
      </w:r>
      <w:r>
        <w:rPr>
          <w:rFonts w:ascii="宋体" w:hAnsi="宋体" w:cs="宋体"/>
          <w:bCs/>
          <w:sz w:val="24"/>
          <w:szCs w:val="24"/>
          <w:highlight w:val="none"/>
        </w:rPr>
        <w:t>价格</w:t>
      </w:r>
      <w:r>
        <w:rPr>
          <w:rFonts w:hint="eastAsia" w:ascii="宋体" w:hAnsi="宋体" w:cs="宋体"/>
          <w:bCs/>
          <w:sz w:val="24"/>
          <w:szCs w:val="24"/>
          <w:highlight w:val="none"/>
        </w:rPr>
        <w:t>三</w:t>
      </w:r>
      <w:r>
        <w:rPr>
          <w:rFonts w:ascii="宋体" w:hAnsi="宋体" w:cs="宋体"/>
          <w:bCs/>
          <w:sz w:val="24"/>
          <w:szCs w:val="24"/>
          <w:highlight w:val="none"/>
        </w:rPr>
        <w:t>部分</w:t>
      </w:r>
      <w:r>
        <w:rPr>
          <w:rFonts w:hint="eastAsia" w:ascii="宋体" w:hAnsi="宋体" w:cs="宋体"/>
          <w:bCs/>
          <w:sz w:val="24"/>
          <w:szCs w:val="24"/>
          <w:highlight w:val="none"/>
        </w:rPr>
        <w:t>：</w:t>
      </w:r>
    </w:p>
    <w:p>
      <w:pPr>
        <w:adjustRightInd w:val="0"/>
        <w:snapToGrid w:val="0"/>
        <w:spacing w:line="360" w:lineRule="auto"/>
        <w:ind w:firstLine="384" w:firstLineChars="160"/>
        <w:jc w:val="left"/>
        <w:rPr>
          <w:rFonts w:ascii="宋体" w:hAnsi="宋体" w:cs="宋体"/>
          <w:bCs/>
          <w:sz w:val="24"/>
          <w:szCs w:val="24"/>
          <w:highlight w:val="none"/>
        </w:rPr>
      </w:pPr>
    </w:p>
    <w:p>
      <w:pPr>
        <w:pStyle w:val="17"/>
        <w:spacing w:line="360" w:lineRule="auto"/>
        <w:ind w:left="0" w:firstLine="281" w:firstLineChars="100"/>
        <w:jc w:val="center"/>
        <w:outlineLvl w:val="2"/>
        <w:rPr>
          <w:rFonts w:ascii="宋体" w:hAnsi="宋体"/>
          <w:b/>
          <w:bCs/>
          <w:szCs w:val="28"/>
          <w:highlight w:val="none"/>
        </w:rPr>
      </w:pPr>
      <w:bookmarkStart w:id="122" w:name="_Toc23275190"/>
      <w:r>
        <w:rPr>
          <w:rFonts w:hint="eastAsia" w:ascii="宋体" w:hAnsi="宋体"/>
          <w:b/>
          <w:bCs/>
          <w:szCs w:val="28"/>
          <w:highlight w:val="none"/>
        </w:rPr>
        <w:t>三、初步评审</w:t>
      </w:r>
      <w:bookmarkEnd w:id="122"/>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3.1初步评审标准详见附表一：初步评审表；只有通过初步评审合格的供应商才能进入详细评审。</w:t>
      </w:r>
    </w:p>
    <w:p>
      <w:pPr>
        <w:adjustRightInd w:val="0"/>
        <w:snapToGrid w:val="0"/>
        <w:spacing w:line="360" w:lineRule="auto"/>
        <w:ind w:firstLine="384" w:firstLineChars="160"/>
        <w:jc w:val="left"/>
        <w:rPr>
          <w:rFonts w:ascii="宋体" w:hAnsi="宋体" w:cs="宋体"/>
          <w:bCs/>
          <w:sz w:val="24"/>
          <w:szCs w:val="24"/>
          <w:highlight w:val="none"/>
        </w:rPr>
      </w:pPr>
    </w:p>
    <w:p>
      <w:pPr>
        <w:pStyle w:val="17"/>
        <w:spacing w:line="360" w:lineRule="auto"/>
        <w:ind w:left="0" w:firstLine="281" w:firstLineChars="100"/>
        <w:jc w:val="center"/>
        <w:outlineLvl w:val="2"/>
        <w:rPr>
          <w:rFonts w:ascii="宋体" w:hAnsi="宋体"/>
          <w:b/>
          <w:bCs/>
          <w:szCs w:val="28"/>
          <w:highlight w:val="none"/>
        </w:rPr>
      </w:pPr>
      <w:r>
        <w:rPr>
          <w:rFonts w:hint="eastAsia" w:ascii="宋体" w:hAnsi="宋体"/>
          <w:b/>
          <w:bCs/>
          <w:szCs w:val="28"/>
          <w:highlight w:val="none"/>
        </w:rPr>
        <w:t>四、关键项评审（</w:t>
      </w:r>
      <w:r>
        <w:rPr>
          <w:rFonts w:hint="eastAsia" w:ascii="宋体" w:hAnsi="宋体"/>
          <w:b/>
          <w:bCs/>
          <w:szCs w:val="28"/>
          <w:highlight w:val="none"/>
          <w:lang w:val="en-US"/>
        </w:rPr>
        <w:t>如有</w:t>
      </w:r>
      <w:r>
        <w:rPr>
          <w:rFonts w:hint="eastAsia" w:ascii="宋体" w:hAnsi="宋体"/>
          <w:b/>
          <w:bCs/>
          <w:szCs w:val="28"/>
          <w:highlight w:val="none"/>
        </w:rPr>
        <w:t>）</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关键项评审</w:t>
      </w:r>
      <w:r>
        <w:rPr>
          <w:rFonts w:ascii="宋体" w:hAnsi="宋体" w:cs="宋体"/>
          <w:bCs/>
          <w:sz w:val="24"/>
          <w:szCs w:val="24"/>
          <w:highlight w:val="none"/>
        </w:rPr>
        <w:t>标准详见</w:t>
      </w:r>
      <w:r>
        <w:rPr>
          <w:rFonts w:hint="eastAsia" w:ascii="宋体" w:hAnsi="宋体" w:cs="宋体"/>
          <w:bCs/>
          <w:sz w:val="24"/>
          <w:szCs w:val="24"/>
          <w:highlight w:val="none"/>
        </w:rPr>
        <w:t>附表二：商务/技术关键项评审表；</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4.1  仅对“初步评审”合格者进行评议。</w:t>
      </w:r>
    </w:p>
    <w:p>
      <w:pPr>
        <w:adjustRightInd w:val="0"/>
        <w:snapToGrid w:val="0"/>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★4.2  采购文件中标注“★”的为关键性条款，对这些关键性条款的任何一项向下偏离,都将导致其报价被否决；</w:t>
      </w:r>
      <w:r>
        <w:rPr>
          <w:rFonts w:ascii="宋体" w:hAnsi="宋体" w:cs="宋体"/>
          <w:bCs/>
          <w:sz w:val="24"/>
          <w:szCs w:val="24"/>
          <w:highlight w:val="none"/>
        </w:rPr>
        <w:t xml:space="preserve"> </w:t>
      </w:r>
    </w:p>
    <w:p>
      <w:pPr>
        <w:adjustRightInd w:val="0"/>
        <w:snapToGrid w:val="0"/>
        <w:spacing w:line="360" w:lineRule="auto"/>
        <w:ind w:firstLine="384" w:firstLineChars="160"/>
        <w:jc w:val="left"/>
        <w:rPr>
          <w:rFonts w:ascii="宋体" w:hAnsi="宋体" w:cs="宋体"/>
          <w:bCs/>
          <w:sz w:val="24"/>
          <w:szCs w:val="24"/>
          <w:highlight w:val="none"/>
        </w:rPr>
      </w:pPr>
    </w:p>
    <w:p>
      <w:pPr>
        <w:adjustRightInd w:val="0"/>
        <w:snapToGrid w:val="0"/>
        <w:spacing w:line="360" w:lineRule="auto"/>
        <w:jc w:val="left"/>
        <w:rPr>
          <w:rFonts w:ascii="宋体" w:hAnsi="宋体" w:cs="宋体"/>
          <w:b/>
          <w:bCs/>
          <w:sz w:val="24"/>
          <w:szCs w:val="24"/>
          <w:highlight w:val="none"/>
        </w:rPr>
      </w:pPr>
    </w:p>
    <w:p>
      <w:pPr>
        <w:pStyle w:val="17"/>
        <w:spacing w:line="360" w:lineRule="auto"/>
        <w:ind w:left="0" w:firstLine="281" w:firstLineChars="100"/>
        <w:jc w:val="center"/>
        <w:outlineLvl w:val="2"/>
        <w:rPr>
          <w:rFonts w:ascii="宋体" w:hAnsi="宋体"/>
          <w:b/>
          <w:bCs/>
          <w:szCs w:val="28"/>
          <w:highlight w:val="none"/>
        </w:rPr>
      </w:pPr>
      <w:bookmarkStart w:id="123" w:name="_Toc522043027"/>
      <w:r>
        <w:rPr>
          <w:rFonts w:hint="eastAsia" w:ascii="宋体" w:hAnsi="宋体"/>
          <w:b/>
          <w:bCs/>
          <w:szCs w:val="28"/>
          <w:highlight w:val="none"/>
        </w:rPr>
        <w:t>五、技术评审</w:t>
      </w:r>
      <w:bookmarkEnd w:id="123"/>
    </w:p>
    <w:p>
      <w:pPr>
        <w:adjustRightInd w:val="0"/>
        <w:snapToGrid w:val="0"/>
        <w:spacing w:line="360" w:lineRule="auto"/>
        <w:ind w:firstLine="321" w:firstLineChars="134"/>
        <w:jc w:val="left"/>
        <w:rPr>
          <w:rFonts w:ascii="宋体" w:hAnsi="宋体" w:cs="宋体"/>
          <w:bCs/>
          <w:sz w:val="24"/>
          <w:szCs w:val="24"/>
          <w:highlight w:val="none"/>
        </w:rPr>
      </w:pPr>
      <w:r>
        <w:rPr>
          <w:rFonts w:hint="eastAsia" w:ascii="宋体" w:hAnsi="宋体" w:cs="宋体"/>
          <w:bCs/>
          <w:sz w:val="24"/>
          <w:szCs w:val="24"/>
          <w:highlight w:val="none"/>
        </w:rPr>
        <w:t>技术评审标准详见附表三：技术评审表；</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5.1 仅对“关键项评审”合格者进行评议（如有）。</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5</w:t>
      </w:r>
      <w:r>
        <w:rPr>
          <w:rFonts w:ascii="宋体" w:hAnsi="宋体" w:cs="宋体"/>
          <w:bCs/>
          <w:sz w:val="24"/>
          <w:szCs w:val="24"/>
          <w:highlight w:val="none"/>
        </w:rPr>
        <w:t>.</w:t>
      </w:r>
      <w:r>
        <w:rPr>
          <w:rFonts w:hint="eastAsia" w:ascii="宋体" w:hAnsi="宋体" w:cs="宋体"/>
          <w:bCs/>
          <w:sz w:val="24"/>
          <w:szCs w:val="24"/>
          <w:highlight w:val="none"/>
        </w:rPr>
        <w:t>2评委评分完毕后，</w:t>
      </w:r>
      <w:r>
        <w:rPr>
          <w:rFonts w:ascii="宋体" w:hAnsi="宋体" w:cs="宋体"/>
          <w:bCs/>
          <w:sz w:val="24"/>
          <w:szCs w:val="24"/>
          <w:highlight w:val="none"/>
        </w:rPr>
        <w:t>招标机构</w:t>
      </w:r>
      <w:r>
        <w:rPr>
          <w:rFonts w:hint="eastAsia" w:ascii="宋体" w:hAnsi="宋体" w:cs="宋体"/>
          <w:bCs/>
          <w:sz w:val="24"/>
          <w:szCs w:val="24"/>
          <w:highlight w:val="none"/>
        </w:rPr>
        <w:t>工作人员</w:t>
      </w:r>
      <w:r>
        <w:rPr>
          <w:rFonts w:ascii="宋体" w:hAnsi="宋体" w:cs="宋体"/>
          <w:bCs/>
          <w:sz w:val="24"/>
          <w:szCs w:val="24"/>
          <w:highlight w:val="none"/>
        </w:rPr>
        <w:t>负责对各评委的总分进行复核和汇总。各供应商的最终技术得分为评委所评定分数的算术平均值。</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5</w:t>
      </w:r>
      <w:r>
        <w:rPr>
          <w:rFonts w:ascii="宋体" w:hAnsi="宋体" w:cs="宋体"/>
          <w:bCs/>
          <w:sz w:val="24"/>
          <w:szCs w:val="24"/>
          <w:highlight w:val="none"/>
        </w:rPr>
        <w:t>.</w:t>
      </w:r>
      <w:r>
        <w:rPr>
          <w:rFonts w:hint="eastAsia" w:ascii="宋体" w:hAnsi="宋体" w:cs="宋体"/>
          <w:bCs/>
          <w:sz w:val="24"/>
          <w:szCs w:val="24"/>
          <w:highlight w:val="none"/>
        </w:rPr>
        <w:t>3所有技术评分的计算汇总结果均保留到小数点后两位（四舍五入）。</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5.4若技术评分低于60分（权重前），则视为其技术评审不合格，不进入后续评审，详见附表四。</w:t>
      </w:r>
    </w:p>
    <w:p>
      <w:pPr>
        <w:adjustRightInd w:val="0"/>
        <w:snapToGrid w:val="0"/>
        <w:spacing w:line="360" w:lineRule="auto"/>
        <w:jc w:val="left"/>
        <w:rPr>
          <w:rFonts w:ascii="宋体" w:hAnsi="宋体" w:cs="宋体"/>
          <w:bCs/>
          <w:szCs w:val="21"/>
          <w:highlight w:val="none"/>
        </w:rPr>
      </w:pPr>
    </w:p>
    <w:p>
      <w:pPr>
        <w:adjustRightInd w:val="0"/>
        <w:snapToGrid w:val="0"/>
        <w:spacing w:line="360" w:lineRule="auto"/>
        <w:ind w:firstLine="323" w:firstLineChars="134"/>
        <w:jc w:val="left"/>
        <w:rPr>
          <w:rFonts w:ascii="宋体" w:hAnsi="宋体" w:cs="宋体"/>
          <w:b/>
          <w:bCs/>
          <w:sz w:val="24"/>
          <w:szCs w:val="24"/>
          <w:highlight w:val="none"/>
        </w:rPr>
      </w:pPr>
    </w:p>
    <w:p>
      <w:pPr>
        <w:pStyle w:val="17"/>
        <w:spacing w:line="360" w:lineRule="auto"/>
        <w:ind w:left="0" w:firstLine="281" w:firstLineChars="100"/>
        <w:jc w:val="center"/>
        <w:outlineLvl w:val="2"/>
        <w:rPr>
          <w:rFonts w:ascii="宋体" w:hAnsi="宋体"/>
          <w:b/>
          <w:bCs/>
          <w:szCs w:val="28"/>
          <w:highlight w:val="none"/>
        </w:rPr>
      </w:pPr>
      <w:bookmarkStart w:id="124" w:name="_Toc522043028"/>
      <w:r>
        <w:rPr>
          <w:rFonts w:hint="eastAsia" w:ascii="宋体" w:hAnsi="宋体"/>
          <w:b/>
          <w:bCs/>
          <w:szCs w:val="28"/>
          <w:highlight w:val="none"/>
        </w:rPr>
        <w:t>六、价格评审</w:t>
      </w:r>
      <w:bookmarkEnd w:id="124"/>
    </w:p>
    <w:p>
      <w:pPr>
        <w:adjustRightInd w:val="0"/>
        <w:snapToGrid w:val="0"/>
        <w:spacing w:line="360" w:lineRule="auto"/>
        <w:ind w:firstLine="384" w:firstLineChars="160"/>
        <w:jc w:val="left"/>
        <w:rPr>
          <w:rFonts w:ascii="宋体" w:hAnsi="宋体" w:cs="宋体"/>
          <w:bCs/>
          <w:sz w:val="24"/>
          <w:szCs w:val="24"/>
          <w:highlight w:val="none"/>
        </w:rPr>
      </w:pPr>
      <w:r>
        <w:rPr>
          <w:rFonts w:ascii="宋体" w:hAnsi="宋体" w:cs="宋体"/>
          <w:bCs/>
          <w:sz w:val="24"/>
          <w:szCs w:val="24"/>
          <w:highlight w:val="none"/>
        </w:rPr>
        <w:t>价格评审表详见</w:t>
      </w:r>
      <w:r>
        <w:rPr>
          <w:rFonts w:hint="eastAsia" w:ascii="宋体" w:hAnsi="宋体" w:cs="宋体"/>
          <w:bCs/>
          <w:sz w:val="24"/>
          <w:szCs w:val="24"/>
          <w:highlight w:val="none"/>
        </w:rPr>
        <w:t xml:space="preserve">附表五：价格关键条款评审表 </w:t>
      </w:r>
      <w:r>
        <w:rPr>
          <w:rFonts w:ascii="宋体" w:hAnsi="宋体" w:cs="宋体"/>
          <w:bCs/>
          <w:sz w:val="24"/>
          <w:szCs w:val="24"/>
          <w:highlight w:val="none"/>
        </w:rPr>
        <w:t>附表</w:t>
      </w:r>
      <w:r>
        <w:rPr>
          <w:rFonts w:hint="eastAsia" w:ascii="宋体" w:hAnsi="宋体" w:cs="宋体"/>
          <w:bCs/>
          <w:sz w:val="24"/>
          <w:szCs w:val="24"/>
          <w:highlight w:val="none"/>
        </w:rPr>
        <w:t>六：</w:t>
      </w:r>
      <w:r>
        <w:rPr>
          <w:rFonts w:ascii="宋体" w:hAnsi="宋体" w:cs="宋体"/>
          <w:bCs/>
          <w:sz w:val="24"/>
          <w:szCs w:val="24"/>
          <w:highlight w:val="none"/>
        </w:rPr>
        <w:t>价格评审表</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6.1 仅对“技术评审”合格者进行价格比较。</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6.2算术修正</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系统中报价总价与分项报价表中价格不一致时，评审委员会按以下原则进行修正：</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6.2.1如果数字表示的金额和用文字表示的金额不一致时，应以文字表示的金额为准。</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6.2.2若单价计算的结果与总价不一致，以单价为准修改总价。但单价金额小数点有明显错误的除外。</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6.2.3若系统中报价总价低于分项报价表中分项报价的合计，则系统中报价总价视同供应商的优惠报价，并以此作为评审价格。分项报价则按照系统中报价总价与分项报价表计算出的报价总和的比例进行修正。</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★6.2.4供应商拒绝按评审委员会及采购人要求进行修正的，将导致其报价被否决。</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6</w:t>
      </w:r>
      <w:r>
        <w:rPr>
          <w:rFonts w:ascii="宋体" w:hAnsi="宋体" w:cs="宋体"/>
          <w:bCs/>
          <w:sz w:val="24"/>
          <w:szCs w:val="24"/>
          <w:highlight w:val="none"/>
        </w:rPr>
        <w:t>.3</w:t>
      </w:r>
      <w:r>
        <w:rPr>
          <w:rFonts w:hint="eastAsia" w:ascii="宋体" w:hAnsi="宋体" w:cs="宋体"/>
          <w:bCs/>
          <w:sz w:val="24"/>
          <w:szCs w:val="24"/>
          <w:highlight w:val="none"/>
        </w:rPr>
        <w:t>报价缺漏项限定：经评审，报价文件有重要功能性项目报价漏项的或漏项内容价值占报价10%及以上的，为实质性偏离采购文件要求，其报价文件将被否决。</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6.</w:t>
      </w:r>
      <w:r>
        <w:rPr>
          <w:rFonts w:ascii="宋体" w:hAnsi="宋体" w:cs="宋体"/>
          <w:bCs/>
          <w:sz w:val="24"/>
          <w:szCs w:val="24"/>
          <w:highlight w:val="none"/>
        </w:rPr>
        <w:t>4</w:t>
      </w:r>
      <w:r>
        <w:rPr>
          <w:rFonts w:hint="eastAsia" w:ascii="宋体" w:hAnsi="宋体" w:cs="宋体"/>
          <w:bCs/>
          <w:sz w:val="24"/>
          <w:szCs w:val="24"/>
          <w:highlight w:val="none"/>
        </w:rPr>
        <w:t xml:space="preserve">  如报价有非重要功能性项目报价漏项（如项目数量不足）或漏项供货价值占报价价格10%以下的内容，则漏项的报价被视为已包含于总报价中，签订合同时价格不予调整。在评审时，将以其它有效供应商中的该项最高价计入评审价。</w:t>
      </w:r>
    </w:p>
    <w:p>
      <w:pPr>
        <w:adjustRightInd w:val="0"/>
        <w:snapToGrid w:val="0"/>
        <w:spacing w:line="360" w:lineRule="auto"/>
        <w:ind w:firstLine="240" w:firstLineChars="100"/>
        <w:jc w:val="left"/>
        <w:rPr>
          <w:rFonts w:ascii="宋体" w:hAnsi="宋体" w:cs="宋体"/>
          <w:bCs/>
          <w:sz w:val="24"/>
          <w:szCs w:val="24"/>
          <w:highlight w:val="none"/>
        </w:rPr>
      </w:pPr>
      <w:r>
        <w:rPr>
          <w:rFonts w:hint="eastAsia" w:ascii="宋体" w:hAnsi="宋体" w:cs="宋体"/>
          <w:bCs/>
          <w:sz w:val="24"/>
          <w:szCs w:val="24"/>
          <w:highlight w:val="none"/>
        </w:rPr>
        <w:t>★6</w:t>
      </w:r>
      <w:r>
        <w:rPr>
          <w:rFonts w:ascii="宋体" w:hAnsi="宋体" w:cs="宋体"/>
          <w:bCs/>
          <w:sz w:val="24"/>
          <w:szCs w:val="24"/>
          <w:highlight w:val="none"/>
        </w:rPr>
        <w:t>.5</w:t>
      </w:r>
      <w:r>
        <w:rPr>
          <w:rFonts w:hint="eastAsia" w:ascii="宋体" w:hAnsi="宋体" w:cs="宋体"/>
          <w:bCs/>
          <w:sz w:val="24"/>
          <w:szCs w:val="24"/>
          <w:highlight w:val="none"/>
        </w:rPr>
        <w:t>供应商确认报价缺漏项不包含在报价总价中的，评审委员会应当否决其报价。</w:t>
      </w:r>
    </w:p>
    <w:p>
      <w:pPr>
        <w:adjustRightInd w:val="0"/>
        <w:snapToGrid w:val="0"/>
        <w:spacing w:line="360" w:lineRule="auto"/>
        <w:ind w:firstLine="240" w:firstLineChars="100"/>
        <w:jc w:val="left"/>
        <w:rPr>
          <w:rFonts w:ascii="宋体" w:hAnsi="宋体" w:cs="宋体"/>
          <w:bCs/>
          <w:sz w:val="24"/>
          <w:szCs w:val="24"/>
          <w:highlight w:val="none"/>
        </w:rPr>
      </w:pPr>
      <w:r>
        <w:rPr>
          <w:rFonts w:hint="eastAsia" w:ascii="宋体" w:hAnsi="宋体" w:cs="宋体"/>
          <w:bCs/>
          <w:sz w:val="24"/>
          <w:szCs w:val="24"/>
          <w:highlight w:val="none"/>
        </w:rPr>
        <w:t>6.</w:t>
      </w:r>
      <w:r>
        <w:rPr>
          <w:rFonts w:ascii="宋体" w:hAnsi="宋体" w:cs="宋体"/>
          <w:bCs/>
          <w:sz w:val="24"/>
          <w:szCs w:val="24"/>
          <w:highlight w:val="none"/>
        </w:rPr>
        <w:t>6</w:t>
      </w:r>
      <w:r>
        <w:rPr>
          <w:rFonts w:hint="eastAsia" w:ascii="宋体" w:hAnsi="宋体" w:cs="宋体"/>
          <w:bCs/>
          <w:sz w:val="24"/>
          <w:szCs w:val="24"/>
          <w:highlight w:val="none"/>
        </w:rPr>
        <w:t>报价总价中若包含采购文件要求以外的内容，评审时不予核减。</w:t>
      </w:r>
    </w:p>
    <w:p>
      <w:pPr>
        <w:adjustRightInd w:val="0"/>
        <w:snapToGrid w:val="0"/>
        <w:spacing w:line="360" w:lineRule="auto"/>
        <w:ind w:firstLine="240" w:firstLineChars="100"/>
        <w:jc w:val="left"/>
        <w:rPr>
          <w:rFonts w:ascii="宋体" w:hAnsi="宋体" w:eastAsia="宋体" w:cs="宋体"/>
          <w:bCs/>
          <w:sz w:val="24"/>
          <w:szCs w:val="24"/>
          <w:highlight w:val="none"/>
        </w:rPr>
      </w:pPr>
      <w:r>
        <w:rPr>
          <w:rFonts w:hint="eastAsia" w:ascii="宋体" w:hAnsi="宋体" w:cs="宋体"/>
          <w:bCs/>
          <w:sz w:val="24"/>
          <w:szCs w:val="24"/>
          <w:highlight w:val="none"/>
        </w:rPr>
        <w:t>6.</w:t>
      </w:r>
      <w:r>
        <w:rPr>
          <w:rFonts w:ascii="宋体" w:hAnsi="宋体" w:cs="宋体"/>
          <w:bCs/>
          <w:sz w:val="24"/>
          <w:szCs w:val="24"/>
          <w:highlight w:val="none"/>
        </w:rPr>
        <w:t>7</w:t>
      </w:r>
      <w:r>
        <w:rPr>
          <w:rFonts w:ascii="宋体" w:hAnsi="宋体" w:eastAsia="宋体" w:cs="宋体"/>
          <w:sz w:val="24"/>
          <w:szCs w:val="24"/>
          <w:highlight w:val="none"/>
        </w:rPr>
        <w:t>评审价格=算术修正后的报价总价+价格调整。进入价格评议的最低评审价格为标准基准价，得分为</w:t>
      </w:r>
      <w:r>
        <w:rPr>
          <w:rFonts w:hint="eastAsia" w:ascii="宋体" w:hAnsi="宋体" w:eastAsia="宋体" w:cs="宋体"/>
          <w:sz w:val="24"/>
          <w:szCs w:val="24"/>
          <w:highlight w:val="none"/>
        </w:rPr>
        <w:t>40</w:t>
      </w:r>
      <w:r>
        <w:rPr>
          <w:rFonts w:ascii="宋体" w:hAnsi="宋体" w:eastAsia="宋体" w:cs="宋体"/>
          <w:sz w:val="24"/>
          <w:szCs w:val="24"/>
          <w:highlight w:val="none"/>
        </w:rPr>
        <w:t>分（权重得分）。其他报价的评分的计算方式：标准基准价</w:t>
      </w:r>
      <w:r>
        <w:rPr>
          <w:rFonts w:hint="eastAsia" w:ascii="宋体" w:hAnsi="宋体" w:eastAsia="宋体" w:cs="宋体"/>
          <w:sz w:val="24"/>
          <w:szCs w:val="24"/>
          <w:highlight w:val="none"/>
          <w:lang w:val="en-US" w:eastAsia="zh-CN"/>
        </w:rPr>
        <w:t>/供应商报价*40，四舍五入</w:t>
      </w:r>
      <w:r>
        <w:rPr>
          <w:rFonts w:ascii="宋体" w:hAnsi="宋体" w:eastAsia="宋体" w:cs="宋体"/>
          <w:sz w:val="24"/>
          <w:szCs w:val="24"/>
          <w:highlight w:val="none"/>
        </w:rPr>
        <w:t>。</w:t>
      </w:r>
    </w:p>
    <w:p>
      <w:pPr>
        <w:pStyle w:val="17"/>
        <w:spacing w:line="360" w:lineRule="auto"/>
        <w:ind w:left="0" w:firstLine="281" w:firstLineChars="100"/>
        <w:jc w:val="center"/>
        <w:outlineLvl w:val="2"/>
        <w:rPr>
          <w:rFonts w:ascii="宋体" w:hAnsi="宋体"/>
          <w:b/>
          <w:bCs/>
          <w:szCs w:val="28"/>
          <w:highlight w:val="none"/>
        </w:rPr>
      </w:pPr>
      <w:bookmarkStart w:id="125" w:name="_Toc522043029"/>
      <w:r>
        <w:rPr>
          <w:rFonts w:hint="eastAsia" w:ascii="宋体" w:hAnsi="宋体"/>
          <w:b/>
          <w:bCs/>
          <w:szCs w:val="28"/>
          <w:highlight w:val="none"/>
        </w:rPr>
        <w:t>七、综合得分及排序：</w:t>
      </w:r>
      <w:bookmarkEnd w:id="125"/>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7.1确定排名次序的标准和方法：按照加权得分分值由高至低的次序，对各有效报价进行排序。</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7.2如果出现加权得分分值相同的情况，确定优先排名次序的标准为：报价低者排序在前。</w:t>
      </w:r>
    </w:p>
    <w:p>
      <w:pPr>
        <w:adjustRightInd w:val="0"/>
        <w:snapToGrid w:val="0"/>
        <w:spacing w:line="360" w:lineRule="auto"/>
        <w:ind w:firstLine="384" w:firstLineChars="160"/>
        <w:jc w:val="left"/>
        <w:rPr>
          <w:rFonts w:ascii="宋体" w:hAnsi="宋体" w:cs="宋体"/>
          <w:bCs/>
          <w:sz w:val="24"/>
          <w:szCs w:val="24"/>
          <w:highlight w:val="none"/>
        </w:rPr>
      </w:pPr>
      <w:r>
        <w:rPr>
          <w:rFonts w:hint="eastAsia" w:ascii="宋体" w:hAnsi="宋体" w:cs="宋体"/>
          <w:bCs/>
          <w:sz w:val="24"/>
          <w:szCs w:val="24"/>
          <w:highlight w:val="none"/>
        </w:rPr>
        <w:t>7.3供应商综合得分按下列公式计算供应商综合得分=技术部分得分×权重＋价格部分权重得分；</w:t>
      </w:r>
    </w:p>
    <w:p>
      <w:pPr>
        <w:adjustRightInd w:val="0"/>
        <w:snapToGrid w:val="0"/>
        <w:spacing w:line="360" w:lineRule="auto"/>
        <w:ind w:firstLine="384" w:firstLineChars="160"/>
        <w:jc w:val="left"/>
        <w:rPr>
          <w:rFonts w:cs="宋体"/>
          <w:sz w:val="24"/>
          <w:highlight w:val="none"/>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宋体" w:hAnsi="宋体" w:cs="宋体"/>
          <w:bCs/>
          <w:sz w:val="24"/>
          <w:szCs w:val="24"/>
          <w:highlight w:val="none"/>
        </w:rPr>
        <w:t>7.4 推荐中选人数量：不超过3个，标明排序。</w:t>
      </w:r>
    </w:p>
    <w:p>
      <w:pPr>
        <w:jc w:val="center"/>
        <w:rPr>
          <w:b/>
          <w:bCs/>
          <w:sz w:val="28"/>
          <w:szCs w:val="28"/>
          <w:highlight w:val="none"/>
        </w:rPr>
      </w:pPr>
      <w:r>
        <w:rPr>
          <w:rFonts w:hint="eastAsia"/>
          <w:b/>
          <w:bCs/>
          <w:sz w:val="28"/>
          <w:szCs w:val="28"/>
          <w:highlight w:val="none"/>
        </w:rPr>
        <w:t>附表一：初步评审表</w:t>
      </w:r>
    </w:p>
    <w:p>
      <w:pPr>
        <w:pStyle w:val="17"/>
        <w:ind w:left="0" w:firstLine="0" w:firstLineChars="0"/>
        <w:rPr>
          <w:rFonts w:ascii="宋体" w:hAnsi="宋体"/>
          <w:sz w:val="21"/>
          <w:szCs w:val="21"/>
          <w:highlight w:val="none"/>
        </w:rPr>
      </w:pPr>
      <w:r>
        <w:rPr>
          <w:rFonts w:hint="eastAsia" w:ascii="宋体" w:hAnsi="宋体"/>
          <w:sz w:val="21"/>
          <w:szCs w:val="21"/>
          <w:highlight w:val="none"/>
        </w:rPr>
        <w:t>项目编号：</w:t>
      </w:r>
      <w:r>
        <w:rPr>
          <w:rFonts w:hint="eastAsia" w:ascii="宋体" w:hAnsi="宋体"/>
          <w:sz w:val="21"/>
          <w:szCs w:val="21"/>
          <w:highlight w:val="none"/>
          <w:lang w:eastAsia="zh-CN"/>
        </w:rPr>
        <w:t>CA24B4L4A0014</w:t>
      </w:r>
      <w:r>
        <w:rPr>
          <w:rFonts w:ascii="宋体" w:hAnsi="宋体"/>
          <w:sz w:val="21"/>
          <w:szCs w:val="21"/>
          <w:highlight w:val="none"/>
        </w:rPr>
        <w:t xml:space="preserve">       </w:t>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lang w:val="en-US"/>
        </w:rPr>
        <w:t xml:space="preserve">  </w:t>
      </w:r>
      <w:r>
        <w:rPr>
          <w:rFonts w:ascii="宋体" w:hAnsi="宋体"/>
          <w:sz w:val="21"/>
          <w:szCs w:val="21"/>
          <w:highlight w:val="none"/>
        </w:rPr>
        <w:t xml:space="preserve"> </w:t>
      </w:r>
    </w:p>
    <w:p>
      <w:pPr>
        <w:pStyle w:val="17"/>
        <w:ind w:left="0" w:firstLine="0" w:firstLineChars="0"/>
        <w:rPr>
          <w:rFonts w:hint="eastAsia" w:ascii="宋体" w:eastAsiaTheme="minorEastAsia"/>
          <w:sz w:val="21"/>
          <w:szCs w:val="21"/>
          <w:highlight w:val="none"/>
          <w:lang w:eastAsia="zh-CN"/>
        </w:rPr>
      </w:pPr>
      <w:r>
        <w:rPr>
          <w:rFonts w:hint="eastAsia" w:ascii="宋体" w:hAnsi="宋体"/>
          <w:sz w:val="21"/>
          <w:szCs w:val="21"/>
          <w:highlight w:val="none"/>
        </w:rPr>
        <w:t>项目名称：</w:t>
      </w:r>
      <w:r>
        <w:rPr>
          <w:rFonts w:hint="eastAsia" w:ascii="宋体" w:hAnsi="宋体"/>
          <w:kern w:val="10"/>
          <w:sz w:val="21"/>
          <w:szCs w:val="21"/>
          <w:highlight w:val="none"/>
          <w:lang w:eastAsia="zh-CN"/>
        </w:rPr>
        <w:t>深蓝超级增程进化日暨产品发布会活动接待项目</w:t>
      </w:r>
    </w:p>
    <w:tbl>
      <w:tblPr>
        <w:tblStyle w:val="3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737"/>
        <w:gridCol w:w="8743"/>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6" w:type="pct"/>
            <w:vMerge w:val="restart"/>
            <w:vAlign w:val="center"/>
          </w:tcPr>
          <w:p>
            <w:pPr>
              <w:adjustRightInd w:val="0"/>
              <w:snapToGrid w:val="0"/>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评审项目</w:t>
            </w:r>
          </w:p>
        </w:tc>
        <w:tc>
          <w:tcPr>
            <w:tcW w:w="613" w:type="pct"/>
            <w:vMerge w:val="restart"/>
            <w:vAlign w:val="center"/>
          </w:tcPr>
          <w:p>
            <w:pPr>
              <w:adjustRightInd w:val="0"/>
              <w:snapToGrid w:val="0"/>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评审因素</w:t>
            </w:r>
          </w:p>
        </w:tc>
        <w:tc>
          <w:tcPr>
            <w:tcW w:w="3085" w:type="pct"/>
            <w:vMerge w:val="restart"/>
            <w:vAlign w:val="center"/>
          </w:tcPr>
          <w:p>
            <w:pPr>
              <w:adjustRightInd w:val="0"/>
              <w:snapToGrid w:val="0"/>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评审标准</w:t>
            </w:r>
          </w:p>
        </w:tc>
        <w:tc>
          <w:tcPr>
            <w:tcW w:w="1074" w:type="pct"/>
            <w:gridSpan w:val="3"/>
          </w:tcPr>
          <w:p>
            <w:pPr>
              <w:adjustRightInd w:val="0"/>
              <w:snapToGrid w:val="0"/>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6" w:type="pct"/>
            <w:vMerge w:val="continue"/>
          </w:tcPr>
          <w:p>
            <w:pPr>
              <w:adjustRightInd w:val="0"/>
              <w:snapToGrid w:val="0"/>
              <w:jc w:val="center"/>
              <w:rPr>
                <w:rFonts w:hint="eastAsia" w:asciiTheme="minorEastAsia" w:hAnsiTheme="minorEastAsia" w:eastAsiaTheme="minorEastAsia" w:cstheme="minorEastAsia"/>
                <w:b/>
                <w:sz w:val="22"/>
                <w:szCs w:val="22"/>
                <w:highlight w:val="none"/>
              </w:rPr>
            </w:pPr>
          </w:p>
        </w:tc>
        <w:tc>
          <w:tcPr>
            <w:tcW w:w="613" w:type="pct"/>
            <w:vMerge w:val="continue"/>
          </w:tcPr>
          <w:p>
            <w:pPr>
              <w:adjustRightInd w:val="0"/>
              <w:snapToGrid w:val="0"/>
              <w:jc w:val="center"/>
              <w:rPr>
                <w:rFonts w:hint="eastAsia" w:asciiTheme="minorEastAsia" w:hAnsiTheme="minorEastAsia" w:eastAsiaTheme="minorEastAsia" w:cstheme="minorEastAsia"/>
                <w:b/>
                <w:sz w:val="22"/>
                <w:szCs w:val="22"/>
                <w:highlight w:val="none"/>
              </w:rPr>
            </w:pPr>
          </w:p>
        </w:tc>
        <w:tc>
          <w:tcPr>
            <w:tcW w:w="3085" w:type="pct"/>
            <w:vMerge w:val="continue"/>
          </w:tcPr>
          <w:p>
            <w:pPr>
              <w:adjustRightInd w:val="0"/>
              <w:snapToGrid w:val="0"/>
              <w:jc w:val="center"/>
              <w:rPr>
                <w:rFonts w:hint="eastAsia" w:asciiTheme="minorEastAsia" w:hAnsiTheme="minorEastAsia" w:eastAsiaTheme="minorEastAsia" w:cstheme="minorEastAsia"/>
                <w:b/>
                <w:sz w:val="22"/>
                <w:szCs w:val="22"/>
                <w:highlight w:val="none"/>
              </w:rPr>
            </w:pPr>
          </w:p>
        </w:tc>
        <w:tc>
          <w:tcPr>
            <w:tcW w:w="358" w:type="pct"/>
          </w:tcPr>
          <w:p>
            <w:pPr>
              <w:adjustRightInd w:val="0"/>
              <w:snapToGrid w:val="0"/>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供应商1</w:t>
            </w:r>
          </w:p>
        </w:tc>
        <w:tc>
          <w:tcPr>
            <w:tcW w:w="358" w:type="pct"/>
          </w:tcPr>
          <w:p>
            <w:pPr>
              <w:adjustRightInd w:val="0"/>
              <w:snapToGrid w:val="0"/>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供应商2</w:t>
            </w:r>
          </w:p>
        </w:tc>
        <w:tc>
          <w:tcPr>
            <w:tcW w:w="358" w:type="pct"/>
          </w:tcPr>
          <w:p>
            <w:pPr>
              <w:adjustRightInd w:val="0"/>
              <w:snapToGrid w:val="0"/>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6" w:type="pct"/>
            <w:vAlign w:val="center"/>
          </w:tcPr>
          <w:p>
            <w:pPr>
              <w:adjustRightInd w:val="0"/>
              <w:snapToGrid w:val="0"/>
              <w:jc w:val="center"/>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1</w:t>
            </w:r>
          </w:p>
        </w:tc>
        <w:tc>
          <w:tcPr>
            <w:tcW w:w="613" w:type="pct"/>
            <w:vAlign w:val="center"/>
          </w:tcPr>
          <w:p>
            <w:pPr>
              <w:adjustRightInd w:val="0"/>
              <w:snapToGrid w:val="0"/>
              <w:jc w:val="left"/>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营业执照</w:t>
            </w:r>
          </w:p>
        </w:tc>
        <w:tc>
          <w:tcPr>
            <w:tcW w:w="3085" w:type="pct"/>
            <w:vAlign w:val="center"/>
          </w:tcPr>
          <w:p>
            <w:pPr>
              <w:adjustRightInd w:val="0"/>
              <w:snapToGrid w:val="0"/>
              <w:jc w:val="left"/>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供应商有效期内的营业执照、税务登记证、组织机构代码证复印件（加盖公章后扫描或照片形式提交，如已“三证合一”提供一份文件即可）</w:t>
            </w: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6" w:type="pct"/>
            <w:vAlign w:val="center"/>
          </w:tcPr>
          <w:p>
            <w:pPr>
              <w:adjustRightInd w:val="0"/>
              <w:snapToGrid w:val="0"/>
              <w:jc w:val="center"/>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2</w:t>
            </w:r>
          </w:p>
        </w:tc>
        <w:tc>
          <w:tcPr>
            <w:tcW w:w="613" w:type="pct"/>
            <w:vAlign w:val="center"/>
          </w:tcPr>
          <w:p>
            <w:pPr>
              <w:adjustRightInd w:val="0"/>
              <w:snapToGrid w:val="0"/>
              <w:jc w:val="left"/>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保证金</w:t>
            </w:r>
          </w:p>
        </w:tc>
        <w:tc>
          <w:tcPr>
            <w:tcW w:w="3085" w:type="pct"/>
            <w:vAlign w:val="center"/>
          </w:tcPr>
          <w:p>
            <w:pPr>
              <w:adjustRightInd w:val="0"/>
              <w:snapToGrid w:val="0"/>
              <w:jc w:val="left"/>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按采购文件要求提交保证金</w:t>
            </w: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6" w:type="pct"/>
            <w:vAlign w:val="center"/>
          </w:tcPr>
          <w:p>
            <w:pPr>
              <w:adjustRightInd w:val="0"/>
              <w:snapToGrid w:val="0"/>
              <w:jc w:val="center"/>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3</w:t>
            </w:r>
          </w:p>
        </w:tc>
        <w:tc>
          <w:tcPr>
            <w:tcW w:w="613" w:type="pct"/>
            <w:vAlign w:val="center"/>
          </w:tcPr>
          <w:p>
            <w:pPr>
              <w:adjustRightInd w:val="0"/>
              <w:snapToGrid w:val="0"/>
              <w:jc w:val="left"/>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报价授权</w:t>
            </w:r>
          </w:p>
        </w:tc>
        <w:tc>
          <w:tcPr>
            <w:tcW w:w="3085" w:type="pct"/>
            <w:vAlign w:val="center"/>
          </w:tcPr>
          <w:p>
            <w:pPr>
              <w:adjustRightInd w:val="0"/>
              <w:snapToGrid w:val="0"/>
              <w:jc w:val="left"/>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法定代表人（单位负责人）授权委托书</w:t>
            </w: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6" w:type="pct"/>
            <w:vAlign w:val="center"/>
          </w:tcPr>
          <w:p>
            <w:pPr>
              <w:adjustRightInd w:val="0"/>
              <w:snapToGrid w:val="0"/>
              <w:jc w:val="center"/>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4</w:t>
            </w:r>
          </w:p>
        </w:tc>
        <w:tc>
          <w:tcPr>
            <w:tcW w:w="613" w:type="pct"/>
            <w:vAlign w:val="center"/>
          </w:tcPr>
          <w:p>
            <w:pPr>
              <w:adjustRightInd w:val="0"/>
              <w:snapToGrid w:val="0"/>
              <w:jc w:val="left"/>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报价文件</w:t>
            </w:r>
          </w:p>
        </w:tc>
        <w:tc>
          <w:tcPr>
            <w:tcW w:w="3085" w:type="pct"/>
            <w:vAlign w:val="center"/>
          </w:tcPr>
          <w:p>
            <w:pPr>
              <w:adjustRightInd w:val="0"/>
              <w:snapToGrid w:val="0"/>
              <w:jc w:val="left"/>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报价文件的完整性；报价文件上法定代表人（单位负责人）或其授权代理人的签字及盖章齐全。</w:t>
            </w: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6" w:type="pct"/>
            <w:vAlign w:val="center"/>
          </w:tcPr>
          <w:p>
            <w:pPr>
              <w:adjustRightInd w:val="0"/>
              <w:snapToGrid w:val="0"/>
              <w:jc w:val="center"/>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5</w:t>
            </w:r>
          </w:p>
        </w:tc>
        <w:tc>
          <w:tcPr>
            <w:tcW w:w="613" w:type="pct"/>
            <w:vAlign w:val="center"/>
          </w:tcPr>
          <w:p>
            <w:pPr>
              <w:adjustRightInd w:val="0"/>
              <w:snapToGrid w:val="0"/>
              <w:jc w:val="left"/>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报价有效期</w:t>
            </w:r>
          </w:p>
        </w:tc>
        <w:tc>
          <w:tcPr>
            <w:tcW w:w="3085" w:type="pct"/>
            <w:vAlign w:val="center"/>
          </w:tcPr>
          <w:p>
            <w:pPr>
              <w:adjustRightInd w:val="0"/>
              <w:snapToGrid w:val="0"/>
              <w:jc w:val="left"/>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响应采购文件的规定</w:t>
            </w: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6" w:type="pct"/>
            <w:vAlign w:val="center"/>
          </w:tcPr>
          <w:p>
            <w:pPr>
              <w:adjustRightInd w:val="0"/>
              <w:snapToGrid w:val="0"/>
              <w:jc w:val="center"/>
              <w:rPr>
                <w:rFonts w:hint="eastAsia" w:asciiTheme="minorEastAsia" w:hAnsiTheme="minorEastAsia" w:eastAsiaTheme="minorEastAsia" w:cstheme="minorEastAsia"/>
                <w:bCs/>
                <w:sz w:val="22"/>
                <w:szCs w:val="22"/>
                <w:highlight w:val="none"/>
                <w:lang w:eastAsia="zh-CN"/>
              </w:rPr>
            </w:pPr>
            <w:r>
              <w:rPr>
                <w:rFonts w:hint="eastAsia" w:asciiTheme="minorEastAsia" w:hAnsiTheme="minorEastAsia" w:eastAsiaTheme="minorEastAsia" w:cstheme="minorEastAsia"/>
                <w:bCs/>
                <w:sz w:val="22"/>
                <w:szCs w:val="22"/>
                <w:highlight w:val="none"/>
                <w:lang w:val="en-US" w:eastAsia="zh-CN"/>
              </w:rPr>
              <w:t>6</w:t>
            </w:r>
          </w:p>
        </w:tc>
        <w:tc>
          <w:tcPr>
            <w:tcW w:w="613" w:type="pct"/>
            <w:vAlign w:val="center"/>
          </w:tcPr>
          <w:p>
            <w:pPr>
              <w:adjustRightInd w:val="0"/>
              <w:snapToGrid w:val="0"/>
              <w:jc w:val="left"/>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其它</w:t>
            </w:r>
          </w:p>
        </w:tc>
        <w:tc>
          <w:tcPr>
            <w:tcW w:w="3085" w:type="pct"/>
            <w:vAlign w:val="center"/>
          </w:tcPr>
          <w:p>
            <w:pPr>
              <w:adjustRightInd w:val="0"/>
              <w:snapToGrid w:val="0"/>
              <w:jc w:val="left"/>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采购文件（含补充通知、答疑纪要）中规定的其他关键内容</w:t>
            </w: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c>
          <w:tcPr>
            <w:tcW w:w="358" w:type="pct"/>
            <w:vAlign w:val="center"/>
          </w:tcPr>
          <w:p>
            <w:pPr>
              <w:adjustRightInd w:val="0"/>
              <w:snapToGrid w:val="0"/>
              <w:jc w:val="left"/>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925" w:type="pct"/>
            <w:gridSpan w:val="3"/>
            <w:vAlign w:val="center"/>
          </w:tcPr>
          <w:p>
            <w:pPr>
              <w:adjustRightInd w:val="0"/>
              <w:snapToGrid w:val="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结论</w:t>
            </w:r>
          </w:p>
        </w:tc>
        <w:tc>
          <w:tcPr>
            <w:tcW w:w="358" w:type="pct"/>
            <w:vAlign w:val="center"/>
          </w:tcPr>
          <w:p>
            <w:pPr>
              <w:adjustRightInd w:val="0"/>
              <w:snapToGrid w:val="0"/>
              <w:rPr>
                <w:rFonts w:hint="eastAsia" w:asciiTheme="minorEastAsia" w:hAnsiTheme="minorEastAsia" w:eastAsiaTheme="minorEastAsia" w:cstheme="minorEastAsia"/>
                <w:sz w:val="22"/>
                <w:szCs w:val="22"/>
                <w:highlight w:val="none"/>
              </w:rPr>
            </w:pPr>
          </w:p>
        </w:tc>
        <w:tc>
          <w:tcPr>
            <w:tcW w:w="358" w:type="pct"/>
            <w:vAlign w:val="center"/>
          </w:tcPr>
          <w:p>
            <w:pPr>
              <w:adjustRightInd w:val="0"/>
              <w:snapToGrid w:val="0"/>
              <w:rPr>
                <w:rFonts w:hint="eastAsia" w:asciiTheme="minorEastAsia" w:hAnsiTheme="minorEastAsia" w:eastAsiaTheme="minorEastAsia" w:cstheme="minorEastAsia"/>
                <w:sz w:val="22"/>
                <w:szCs w:val="22"/>
                <w:highlight w:val="none"/>
              </w:rPr>
            </w:pPr>
          </w:p>
        </w:tc>
        <w:tc>
          <w:tcPr>
            <w:tcW w:w="358" w:type="pct"/>
            <w:vAlign w:val="center"/>
          </w:tcPr>
          <w:p>
            <w:pPr>
              <w:adjustRightInd w:val="0"/>
              <w:snapToGrid w:val="0"/>
              <w:rPr>
                <w:rFonts w:hint="eastAsia" w:asciiTheme="minorEastAsia" w:hAnsiTheme="minorEastAsia" w:eastAsiaTheme="minorEastAsia" w:cstheme="minorEastAsia"/>
                <w:sz w:val="22"/>
                <w:szCs w:val="22"/>
                <w:highlight w:val="none"/>
              </w:rPr>
            </w:pPr>
          </w:p>
        </w:tc>
      </w:tr>
    </w:tbl>
    <w:p>
      <w:pPr>
        <w:rPr>
          <w:rFonts w:ascii="宋体" w:hAnsi="宋体"/>
          <w:color w:val="000000"/>
          <w:sz w:val="22"/>
          <w:szCs w:val="24"/>
          <w:highlight w:val="none"/>
        </w:rPr>
      </w:pPr>
      <w:r>
        <w:rPr>
          <w:highlight w:val="none"/>
        </w:rPr>
        <w:t>注</w:t>
      </w:r>
      <w:r>
        <w:rPr>
          <w:rFonts w:hint="eastAsia"/>
          <w:highlight w:val="none"/>
        </w:rPr>
        <w:t>：</w:t>
      </w:r>
      <w:r>
        <w:rPr>
          <w:rFonts w:hint="eastAsia" w:ascii="宋体" w:hAnsi="宋体"/>
          <w:color w:val="000000"/>
          <w:sz w:val="22"/>
          <w:szCs w:val="24"/>
          <w:highlight w:val="none"/>
        </w:rPr>
        <w:t>1.初步评审不合格不进入后续阶段评审。</w:t>
      </w:r>
    </w:p>
    <w:p>
      <w:pPr>
        <w:rPr>
          <w:b/>
          <w:bCs/>
          <w:szCs w:val="28"/>
          <w:highlight w:val="none"/>
        </w:rPr>
      </w:pPr>
      <w:r>
        <w:rPr>
          <w:rFonts w:hint="eastAsia"/>
          <w:b/>
          <w:bCs/>
          <w:szCs w:val="28"/>
          <w:highlight w:val="none"/>
        </w:rPr>
        <w:br w:type="page"/>
      </w:r>
    </w:p>
    <w:p>
      <w:pPr>
        <w:pStyle w:val="17"/>
        <w:ind w:left="0" w:firstLine="0" w:firstLineChars="0"/>
        <w:jc w:val="center"/>
        <w:rPr>
          <w:b/>
          <w:bCs/>
          <w:szCs w:val="28"/>
          <w:highlight w:val="none"/>
        </w:rPr>
      </w:pPr>
      <w:r>
        <w:rPr>
          <w:rFonts w:hint="eastAsia"/>
          <w:b/>
          <w:bCs/>
          <w:szCs w:val="28"/>
          <w:highlight w:val="none"/>
        </w:rPr>
        <w:t>附表二：商务/技术关键项评审表</w:t>
      </w:r>
    </w:p>
    <w:p>
      <w:pPr>
        <w:pStyle w:val="17"/>
        <w:ind w:left="0" w:firstLine="0" w:firstLineChars="0"/>
        <w:rPr>
          <w:rFonts w:ascii="宋体" w:hAnsi="宋体"/>
          <w:sz w:val="21"/>
          <w:szCs w:val="21"/>
          <w:highlight w:val="none"/>
          <w:lang w:val="en-US"/>
        </w:rPr>
      </w:pPr>
      <w:r>
        <w:rPr>
          <w:rFonts w:hint="eastAsia" w:ascii="宋体" w:hAnsi="宋体"/>
          <w:sz w:val="21"/>
          <w:szCs w:val="21"/>
          <w:highlight w:val="none"/>
        </w:rPr>
        <w:t>项目编号：</w:t>
      </w:r>
      <w:r>
        <w:rPr>
          <w:rFonts w:hint="eastAsia" w:ascii="宋体" w:hAnsi="宋体"/>
          <w:sz w:val="21"/>
          <w:szCs w:val="21"/>
          <w:highlight w:val="none"/>
          <w:lang w:eastAsia="zh-CN"/>
        </w:rPr>
        <w:t>CA24B4L4A0014</w:t>
      </w:r>
      <w:r>
        <w:rPr>
          <w:rFonts w:ascii="宋体" w:hAnsi="宋体"/>
          <w:sz w:val="21"/>
          <w:szCs w:val="21"/>
          <w:highlight w:val="none"/>
        </w:rPr>
        <w:t xml:space="preserve">       </w:t>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lang w:val="en-US"/>
        </w:rPr>
        <w:t xml:space="preserve">                   </w:t>
      </w:r>
    </w:p>
    <w:p>
      <w:pPr>
        <w:pStyle w:val="17"/>
        <w:ind w:left="0" w:firstLine="0" w:firstLineChars="0"/>
        <w:rPr>
          <w:b/>
          <w:bCs/>
          <w:sz w:val="28"/>
          <w:szCs w:val="28"/>
          <w:highlight w:val="none"/>
        </w:rPr>
      </w:pPr>
      <w:r>
        <w:rPr>
          <w:rFonts w:ascii="宋体" w:hAnsi="宋体"/>
          <w:sz w:val="21"/>
          <w:szCs w:val="21"/>
          <w:highlight w:val="none"/>
        </w:rPr>
        <w:t xml:space="preserve"> </w:t>
      </w:r>
      <w:r>
        <w:rPr>
          <w:rFonts w:hint="eastAsia" w:ascii="宋体" w:hAnsi="宋体"/>
          <w:sz w:val="21"/>
          <w:szCs w:val="21"/>
          <w:highlight w:val="none"/>
        </w:rPr>
        <w:t>项目名称：</w:t>
      </w:r>
      <w:r>
        <w:rPr>
          <w:rFonts w:hint="eastAsia" w:ascii="宋体" w:hAnsi="宋体"/>
          <w:kern w:val="10"/>
          <w:sz w:val="21"/>
          <w:szCs w:val="21"/>
          <w:highlight w:val="none"/>
          <w:lang w:eastAsia="zh-CN"/>
        </w:rPr>
        <w:t>深蓝超级增程进化日暨产品发布会活动接待项目</w:t>
      </w:r>
    </w:p>
    <w:tbl>
      <w:tblPr>
        <w:tblStyle w:val="38"/>
        <w:tblW w:w="14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356"/>
        <w:gridCol w:w="1559"/>
        <w:gridCol w:w="1559"/>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exact"/>
        </w:trPr>
        <w:tc>
          <w:tcPr>
            <w:tcW w:w="817" w:type="dxa"/>
            <w:vMerge w:val="restart"/>
            <w:vAlign w:val="center"/>
          </w:tcPr>
          <w:p>
            <w:pPr>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评审因素</w:t>
            </w:r>
          </w:p>
        </w:tc>
        <w:tc>
          <w:tcPr>
            <w:tcW w:w="9356" w:type="dxa"/>
            <w:vMerge w:val="restart"/>
            <w:vAlign w:val="center"/>
          </w:tcPr>
          <w:p>
            <w:pPr>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评审标准</w:t>
            </w:r>
          </w:p>
        </w:tc>
        <w:tc>
          <w:tcPr>
            <w:tcW w:w="4129" w:type="dxa"/>
            <w:gridSpan w:val="3"/>
            <w:vAlign w:val="center"/>
          </w:tcPr>
          <w:p>
            <w:pPr>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exact"/>
        </w:trPr>
        <w:tc>
          <w:tcPr>
            <w:tcW w:w="817" w:type="dxa"/>
            <w:vMerge w:val="continue"/>
            <w:vAlign w:val="center"/>
          </w:tcPr>
          <w:p>
            <w:pPr>
              <w:jc w:val="center"/>
              <w:rPr>
                <w:rFonts w:hint="eastAsia" w:asciiTheme="minorEastAsia" w:hAnsiTheme="minorEastAsia" w:eastAsiaTheme="minorEastAsia" w:cstheme="minorEastAsia"/>
                <w:b/>
                <w:sz w:val="22"/>
                <w:szCs w:val="22"/>
                <w:highlight w:val="none"/>
              </w:rPr>
            </w:pPr>
          </w:p>
        </w:tc>
        <w:tc>
          <w:tcPr>
            <w:tcW w:w="9356" w:type="dxa"/>
            <w:vMerge w:val="continue"/>
            <w:vAlign w:val="center"/>
          </w:tcPr>
          <w:p>
            <w:pPr>
              <w:jc w:val="center"/>
              <w:rPr>
                <w:rFonts w:hint="eastAsia" w:asciiTheme="minorEastAsia" w:hAnsiTheme="minorEastAsia" w:eastAsiaTheme="minorEastAsia" w:cstheme="minorEastAsia"/>
                <w:b/>
                <w:sz w:val="22"/>
                <w:szCs w:val="22"/>
                <w:highlight w:val="none"/>
              </w:rPr>
            </w:pPr>
          </w:p>
        </w:tc>
        <w:tc>
          <w:tcPr>
            <w:tcW w:w="1559" w:type="dxa"/>
            <w:vAlign w:val="center"/>
          </w:tcPr>
          <w:p>
            <w:pPr>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供应商1</w:t>
            </w:r>
          </w:p>
        </w:tc>
        <w:tc>
          <w:tcPr>
            <w:tcW w:w="1559" w:type="dxa"/>
            <w:vAlign w:val="center"/>
          </w:tcPr>
          <w:p>
            <w:pPr>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供应商2</w:t>
            </w:r>
          </w:p>
        </w:tc>
        <w:tc>
          <w:tcPr>
            <w:tcW w:w="1011" w:type="dxa"/>
            <w:vAlign w:val="center"/>
          </w:tcPr>
          <w:p>
            <w:pPr>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exact"/>
        </w:trPr>
        <w:tc>
          <w:tcPr>
            <w:tcW w:w="14302" w:type="dxa"/>
            <w:gridSpan w:val="5"/>
            <w:vAlign w:val="center"/>
          </w:tcPr>
          <w:p>
            <w:pPr>
              <w:spacing w:line="560" w:lineRule="exact"/>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bCs/>
                <w:sz w:val="22"/>
                <w:szCs w:val="22"/>
                <w:highlight w:val="none"/>
              </w:rPr>
              <w:t>商务关键项评审条款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817" w:type="dxa"/>
            <w:vAlign w:val="center"/>
          </w:tcPr>
          <w:p>
            <w:pPr>
              <w:adjustRightInd w:val="0"/>
              <w:snapToGrid w:val="0"/>
              <w:jc w:val="center"/>
              <w:rPr>
                <w:rStyle w:val="111"/>
                <w:rFonts w:hint="eastAsia" w:asciiTheme="minorEastAsia" w:hAnsiTheme="minorEastAsia" w:eastAsiaTheme="minorEastAsia" w:cstheme="minorEastAsia"/>
                <w:sz w:val="22"/>
                <w:szCs w:val="22"/>
                <w:highlight w:val="none"/>
              </w:rPr>
            </w:pPr>
            <w:r>
              <w:rPr>
                <w:rStyle w:val="111"/>
                <w:rFonts w:hint="eastAsia" w:asciiTheme="minorEastAsia" w:hAnsiTheme="minorEastAsia" w:cstheme="minorEastAsia"/>
                <w:sz w:val="22"/>
                <w:szCs w:val="22"/>
                <w:highlight w:val="none"/>
                <w:lang w:val="en-US" w:eastAsia="zh-CN"/>
              </w:rPr>
              <w:t>/</w:t>
            </w:r>
          </w:p>
        </w:tc>
        <w:tc>
          <w:tcPr>
            <w:tcW w:w="9356" w:type="dxa"/>
            <w:vAlign w:val="center"/>
          </w:tcPr>
          <w:p>
            <w:pPr>
              <w:adjustRightInd w:val="0"/>
              <w:snapToGrid w:val="0"/>
              <w:jc w:val="left"/>
              <w:rPr>
                <w:rStyle w:val="111"/>
                <w:rFonts w:hint="default" w:asciiTheme="minorEastAsia" w:hAnsiTheme="minorEastAsia" w:eastAsiaTheme="minorEastAsia" w:cstheme="minorEastAsia"/>
                <w:sz w:val="22"/>
                <w:szCs w:val="22"/>
                <w:highlight w:val="none"/>
                <w:lang w:val="en-US" w:eastAsia="zh-CN"/>
              </w:rPr>
            </w:pPr>
            <w:r>
              <w:rPr>
                <w:rStyle w:val="111"/>
                <w:rFonts w:hint="eastAsia" w:asciiTheme="minorEastAsia" w:hAnsiTheme="minorEastAsia" w:cstheme="minorEastAsia"/>
                <w:sz w:val="22"/>
                <w:szCs w:val="22"/>
                <w:highlight w:val="none"/>
                <w:lang w:val="en-US" w:eastAsia="zh-CN"/>
              </w:rPr>
              <w:t>/</w:t>
            </w:r>
          </w:p>
        </w:tc>
        <w:tc>
          <w:tcPr>
            <w:tcW w:w="1559" w:type="dxa"/>
            <w:vAlign w:val="center"/>
          </w:tcPr>
          <w:p>
            <w:pPr>
              <w:adjustRightInd w:val="0"/>
              <w:snapToGrid w:val="0"/>
              <w:jc w:val="center"/>
              <w:rPr>
                <w:rFonts w:hint="eastAsia" w:asciiTheme="minorEastAsia" w:hAnsiTheme="minorEastAsia" w:eastAsiaTheme="minorEastAsia" w:cstheme="minorEastAsia"/>
                <w:sz w:val="22"/>
                <w:szCs w:val="22"/>
                <w:highlight w:val="none"/>
              </w:rPr>
            </w:pPr>
          </w:p>
        </w:tc>
        <w:tc>
          <w:tcPr>
            <w:tcW w:w="1559" w:type="dxa"/>
            <w:vAlign w:val="center"/>
          </w:tcPr>
          <w:p>
            <w:pPr>
              <w:pStyle w:val="129"/>
              <w:spacing w:line="240" w:lineRule="auto"/>
              <w:ind w:firstLine="0" w:firstLineChars="0"/>
              <w:jc w:val="center"/>
              <w:rPr>
                <w:rFonts w:hint="eastAsia" w:asciiTheme="minorEastAsia" w:hAnsiTheme="minorEastAsia" w:eastAsiaTheme="minorEastAsia" w:cstheme="minorEastAsia"/>
                <w:sz w:val="22"/>
                <w:szCs w:val="22"/>
                <w:highlight w:val="none"/>
              </w:rPr>
            </w:pPr>
          </w:p>
        </w:tc>
        <w:tc>
          <w:tcPr>
            <w:tcW w:w="1011" w:type="dxa"/>
            <w:vAlign w:val="center"/>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4302" w:type="dxa"/>
            <w:gridSpan w:val="5"/>
            <w:vAlign w:val="center"/>
          </w:tcPr>
          <w:p>
            <w:pPr>
              <w:spacing w:line="240" w:lineRule="auto"/>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z w:val="22"/>
                <w:szCs w:val="22"/>
                <w:highlight w:val="none"/>
              </w:rPr>
              <w:t>技术关键项评审条款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817" w:type="dxa"/>
            <w:vAlign w:val="center"/>
          </w:tcPr>
          <w:p>
            <w:pPr>
              <w:jc w:val="center"/>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sz w:val="22"/>
                <w:szCs w:val="22"/>
                <w:highlight w:val="none"/>
              </w:rPr>
              <w:t>其它</w:t>
            </w:r>
          </w:p>
        </w:tc>
        <w:tc>
          <w:tcPr>
            <w:tcW w:w="9356" w:type="dxa"/>
            <w:vAlign w:val="center"/>
          </w:tcPr>
          <w:p>
            <w:pPr>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采购文件（含补充通知、答疑纪要）中规定的其他关键内容</w:t>
            </w:r>
          </w:p>
        </w:tc>
        <w:tc>
          <w:tcPr>
            <w:tcW w:w="1559" w:type="dxa"/>
            <w:vAlign w:val="center"/>
          </w:tcPr>
          <w:p>
            <w:pPr>
              <w:spacing w:line="560" w:lineRule="exact"/>
              <w:jc w:val="center"/>
              <w:rPr>
                <w:rFonts w:hint="eastAsia" w:asciiTheme="minorEastAsia" w:hAnsiTheme="minorEastAsia" w:eastAsiaTheme="minorEastAsia" w:cstheme="minorEastAsia"/>
                <w:sz w:val="22"/>
                <w:szCs w:val="22"/>
                <w:highlight w:val="none"/>
              </w:rPr>
            </w:pPr>
          </w:p>
        </w:tc>
        <w:tc>
          <w:tcPr>
            <w:tcW w:w="1559" w:type="dxa"/>
            <w:vAlign w:val="center"/>
          </w:tcPr>
          <w:p>
            <w:pPr>
              <w:pStyle w:val="129"/>
              <w:spacing w:line="240" w:lineRule="auto"/>
              <w:ind w:firstLine="0" w:firstLineChars="0"/>
              <w:jc w:val="center"/>
              <w:rPr>
                <w:rFonts w:hint="eastAsia" w:asciiTheme="minorEastAsia" w:hAnsiTheme="minorEastAsia" w:eastAsiaTheme="minorEastAsia" w:cstheme="minorEastAsia"/>
                <w:sz w:val="22"/>
                <w:szCs w:val="22"/>
                <w:highlight w:val="none"/>
              </w:rPr>
            </w:pPr>
          </w:p>
        </w:tc>
        <w:tc>
          <w:tcPr>
            <w:tcW w:w="1011" w:type="dxa"/>
            <w:vAlign w:val="center"/>
          </w:tcPr>
          <w:p>
            <w:pPr>
              <w:spacing w:line="560" w:lineRule="exact"/>
              <w:jc w:val="center"/>
              <w:rPr>
                <w:rFonts w:hint="eastAsia" w:asciiTheme="minorEastAsia" w:hAnsiTheme="minorEastAsia" w:eastAsiaTheme="minorEastAsia" w:cs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0173" w:type="dxa"/>
            <w:gridSpan w:val="2"/>
            <w:vAlign w:val="center"/>
          </w:tcPr>
          <w:p>
            <w:pPr>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结论</w:t>
            </w:r>
          </w:p>
        </w:tc>
        <w:tc>
          <w:tcPr>
            <w:tcW w:w="1559" w:type="dxa"/>
            <w:vAlign w:val="center"/>
          </w:tcPr>
          <w:p>
            <w:pPr>
              <w:spacing w:line="560" w:lineRule="exact"/>
              <w:rPr>
                <w:rFonts w:hint="eastAsia" w:asciiTheme="minorEastAsia" w:hAnsiTheme="minorEastAsia" w:eastAsiaTheme="minorEastAsia" w:cstheme="minorEastAsia"/>
                <w:sz w:val="22"/>
                <w:szCs w:val="22"/>
                <w:highlight w:val="none"/>
              </w:rPr>
            </w:pPr>
          </w:p>
        </w:tc>
        <w:tc>
          <w:tcPr>
            <w:tcW w:w="1559" w:type="dxa"/>
            <w:vAlign w:val="center"/>
          </w:tcPr>
          <w:p>
            <w:pPr>
              <w:spacing w:line="560" w:lineRule="exact"/>
              <w:rPr>
                <w:rFonts w:hint="eastAsia" w:asciiTheme="minorEastAsia" w:hAnsiTheme="minorEastAsia" w:eastAsiaTheme="minorEastAsia" w:cstheme="minorEastAsia"/>
                <w:sz w:val="22"/>
                <w:szCs w:val="22"/>
                <w:highlight w:val="none"/>
              </w:rPr>
            </w:pPr>
          </w:p>
        </w:tc>
        <w:tc>
          <w:tcPr>
            <w:tcW w:w="1011" w:type="dxa"/>
            <w:vAlign w:val="center"/>
          </w:tcPr>
          <w:p>
            <w:pPr>
              <w:spacing w:line="560" w:lineRule="exact"/>
              <w:rPr>
                <w:rFonts w:hint="eastAsia" w:asciiTheme="minorEastAsia" w:hAnsiTheme="minorEastAsia" w:eastAsiaTheme="minorEastAsia" w:cstheme="minorEastAsia"/>
                <w:sz w:val="22"/>
                <w:szCs w:val="22"/>
                <w:highlight w:val="none"/>
              </w:rPr>
            </w:pPr>
          </w:p>
        </w:tc>
      </w:tr>
    </w:tbl>
    <w:p>
      <w:pPr>
        <w:spacing w:line="560" w:lineRule="exact"/>
        <w:jc w:val="left"/>
        <w:rPr>
          <w:highlight w:val="none"/>
        </w:rPr>
      </w:pPr>
      <w:r>
        <w:rPr>
          <w:highlight w:val="none"/>
        </w:rPr>
        <w:t>注</w:t>
      </w:r>
      <w:r>
        <w:rPr>
          <w:rFonts w:hint="eastAsia"/>
          <w:highlight w:val="none"/>
        </w:rPr>
        <w:t>：</w:t>
      </w:r>
      <w:r>
        <w:rPr>
          <w:rFonts w:hint="eastAsia" w:ascii="宋体" w:hAnsi="宋体"/>
          <w:color w:val="000000"/>
          <w:sz w:val="22"/>
          <w:szCs w:val="24"/>
          <w:highlight w:val="none"/>
        </w:rPr>
        <w:t>1.关键项评审不合格不进入后续阶段评审。</w:t>
      </w:r>
    </w:p>
    <w:p>
      <w:pPr>
        <w:widowControl/>
        <w:jc w:val="left"/>
        <w:rPr>
          <w:b/>
          <w:bCs/>
          <w:sz w:val="28"/>
          <w:szCs w:val="28"/>
          <w:highlight w:val="none"/>
        </w:rPr>
      </w:pPr>
      <w:r>
        <w:rPr>
          <w:b/>
          <w:bCs/>
          <w:sz w:val="28"/>
          <w:szCs w:val="28"/>
          <w:highlight w:val="none"/>
        </w:rPr>
        <w:br w:type="page"/>
      </w:r>
    </w:p>
    <w:p>
      <w:pPr>
        <w:adjustRightInd w:val="0"/>
        <w:snapToGrid w:val="0"/>
        <w:jc w:val="center"/>
        <w:rPr>
          <w:b/>
          <w:bCs/>
          <w:sz w:val="28"/>
          <w:szCs w:val="28"/>
          <w:highlight w:val="none"/>
        </w:rPr>
      </w:pPr>
      <w:r>
        <w:rPr>
          <w:rFonts w:hint="eastAsia"/>
          <w:b/>
          <w:bCs/>
          <w:sz w:val="28"/>
          <w:szCs w:val="28"/>
          <w:highlight w:val="none"/>
        </w:rPr>
        <w:t>附表三：技术评分表</w:t>
      </w:r>
    </w:p>
    <w:p>
      <w:pPr>
        <w:pStyle w:val="17"/>
        <w:ind w:firstLine="315" w:firstLineChars="150"/>
        <w:jc w:val="left"/>
        <w:rPr>
          <w:rFonts w:ascii="宋体" w:hAnsi="宋体"/>
          <w:sz w:val="21"/>
          <w:szCs w:val="21"/>
          <w:highlight w:val="none"/>
        </w:rPr>
      </w:pPr>
      <w:r>
        <w:rPr>
          <w:rFonts w:hint="eastAsia" w:ascii="宋体" w:hAnsi="宋体"/>
          <w:sz w:val="21"/>
          <w:szCs w:val="21"/>
          <w:highlight w:val="none"/>
        </w:rPr>
        <w:t>项目编号：</w:t>
      </w:r>
      <w:r>
        <w:rPr>
          <w:rFonts w:hint="eastAsia" w:ascii="宋体" w:hAnsi="宋体"/>
          <w:sz w:val="21"/>
          <w:szCs w:val="21"/>
          <w:highlight w:val="none"/>
          <w:lang w:eastAsia="zh-CN"/>
        </w:rPr>
        <w:t>CA24B4L4A0014</w:t>
      </w:r>
      <w:r>
        <w:rPr>
          <w:rFonts w:ascii="宋体" w:hAnsi="宋体"/>
          <w:sz w:val="21"/>
          <w:szCs w:val="21"/>
          <w:highlight w:val="none"/>
        </w:rPr>
        <w:t xml:space="preserve">       </w:t>
      </w:r>
      <w:r>
        <w:rPr>
          <w:rFonts w:hint="eastAsia" w:ascii="宋体" w:hAnsi="宋体"/>
          <w:sz w:val="21"/>
          <w:szCs w:val="21"/>
          <w:highlight w:val="none"/>
        </w:rPr>
        <w:t xml:space="preserve">    </w:t>
      </w:r>
      <w:r>
        <w:rPr>
          <w:rFonts w:ascii="宋体" w:hAnsi="宋体"/>
          <w:sz w:val="21"/>
          <w:szCs w:val="21"/>
          <w:highlight w:val="none"/>
        </w:rPr>
        <w:t xml:space="preserve">     </w:t>
      </w:r>
      <w:r>
        <w:rPr>
          <w:rFonts w:hint="eastAsia" w:ascii="宋体" w:hAnsi="宋体"/>
          <w:sz w:val="21"/>
          <w:szCs w:val="21"/>
          <w:highlight w:val="none"/>
        </w:rPr>
        <w:t xml:space="preserve">           </w:t>
      </w:r>
      <w:r>
        <w:rPr>
          <w:rFonts w:ascii="宋体" w:hAnsi="宋体"/>
          <w:sz w:val="21"/>
          <w:szCs w:val="21"/>
          <w:highlight w:val="none"/>
        </w:rPr>
        <w:t xml:space="preserve">                                </w:t>
      </w:r>
    </w:p>
    <w:p>
      <w:pPr>
        <w:pStyle w:val="17"/>
        <w:ind w:firstLine="315" w:firstLineChars="150"/>
        <w:jc w:val="left"/>
        <w:rPr>
          <w:b/>
          <w:bCs/>
          <w:sz w:val="28"/>
          <w:szCs w:val="28"/>
          <w:highlight w:val="none"/>
        </w:rPr>
      </w:pPr>
      <w:r>
        <w:rPr>
          <w:rFonts w:hint="eastAsia" w:ascii="宋体" w:hAnsi="宋体"/>
          <w:sz w:val="21"/>
          <w:szCs w:val="21"/>
          <w:highlight w:val="none"/>
        </w:rPr>
        <w:t>项目名称：</w:t>
      </w:r>
      <w:r>
        <w:rPr>
          <w:rFonts w:hint="eastAsia" w:ascii="宋体" w:hAnsi="宋体"/>
          <w:kern w:val="10"/>
          <w:sz w:val="21"/>
          <w:szCs w:val="21"/>
          <w:highlight w:val="none"/>
          <w:lang w:eastAsia="zh-CN"/>
        </w:rPr>
        <w:t>深蓝超级增程进化日暨产品发布会活动接待项目</w:t>
      </w:r>
    </w:p>
    <w:p>
      <w:pPr>
        <w:rPr>
          <w:highlight w:val="none"/>
        </w:rPr>
      </w:pPr>
    </w:p>
    <w:tbl>
      <w:tblPr>
        <w:tblStyle w:val="3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7"/>
        <w:gridCol w:w="969"/>
        <w:gridCol w:w="2466"/>
        <w:gridCol w:w="2731"/>
        <w:gridCol w:w="2512"/>
        <w:gridCol w:w="969"/>
        <w:gridCol w:w="969"/>
        <w:gridCol w:w="969"/>
        <w:gridCol w:w="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深蓝超级增程进化日暨产品发布会活动接待项目提案评分表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评定项目</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合计满分值</w:t>
            </w:r>
          </w:p>
        </w:tc>
        <w:tc>
          <w:tcPr>
            <w:tcW w:w="281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评分标准参考</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提案公司一</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提案公司二</w:t>
            </w:r>
          </w:p>
        </w:tc>
        <w:tc>
          <w:tcPr>
            <w:tcW w:w="3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提案公司三</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一、服务团队综合素质（20分）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过往案例评估</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过往接待案例具有行业影响力的大型项目及活动会务接待板块案例≥5个（7-10分）</w:t>
            </w:r>
          </w:p>
        </w:tc>
        <w:tc>
          <w:tcPr>
            <w:tcW w:w="9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过往接待案例具有行业影响力的大型项目及活动会务接待板块案例3-4个（4-6分）</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过往接待案例具有行业影响力的大型项目及活动会务接待板块案例≤2个（0-3分)</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6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活动接待团队经验是否丰富</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团队核心人员沟通协调能力、执行能力强，参与执行大型项目及活动会务接待板块≥5次；</w:t>
            </w:r>
            <w:r>
              <w:rPr>
                <w:rFonts w:hint="eastAsia" w:asciiTheme="minorEastAsia" w:hAnsiTheme="minorEastAsia" w:eastAsiaTheme="minorEastAsia" w:cstheme="minorEastAsia"/>
                <w:i w:val="0"/>
                <w:iCs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color w:val="000000"/>
                <w:kern w:val="0"/>
                <w:sz w:val="15"/>
                <w:szCs w:val="15"/>
                <w:u w:val="none"/>
                <w:lang w:val="en-US" w:eastAsia="zh-CN" w:bidi="ar"/>
              </w:rPr>
              <w:t>团队组织架构配备完善，团队核心成员组织分工明确（7-10分)</w:t>
            </w:r>
          </w:p>
        </w:tc>
        <w:tc>
          <w:tcPr>
            <w:tcW w:w="99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团队核心人员具有一定沟通协调能力及执行能力，参与执行大型项目及活动会务接待板块3-4次；</w:t>
            </w:r>
            <w:r>
              <w:rPr>
                <w:rFonts w:hint="eastAsia" w:asciiTheme="minorEastAsia" w:hAnsiTheme="minorEastAsia" w:eastAsiaTheme="minorEastAsia" w:cstheme="minorEastAsia"/>
                <w:i w:val="0"/>
                <w:iCs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color w:val="000000"/>
                <w:kern w:val="0"/>
                <w:sz w:val="15"/>
                <w:szCs w:val="15"/>
                <w:u w:val="none"/>
                <w:lang w:val="en-US" w:eastAsia="zh-CN" w:bidi="ar"/>
              </w:rPr>
              <w:t>团队组织架构配备较完善，团队核心成员组织分工较为明确（4-6分)</w:t>
            </w:r>
          </w:p>
        </w:tc>
        <w:tc>
          <w:tcPr>
            <w:tcW w:w="9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团队核心人员沟通协调能力不足、执行能力弱，参与执行大型项目及活动会务接待板块≤2次；</w:t>
            </w:r>
            <w:r>
              <w:rPr>
                <w:rFonts w:hint="eastAsia" w:asciiTheme="minorEastAsia" w:hAnsiTheme="minorEastAsia" w:eastAsiaTheme="minorEastAsia" w:cstheme="minorEastAsia"/>
                <w:i w:val="0"/>
                <w:iCs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color w:val="000000"/>
                <w:kern w:val="0"/>
                <w:sz w:val="15"/>
                <w:szCs w:val="15"/>
                <w:u w:val="none"/>
                <w:lang w:val="en-US" w:eastAsia="zh-CN" w:bidi="ar"/>
              </w:rPr>
              <w:t>团队组织架构配备欠缺，团队核心成员组织分工模糊（0-3分)</w:t>
            </w: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E7E6E6"/>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二、接待方案策划及执行（80分）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出行管理</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25</w:t>
            </w:r>
          </w:p>
        </w:tc>
        <w:tc>
          <w:tcPr>
            <w:tcW w:w="28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全环节（出票、接送机、会场接驳）出行管理方案完整（5分）</w:t>
            </w:r>
            <w:r>
              <w:rPr>
                <w:rFonts w:hint="eastAsia" w:asciiTheme="minorEastAsia" w:hAnsiTheme="minorEastAsia" w:eastAsiaTheme="minorEastAsia" w:cstheme="minorEastAsia"/>
                <w:i w:val="0"/>
                <w:iCs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color w:val="000000"/>
                <w:kern w:val="0"/>
                <w:sz w:val="15"/>
                <w:szCs w:val="15"/>
                <w:u w:val="none"/>
                <w:lang w:val="en-US" w:eastAsia="zh-CN" w:bidi="ar"/>
              </w:rPr>
              <w:t>自有票务系统，并有专职票务团队，能及时满足出票需求（5分）</w:t>
            </w:r>
            <w:r>
              <w:rPr>
                <w:rFonts w:hint="eastAsia" w:asciiTheme="minorEastAsia" w:hAnsiTheme="minorEastAsia" w:eastAsiaTheme="minorEastAsia" w:cstheme="minorEastAsia"/>
                <w:i w:val="0"/>
                <w:iCs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color w:val="000000"/>
                <w:kern w:val="0"/>
                <w:sz w:val="15"/>
                <w:szCs w:val="15"/>
                <w:u w:val="none"/>
                <w:lang w:val="en-US" w:eastAsia="zh-CN" w:bidi="ar"/>
              </w:rPr>
              <w:t>接送机接待全流程安排合理，动线规划清晰，工作人员及车辆配备合理（无过长等待时间）（0-5分）</w:t>
            </w:r>
            <w:r>
              <w:rPr>
                <w:rFonts w:hint="eastAsia" w:asciiTheme="minorEastAsia" w:hAnsiTheme="minorEastAsia" w:eastAsiaTheme="minorEastAsia" w:cstheme="minorEastAsia"/>
                <w:i w:val="0"/>
                <w:iCs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color w:val="000000"/>
                <w:kern w:val="0"/>
                <w:sz w:val="15"/>
                <w:szCs w:val="15"/>
                <w:u w:val="none"/>
                <w:lang w:val="en-US" w:eastAsia="zh-CN" w:bidi="ar"/>
              </w:rPr>
              <w:t>会场接驳规划分车及时间安排合理，路线及工作人员规划合理（0-10分）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酒店管理</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25</w:t>
            </w:r>
          </w:p>
        </w:tc>
        <w:tc>
          <w:tcPr>
            <w:tcW w:w="28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酒店推荐方案满足全部嘉宾规模及规格接待需求，且有3家以上备选资源，并保证全部可用（信息全面：包括但不限于地理位置、路线、配合度、环境设施、周边配套、餐饮等）（0-10分）</w:t>
            </w:r>
            <w:r>
              <w:rPr>
                <w:rFonts w:hint="eastAsia" w:asciiTheme="minorEastAsia" w:hAnsiTheme="minorEastAsia" w:eastAsiaTheme="minorEastAsia" w:cstheme="minorEastAsia"/>
                <w:i w:val="0"/>
                <w:iCs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color w:val="000000"/>
                <w:kern w:val="0"/>
                <w:sz w:val="15"/>
                <w:szCs w:val="15"/>
                <w:u w:val="none"/>
                <w:lang w:val="en-US" w:eastAsia="zh-CN" w:bidi="ar"/>
              </w:rPr>
              <w:t>推荐的全部酒店距离活动地点车程不超过30分钟（0-5分）</w:t>
            </w:r>
            <w:r>
              <w:rPr>
                <w:rFonts w:hint="eastAsia" w:asciiTheme="minorEastAsia" w:hAnsiTheme="minorEastAsia" w:eastAsiaTheme="minorEastAsia" w:cstheme="minorEastAsia"/>
                <w:i w:val="0"/>
                <w:iCs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color w:val="000000"/>
                <w:kern w:val="0"/>
                <w:sz w:val="15"/>
                <w:szCs w:val="15"/>
                <w:u w:val="none"/>
                <w:lang w:val="en-US" w:eastAsia="zh-CN" w:bidi="ar"/>
              </w:rPr>
              <w:t>酒店接待方案（含签到、水牌摆放、路线规划等）&amp;房间物料布置合理，接待人员配置、酒店用餐安排详尽（0-10分）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会务管理</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20</w:t>
            </w:r>
          </w:p>
        </w:tc>
        <w:tc>
          <w:tcPr>
            <w:tcW w:w="28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具有专用会务系统，可根据活动需求进行定制，并适配所有移动电子设备（5分）</w:t>
            </w:r>
            <w:r>
              <w:rPr>
                <w:rFonts w:hint="eastAsia" w:asciiTheme="minorEastAsia" w:hAnsiTheme="minorEastAsia" w:eastAsiaTheme="minorEastAsia" w:cstheme="minorEastAsia"/>
                <w:i w:val="0"/>
                <w:iCs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color w:val="000000"/>
                <w:kern w:val="0"/>
                <w:sz w:val="15"/>
                <w:szCs w:val="15"/>
                <w:u w:val="none"/>
                <w:lang w:val="en-US" w:eastAsia="zh-CN" w:bidi="ar"/>
              </w:rPr>
              <w:t>会务系统功能全面，能满足会务分区管理需求、扫码验票进场管理（5分）</w:t>
            </w:r>
            <w:r>
              <w:rPr>
                <w:rFonts w:hint="eastAsia" w:asciiTheme="minorEastAsia" w:hAnsiTheme="minorEastAsia" w:eastAsiaTheme="minorEastAsia" w:cstheme="minorEastAsia"/>
                <w:i w:val="0"/>
                <w:iCs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color w:val="000000"/>
                <w:kern w:val="0"/>
                <w:sz w:val="15"/>
                <w:szCs w:val="15"/>
                <w:u w:val="none"/>
                <w:lang w:val="en-US" w:eastAsia="zh-CN" w:bidi="ar"/>
              </w:rPr>
              <w:t>现场可查询注册记录，并根据查询结果，可实现现场制发证件（5分）</w:t>
            </w:r>
            <w:r>
              <w:rPr>
                <w:rFonts w:hint="eastAsia" w:asciiTheme="minorEastAsia" w:hAnsiTheme="minorEastAsia" w:eastAsiaTheme="minorEastAsia" w:cstheme="minorEastAsia"/>
                <w:i w:val="0"/>
                <w:iCs w:val="0"/>
                <w:color w:val="000000"/>
                <w:kern w:val="0"/>
                <w:sz w:val="15"/>
                <w:szCs w:val="15"/>
                <w:u w:val="none"/>
                <w:lang w:val="en-US" w:eastAsia="zh-CN" w:bidi="ar"/>
              </w:rPr>
              <w:br w:type="textWrapping"/>
            </w:r>
            <w:r>
              <w:rPr>
                <w:rFonts w:hint="eastAsia" w:asciiTheme="minorEastAsia" w:hAnsiTheme="minorEastAsia" w:eastAsiaTheme="minorEastAsia" w:cstheme="minorEastAsia"/>
                <w:i w:val="0"/>
                <w:iCs w:val="0"/>
                <w:color w:val="000000"/>
                <w:kern w:val="0"/>
                <w:sz w:val="15"/>
                <w:szCs w:val="15"/>
                <w:u w:val="none"/>
                <w:lang w:val="en-US" w:eastAsia="zh-CN" w:bidi="ar"/>
              </w:rPr>
              <w:t>活动现场进退场方案清晰完善，可执行性强（5分）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整体方案完整性</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10</w:t>
            </w:r>
          </w:p>
        </w:tc>
        <w:tc>
          <w:tcPr>
            <w:tcW w:w="281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方案内容包含标书中技术方案构成的所有内容，无缺项且逻辑清晰、表述准确（0-10分）</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5"/>
                <w:szCs w:val="15"/>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合计  100分</w:t>
            </w:r>
          </w:p>
        </w:tc>
      </w:tr>
    </w:tbl>
    <w:p>
      <w:pPr>
        <w:rPr>
          <w:highlight w:val="none"/>
        </w:rPr>
        <w:sectPr>
          <w:pgSz w:w="16838" w:h="11906" w:orient="landscape"/>
          <w:pgMar w:top="1797" w:right="1440" w:bottom="1797" w:left="1440" w:header="851" w:footer="992" w:gutter="0"/>
          <w:pgNumType w:fmt="decimal"/>
          <w:cols w:space="720" w:num="1"/>
          <w:docGrid w:type="linesAndChars" w:linePitch="312" w:charSpace="0"/>
        </w:sectPr>
      </w:pPr>
    </w:p>
    <w:p>
      <w:pPr>
        <w:adjustRightInd w:val="0"/>
        <w:snapToGrid w:val="0"/>
        <w:jc w:val="center"/>
        <w:rPr>
          <w:b/>
          <w:bCs/>
          <w:sz w:val="28"/>
          <w:szCs w:val="28"/>
          <w:highlight w:val="none"/>
        </w:rPr>
      </w:pPr>
      <w:r>
        <w:rPr>
          <w:rFonts w:hint="eastAsia"/>
          <w:b/>
          <w:bCs/>
          <w:sz w:val="28"/>
          <w:szCs w:val="28"/>
          <w:highlight w:val="none"/>
        </w:rPr>
        <w:t>附表四：技术合格性评审表</w:t>
      </w:r>
    </w:p>
    <w:p>
      <w:pPr>
        <w:adjustRightInd w:val="0"/>
        <w:snapToGrid w:val="0"/>
        <w:jc w:val="center"/>
        <w:rPr>
          <w:b/>
          <w:bCs/>
          <w:sz w:val="28"/>
          <w:szCs w:val="28"/>
          <w:highlight w:val="none"/>
        </w:rPr>
      </w:pPr>
    </w:p>
    <w:p>
      <w:pPr>
        <w:adjustRightInd w:val="0"/>
        <w:snapToGrid w:val="0"/>
        <w:ind w:firstLine="210" w:firstLineChars="100"/>
        <w:rPr>
          <w:rFonts w:ascii="宋体" w:hAnsi="宋体"/>
          <w:szCs w:val="21"/>
          <w:highlight w:val="none"/>
        </w:rPr>
      </w:pPr>
      <w:r>
        <w:rPr>
          <w:rFonts w:hint="eastAsia" w:ascii="宋体" w:hAnsi="宋体"/>
          <w:szCs w:val="21"/>
          <w:highlight w:val="none"/>
        </w:rPr>
        <w:t>项目编号：</w:t>
      </w:r>
      <w:r>
        <w:rPr>
          <w:rFonts w:hint="eastAsia" w:ascii="宋体" w:hAnsi="宋体"/>
          <w:szCs w:val="21"/>
          <w:highlight w:val="none"/>
          <w:lang w:eastAsia="zh-CN"/>
        </w:rPr>
        <w:t>CA24B4L4A0014</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w:t>
      </w:r>
    </w:p>
    <w:p>
      <w:pPr>
        <w:adjustRightInd w:val="0"/>
        <w:snapToGrid w:val="0"/>
        <w:ind w:firstLine="210" w:firstLineChars="100"/>
        <w:rPr>
          <w:rFonts w:hint="eastAsia" w:eastAsiaTheme="minorEastAsia"/>
          <w:b/>
          <w:bCs/>
          <w:kern w:val="0"/>
          <w:sz w:val="28"/>
          <w:szCs w:val="28"/>
          <w:highlight w:val="none"/>
          <w:lang w:eastAsia="zh-CN"/>
        </w:rPr>
      </w:pPr>
      <w:r>
        <w:rPr>
          <w:rFonts w:hint="eastAsia" w:ascii="宋体" w:hAnsi="宋体"/>
          <w:szCs w:val="21"/>
          <w:highlight w:val="none"/>
        </w:rPr>
        <w:t>项目名称：</w:t>
      </w:r>
      <w:r>
        <w:rPr>
          <w:rFonts w:hint="eastAsia" w:ascii="宋体" w:hAnsi="宋体"/>
          <w:kern w:val="10"/>
          <w:szCs w:val="21"/>
          <w:highlight w:val="none"/>
          <w:lang w:eastAsia="zh-CN"/>
        </w:rPr>
        <w:t>深蓝超级增程进化日暨产品发布会活动接待项目</w:t>
      </w:r>
    </w:p>
    <w:tbl>
      <w:tblPr>
        <w:tblStyle w:val="38"/>
        <w:tblW w:w="13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2021"/>
        <w:gridCol w:w="6849"/>
        <w:gridCol w:w="1235"/>
        <w:gridCol w:w="1237"/>
        <w:gridCol w:w="1524"/>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76" w:type="dxa"/>
            <w:vMerge w:val="restart"/>
            <w:vAlign w:val="center"/>
          </w:tcPr>
          <w:p>
            <w:pPr>
              <w:spacing w:line="560" w:lineRule="exact"/>
              <w:jc w:val="center"/>
              <w:rPr>
                <w:rFonts w:ascii="华文仿宋" w:hAnsi="华文仿宋" w:eastAsia="华文仿宋" w:cs="宋体"/>
                <w:b/>
                <w:szCs w:val="21"/>
                <w:highlight w:val="none"/>
              </w:rPr>
            </w:pPr>
            <w:r>
              <w:rPr>
                <w:rFonts w:hint="eastAsia" w:ascii="华文仿宋" w:hAnsi="华文仿宋" w:eastAsia="华文仿宋" w:cs="宋体"/>
                <w:b/>
                <w:szCs w:val="21"/>
                <w:highlight w:val="none"/>
              </w:rPr>
              <w:t>序号</w:t>
            </w:r>
          </w:p>
        </w:tc>
        <w:tc>
          <w:tcPr>
            <w:tcW w:w="2064" w:type="dxa"/>
            <w:vMerge w:val="restart"/>
            <w:vAlign w:val="center"/>
          </w:tcPr>
          <w:p>
            <w:pPr>
              <w:spacing w:line="560" w:lineRule="exact"/>
              <w:jc w:val="center"/>
              <w:rPr>
                <w:rFonts w:ascii="华文仿宋" w:hAnsi="华文仿宋" w:eastAsia="华文仿宋" w:cs="宋体"/>
                <w:b/>
                <w:szCs w:val="21"/>
                <w:highlight w:val="none"/>
              </w:rPr>
            </w:pPr>
            <w:r>
              <w:rPr>
                <w:rFonts w:ascii="华文仿宋" w:hAnsi="华文仿宋" w:eastAsia="华文仿宋" w:cs="宋体"/>
                <w:b/>
                <w:szCs w:val="21"/>
                <w:highlight w:val="none"/>
              </w:rPr>
              <w:t>评审因素</w:t>
            </w:r>
          </w:p>
        </w:tc>
        <w:tc>
          <w:tcPr>
            <w:tcW w:w="7011" w:type="dxa"/>
            <w:vMerge w:val="restart"/>
            <w:vAlign w:val="center"/>
          </w:tcPr>
          <w:p>
            <w:pPr>
              <w:spacing w:line="560" w:lineRule="exact"/>
              <w:jc w:val="center"/>
              <w:rPr>
                <w:rFonts w:ascii="华文仿宋" w:hAnsi="华文仿宋" w:eastAsia="华文仿宋" w:cs="宋体"/>
                <w:b/>
                <w:szCs w:val="21"/>
                <w:highlight w:val="none"/>
              </w:rPr>
            </w:pPr>
            <w:r>
              <w:rPr>
                <w:rFonts w:hint="eastAsia" w:ascii="华文仿宋" w:hAnsi="华文仿宋" w:eastAsia="华文仿宋" w:cs="宋体"/>
                <w:b/>
                <w:szCs w:val="21"/>
                <w:highlight w:val="none"/>
              </w:rPr>
              <w:t>评审标准</w:t>
            </w:r>
          </w:p>
        </w:tc>
        <w:tc>
          <w:tcPr>
            <w:tcW w:w="3787" w:type="dxa"/>
            <w:gridSpan w:val="4"/>
            <w:vAlign w:val="center"/>
          </w:tcPr>
          <w:p>
            <w:pPr>
              <w:spacing w:line="560" w:lineRule="exact"/>
              <w:jc w:val="center"/>
              <w:rPr>
                <w:rFonts w:ascii="华文仿宋" w:hAnsi="华文仿宋" w:eastAsia="华文仿宋" w:cs="宋体"/>
                <w:b/>
                <w:szCs w:val="21"/>
                <w:highlight w:val="none"/>
              </w:rPr>
            </w:pPr>
            <w:r>
              <w:rPr>
                <w:rFonts w:ascii="华文仿宋" w:hAnsi="华文仿宋" w:eastAsia="华文仿宋" w:cs="宋体"/>
                <w:b/>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56" w:hRule="atLeast"/>
          <w:jc w:val="center"/>
        </w:trPr>
        <w:tc>
          <w:tcPr>
            <w:tcW w:w="1076" w:type="dxa"/>
            <w:vMerge w:val="continue"/>
            <w:vAlign w:val="center"/>
          </w:tcPr>
          <w:p>
            <w:pPr>
              <w:spacing w:line="560" w:lineRule="exact"/>
              <w:rPr>
                <w:rFonts w:ascii="华文仿宋" w:hAnsi="华文仿宋" w:eastAsia="华文仿宋"/>
                <w:b/>
                <w:szCs w:val="21"/>
                <w:highlight w:val="none"/>
              </w:rPr>
            </w:pPr>
          </w:p>
        </w:tc>
        <w:tc>
          <w:tcPr>
            <w:tcW w:w="2064" w:type="dxa"/>
            <w:vMerge w:val="continue"/>
          </w:tcPr>
          <w:p>
            <w:pPr>
              <w:spacing w:line="560" w:lineRule="exact"/>
              <w:rPr>
                <w:rFonts w:ascii="华文仿宋" w:hAnsi="华文仿宋" w:eastAsia="华文仿宋"/>
                <w:b/>
                <w:szCs w:val="21"/>
                <w:highlight w:val="none"/>
              </w:rPr>
            </w:pPr>
          </w:p>
        </w:tc>
        <w:tc>
          <w:tcPr>
            <w:tcW w:w="7011" w:type="dxa"/>
            <w:vMerge w:val="continue"/>
            <w:vAlign w:val="center"/>
          </w:tcPr>
          <w:p>
            <w:pPr>
              <w:spacing w:line="560" w:lineRule="exact"/>
              <w:rPr>
                <w:rFonts w:ascii="华文仿宋" w:hAnsi="华文仿宋" w:eastAsia="华文仿宋"/>
                <w:b/>
                <w:szCs w:val="21"/>
                <w:highlight w:val="none"/>
              </w:rPr>
            </w:pPr>
          </w:p>
        </w:tc>
        <w:tc>
          <w:tcPr>
            <w:tcW w:w="1257" w:type="dxa"/>
            <w:vAlign w:val="center"/>
          </w:tcPr>
          <w:p>
            <w:pPr>
              <w:jc w:val="center"/>
              <w:rPr>
                <w:rFonts w:ascii="华文仿宋" w:hAnsi="华文仿宋" w:eastAsia="华文仿宋" w:cs="宋体"/>
                <w:b/>
                <w:szCs w:val="21"/>
                <w:highlight w:val="none"/>
              </w:rPr>
            </w:pPr>
            <w:r>
              <w:rPr>
                <w:rFonts w:ascii="华文仿宋" w:hAnsi="华文仿宋" w:eastAsia="华文仿宋" w:cs="宋体"/>
                <w:b/>
                <w:szCs w:val="21"/>
                <w:highlight w:val="none"/>
              </w:rPr>
              <w:t>供应商</w:t>
            </w:r>
            <w:r>
              <w:rPr>
                <w:rFonts w:hint="eastAsia" w:ascii="华文仿宋" w:hAnsi="华文仿宋" w:eastAsia="华文仿宋" w:cs="宋体"/>
                <w:b/>
                <w:szCs w:val="21"/>
                <w:highlight w:val="none"/>
              </w:rPr>
              <w:t>1</w:t>
            </w:r>
          </w:p>
        </w:tc>
        <w:tc>
          <w:tcPr>
            <w:tcW w:w="1259" w:type="dxa"/>
            <w:vAlign w:val="center"/>
          </w:tcPr>
          <w:p>
            <w:pPr>
              <w:jc w:val="center"/>
              <w:rPr>
                <w:rFonts w:ascii="宋体" w:hAnsi="宋体" w:cs="宋体"/>
                <w:sz w:val="20"/>
                <w:highlight w:val="none"/>
              </w:rPr>
            </w:pPr>
            <w:r>
              <w:rPr>
                <w:rFonts w:ascii="华文仿宋" w:hAnsi="华文仿宋" w:eastAsia="华文仿宋" w:cs="宋体"/>
                <w:b/>
                <w:szCs w:val="21"/>
                <w:highlight w:val="none"/>
              </w:rPr>
              <w:t>供应商</w:t>
            </w:r>
            <w:r>
              <w:rPr>
                <w:rFonts w:hint="eastAsia" w:ascii="华文仿宋" w:hAnsi="华文仿宋" w:eastAsia="华文仿宋" w:cs="宋体"/>
                <w:b/>
                <w:szCs w:val="21"/>
                <w:highlight w:val="none"/>
              </w:rPr>
              <w:t>2</w:t>
            </w:r>
          </w:p>
        </w:tc>
        <w:tc>
          <w:tcPr>
            <w:tcW w:w="1257" w:type="dxa"/>
            <w:vAlign w:val="center"/>
          </w:tcPr>
          <w:p>
            <w:pPr>
              <w:jc w:val="center"/>
              <w:rPr>
                <w:rFonts w:ascii="宋体" w:hAnsi="宋体" w:cs="宋体"/>
                <w:sz w:val="20"/>
                <w:highlight w:val="none"/>
              </w:rPr>
            </w:pPr>
            <w:r>
              <w:rPr>
                <w:rFonts w:hint="eastAsia" w:ascii="华文仿宋" w:hAnsi="华文仿宋" w:eastAsia="华文仿宋"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76" w:type="dxa"/>
            <w:vAlign w:val="center"/>
          </w:tcPr>
          <w:p>
            <w:pPr>
              <w:jc w:val="left"/>
              <w:rPr>
                <w:rFonts w:ascii="宋体" w:hAnsi="宋体" w:cs="宋体"/>
                <w:bCs/>
                <w:sz w:val="22"/>
                <w:szCs w:val="22"/>
                <w:highlight w:val="none"/>
              </w:rPr>
            </w:pPr>
            <w:r>
              <w:rPr>
                <w:rFonts w:hint="eastAsia" w:ascii="宋体" w:hAnsi="宋体" w:cs="宋体"/>
                <w:bCs/>
                <w:sz w:val="22"/>
                <w:szCs w:val="22"/>
                <w:highlight w:val="none"/>
              </w:rPr>
              <w:t>1</w:t>
            </w:r>
          </w:p>
        </w:tc>
        <w:tc>
          <w:tcPr>
            <w:tcW w:w="2064" w:type="dxa"/>
            <w:vAlign w:val="center"/>
          </w:tcPr>
          <w:p>
            <w:pPr>
              <w:jc w:val="left"/>
              <w:rPr>
                <w:rFonts w:ascii="宋体" w:hAnsi="宋体" w:cs="宋体"/>
                <w:bCs/>
                <w:sz w:val="22"/>
                <w:szCs w:val="22"/>
                <w:highlight w:val="none"/>
              </w:rPr>
            </w:pPr>
            <w:r>
              <w:rPr>
                <w:rFonts w:hint="eastAsia" w:ascii="宋体" w:hAnsi="宋体" w:cs="宋体"/>
                <w:bCs/>
                <w:sz w:val="22"/>
                <w:szCs w:val="22"/>
                <w:highlight w:val="none"/>
              </w:rPr>
              <w:t>技术合格性</w:t>
            </w:r>
          </w:p>
        </w:tc>
        <w:tc>
          <w:tcPr>
            <w:tcW w:w="7011" w:type="dxa"/>
            <w:vAlign w:val="center"/>
          </w:tcPr>
          <w:p>
            <w:pPr>
              <w:jc w:val="left"/>
              <w:rPr>
                <w:rFonts w:ascii="宋体" w:hAnsi="宋体" w:cs="宋体"/>
                <w:bCs/>
                <w:sz w:val="22"/>
                <w:szCs w:val="22"/>
                <w:highlight w:val="none"/>
              </w:rPr>
            </w:pPr>
            <w:r>
              <w:rPr>
                <w:rFonts w:hint="eastAsia" w:ascii="宋体" w:hAnsi="宋体" w:cs="宋体"/>
                <w:bCs/>
                <w:sz w:val="22"/>
                <w:szCs w:val="22"/>
                <w:highlight w:val="none"/>
              </w:rPr>
              <w:t>若技术评分低于60分（权重前），则视为其技术评审不合格。</w:t>
            </w:r>
          </w:p>
        </w:tc>
        <w:tc>
          <w:tcPr>
            <w:tcW w:w="1257" w:type="dxa"/>
            <w:vAlign w:val="center"/>
          </w:tcPr>
          <w:p>
            <w:pPr>
              <w:spacing w:line="560" w:lineRule="exact"/>
              <w:rPr>
                <w:rFonts w:ascii="宋体" w:hAnsi="宋体" w:cs="宋体"/>
                <w:sz w:val="20"/>
                <w:highlight w:val="none"/>
              </w:rPr>
            </w:pPr>
          </w:p>
        </w:tc>
        <w:tc>
          <w:tcPr>
            <w:tcW w:w="1259" w:type="dxa"/>
            <w:vAlign w:val="center"/>
          </w:tcPr>
          <w:p>
            <w:pPr>
              <w:spacing w:line="560" w:lineRule="exact"/>
              <w:rPr>
                <w:rFonts w:ascii="宋体" w:hAnsi="宋体" w:cs="宋体"/>
                <w:szCs w:val="21"/>
                <w:highlight w:val="none"/>
              </w:rPr>
            </w:pPr>
          </w:p>
        </w:tc>
        <w:tc>
          <w:tcPr>
            <w:tcW w:w="1271" w:type="dxa"/>
            <w:gridSpan w:val="2"/>
            <w:vAlign w:val="center"/>
          </w:tcPr>
          <w:p>
            <w:pPr>
              <w:spacing w:line="56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151" w:type="dxa"/>
            <w:gridSpan w:val="3"/>
            <w:vAlign w:val="center"/>
          </w:tcPr>
          <w:p>
            <w:pPr>
              <w:jc w:val="center"/>
              <w:rPr>
                <w:rFonts w:ascii="宋体" w:hAnsi="宋体" w:cs="宋体"/>
                <w:szCs w:val="21"/>
                <w:highlight w:val="none"/>
              </w:rPr>
            </w:pPr>
            <w:r>
              <w:rPr>
                <w:rFonts w:hint="eastAsia" w:ascii="宋体" w:hAnsi="宋体" w:cs="宋体"/>
                <w:szCs w:val="21"/>
                <w:highlight w:val="none"/>
              </w:rPr>
              <w:t>结论</w:t>
            </w:r>
          </w:p>
        </w:tc>
        <w:tc>
          <w:tcPr>
            <w:tcW w:w="1257" w:type="dxa"/>
            <w:vAlign w:val="center"/>
          </w:tcPr>
          <w:p>
            <w:pPr>
              <w:spacing w:line="560" w:lineRule="exact"/>
              <w:rPr>
                <w:rFonts w:ascii="宋体" w:hAnsi="宋体"/>
                <w:color w:val="000000"/>
                <w:szCs w:val="21"/>
                <w:highlight w:val="none"/>
              </w:rPr>
            </w:pPr>
          </w:p>
        </w:tc>
        <w:tc>
          <w:tcPr>
            <w:tcW w:w="1259" w:type="dxa"/>
            <w:vAlign w:val="center"/>
          </w:tcPr>
          <w:p>
            <w:pPr>
              <w:spacing w:line="560" w:lineRule="exact"/>
              <w:rPr>
                <w:rFonts w:ascii="宋体" w:hAnsi="宋体"/>
                <w:color w:val="000000"/>
                <w:szCs w:val="21"/>
                <w:highlight w:val="none"/>
              </w:rPr>
            </w:pPr>
          </w:p>
        </w:tc>
        <w:tc>
          <w:tcPr>
            <w:tcW w:w="1271" w:type="dxa"/>
            <w:gridSpan w:val="2"/>
            <w:vAlign w:val="center"/>
          </w:tcPr>
          <w:p>
            <w:pPr>
              <w:spacing w:line="560" w:lineRule="exact"/>
              <w:rPr>
                <w:rFonts w:ascii="宋体" w:hAnsi="宋体"/>
                <w:color w:val="000000"/>
                <w:szCs w:val="21"/>
                <w:highlight w:val="none"/>
              </w:rPr>
            </w:pPr>
          </w:p>
        </w:tc>
      </w:tr>
    </w:tbl>
    <w:p>
      <w:pPr>
        <w:rPr>
          <w:b/>
          <w:bCs/>
          <w:sz w:val="28"/>
          <w:szCs w:val="28"/>
          <w:highlight w:val="none"/>
        </w:rPr>
      </w:pPr>
      <w:r>
        <w:rPr>
          <w:rFonts w:hint="eastAsia"/>
          <w:b/>
          <w:bCs/>
          <w:sz w:val="28"/>
          <w:szCs w:val="28"/>
          <w:highlight w:val="none"/>
        </w:rPr>
        <w:br w:type="page"/>
      </w:r>
    </w:p>
    <w:p>
      <w:pPr>
        <w:adjustRightInd w:val="0"/>
        <w:snapToGrid w:val="0"/>
        <w:jc w:val="center"/>
        <w:rPr>
          <w:b/>
          <w:bCs/>
          <w:sz w:val="28"/>
          <w:szCs w:val="28"/>
          <w:highlight w:val="none"/>
        </w:rPr>
      </w:pPr>
      <w:r>
        <w:rPr>
          <w:rFonts w:hint="eastAsia"/>
          <w:b/>
          <w:bCs/>
          <w:sz w:val="28"/>
          <w:szCs w:val="28"/>
          <w:highlight w:val="none"/>
        </w:rPr>
        <w:t>附表五：价格关键条款评审表</w:t>
      </w:r>
    </w:p>
    <w:p>
      <w:pPr>
        <w:pStyle w:val="126"/>
        <w:ind w:firstLine="420"/>
        <w:rPr>
          <w:rFonts w:ascii="宋体" w:hAnsi="宋体"/>
          <w:kern w:val="10"/>
          <w:sz w:val="21"/>
          <w:szCs w:val="21"/>
          <w:highlight w:val="none"/>
        </w:rPr>
      </w:pPr>
      <w:r>
        <w:rPr>
          <w:rFonts w:hint="eastAsia" w:ascii="宋体" w:hAnsi="宋体"/>
          <w:kern w:val="10"/>
          <w:sz w:val="21"/>
          <w:szCs w:val="21"/>
          <w:highlight w:val="none"/>
        </w:rPr>
        <w:t>项目编号：</w:t>
      </w:r>
      <w:r>
        <w:rPr>
          <w:rFonts w:hint="eastAsia" w:ascii="宋体" w:hAnsi="宋体"/>
          <w:sz w:val="21"/>
          <w:szCs w:val="21"/>
          <w:highlight w:val="none"/>
          <w:lang w:eastAsia="zh-CN"/>
        </w:rPr>
        <w:t>CA24B4L4A0014</w:t>
      </w:r>
      <w:r>
        <w:rPr>
          <w:rFonts w:ascii="宋体" w:hAnsi="宋体"/>
          <w:sz w:val="21"/>
          <w:szCs w:val="21"/>
          <w:highlight w:val="none"/>
        </w:rPr>
        <w:t xml:space="preserve">  </w:t>
      </w:r>
      <w:r>
        <w:rPr>
          <w:rFonts w:hint="eastAsia" w:ascii="宋体" w:hAnsi="宋体"/>
          <w:kern w:val="10"/>
          <w:sz w:val="21"/>
          <w:szCs w:val="21"/>
          <w:highlight w:val="none"/>
        </w:rPr>
        <w:t xml:space="preserve">                                                </w:t>
      </w:r>
    </w:p>
    <w:p>
      <w:pPr>
        <w:pStyle w:val="126"/>
        <w:ind w:firstLine="420"/>
        <w:rPr>
          <w:rFonts w:hint="eastAsia" w:ascii="宋体" w:hAnsi="宋体" w:eastAsiaTheme="minorEastAsia"/>
          <w:kern w:val="10"/>
          <w:sz w:val="21"/>
          <w:szCs w:val="21"/>
          <w:highlight w:val="none"/>
          <w:lang w:eastAsia="zh-CN"/>
        </w:rPr>
      </w:pPr>
      <w:r>
        <w:rPr>
          <w:rFonts w:hint="eastAsia" w:ascii="宋体" w:hAnsi="宋体"/>
          <w:kern w:val="10"/>
          <w:sz w:val="21"/>
          <w:szCs w:val="21"/>
          <w:highlight w:val="none"/>
        </w:rPr>
        <w:t>项目名称：</w:t>
      </w:r>
      <w:r>
        <w:rPr>
          <w:rFonts w:hint="eastAsia" w:ascii="宋体" w:hAnsi="宋体"/>
          <w:kern w:val="10"/>
          <w:sz w:val="21"/>
          <w:szCs w:val="21"/>
          <w:highlight w:val="none"/>
          <w:lang w:eastAsia="zh-CN"/>
        </w:rPr>
        <w:t>深蓝超级增程进化日暨产品发布会活动接待项目</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014"/>
        <w:gridCol w:w="3080"/>
        <w:gridCol w:w="4708"/>
        <w:gridCol w:w="1542"/>
        <w:gridCol w:w="1543"/>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839" w:type="dxa"/>
            <w:gridSpan w:val="3"/>
            <w:vAlign w:val="center"/>
          </w:tcPr>
          <w:p>
            <w:pPr>
              <w:widowControl/>
              <w:jc w:val="center"/>
              <w:rPr>
                <w:rFonts w:hint="eastAsia" w:asciiTheme="minorEastAsia" w:hAnsiTheme="minorEastAsia" w:eastAsiaTheme="minorEastAsia" w:cstheme="minorEastAsia"/>
                <w:b/>
                <w:bCs/>
                <w:kern w:val="0"/>
                <w:sz w:val="22"/>
                <w:szCs w:val="22"/>
                <w:highlight w:val="none"/>
              </w:rPr>
            </w:pPr>
            <w:r>
              <w:rPr>
                <w:rFonts w:hint="eastAsia" w:asciiTheme="minorEastAsia" w:hAnsiTheme="minorEastAsia" w:eastAsiaTheme="minorEastAsia" w:cstheme="minorEastAsia"/>
                <w:b/>
                <w:bCs/>
                <w:kern w:val="0"/>
                <w:sz w:val="22"/>
                <w:szCs w:val="22"/>
                <w:highlight w:val="none"/>
              </w:rPr>
              <w:t>评审项目</w:t>
            </w:r>
          </w:p>
        </w:tc>
        <w:tc>
          <w:tcPr>
            <w:tcW w:w="4708" w:type="dxa"/>
            <w:vMerge w:val="restart"/>
            <w:vAlign w:val="center"/>
          </w:tcPr>
          <w:p>
            <w:pPr>
              <w:widowControl/>
              <w:jc w:val="center"/>
              <w:rPr>
                <w:rFonts w:hint="eastAsia" w:asciiTheme="minorEastAsia" w:hAnsiTheme="minorEastAsia" w:eastAsiaTheme="minorEastAsia" w:cstheme="minorEastAsia"/>
                <w:b/>
                <w:bCs/>
                <w:kern w:val="0"/>
                <w:sz w:val="22"/>
                <w:szCs w:val="22"/>
                <w:highlight w:val="none"/>
              </w:rPr>
            </w:pPr>
            <w:r>
              <w:rPr>
                <w:rFonts w:hint="eastAsia" w:asciiTheme="minorEastAsia" w:hAnsiTheme="minorEastAsia" w:eastAsiaTheme="minorEastAsia" w:cstheme="minorEastAsia"/>
                <w:b/>
                <w:bCs/>
                <w:kern w:val="0"/>
                <w:sz w:val="22"/>
                <w:szCs w:val="22"/>
                <w:highlight w:val="none"/>
              </w:rPr>
              <w:t>评审标准</w:t>
            </w:r>
          </w:p>
        </w:tc>
        <w:tc>
          <w:tcPr>
            <w:tcW w:w="4627" w:type="dxa"/>
            <w:gridSpan w:val="3"/>
            <w:vAlign w:val="center"/>
          </w:tcPr>
          <w:p>
            <w:pPr>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45" w:type="dxa"/>
            <w:vAlign w:val="center"/>
          </w:tcPr>
          <w:p>
            <w:pPr>
              <w:widowControl/>
              <w:jc w:val="center"/>
              <w:rPr>
                <w:rFonts w:hint="eastAsia" w:asciiTheme="minorEastAsia" w:hAnsiTheme="minorEastAsia" w:eastAsiaTheme="minorEastAsia" w:cstheme="minorEastAsia"/>
                <w:b/>
                <w:bCs/>
                <w:kern w:val="0"/>
                <w:sz w:val="22"/>
                <w:szCs w:val="22"/>
                <w:highlight w:val="none"/>
              </w:rPr>
            </w:pPr>
          </w:p>
        </w:tc>
        <w:tc>
          <w:tcPr>
            <w:tcW w:w="1014" w:type="dxa"/>
            <w:vAlign w:val="center"/>
          </w:tcPr>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b/>
                <w:bCs/>
                <w:kern w:val="0"/>
                <w:sz w:val="22"/>
                <w:szCs w:val="22"/>
                <w:highlight w:val="none"/>
              </w:rPr>
              <w:t>序号</w:t>
            </w:r>
          </w:p>
        </w:tc>
        <w:tc>
          <w:tcPr>
            <w:tcW w:w="3080" w:type="dxa"/>
            <w:vAlign w:val="center"/>
          </w:tcPr>
          <w:p>
            <w:pPr>
              <w:widowControl/>
              <w:jc w:val="center"/>
              <w:rPr>
                <w:rFonts w:hint="eastAsia" w:asciiTheme="minorEastAsia" w:hAnsiTheme="minorEastAsia" w:eastAsiaTheme="minorEastAsia" w:cstheme="minorEastAsia"/>
                <w:kern w:val="0"/>
                <w:sz w:val="22"/>
                <w:szCs w:val="22"/>
                <w:highlight w:val="none"/>
              </w:rPr>
            </w:pPr>
            <w:r>
              <w:rPr>
                <w:rFonts w:hint="eastAsia" w:asciiTheme="minorEastAsia" w:hAnsiTheme="minorEastAsia" w:eastAsiaTheme="minorEastAsia" w:cstheme="minorEastAsia"/>
                <w:b/>
                <w:bCs/>
                <w:kern w:val="0"/>
                <w:sz w:val="22"/>
                <w:szCs w:val="22"/>
                <w:highlight w:val="none"/>
              </w:rPr>
              <w:t>评审因素</w:t>
            </w:r>
          </w:p>
        </w:tc>
        <w:tc>
          <w:tcPr>
            <w:tcW w:w="4708" w:type="dxa"/>
            <w:vMerge w:val="continue"/>
            <w:vAlign w:val="center"/>
          </w:tcPr>
          <w:p>
            <w:pPr>
              <w:jc w:val="center"/>
              <w:rPr>
                <w:rFonts w:hint="eastAsia" w:asciiTheme="minorEastAsia" w:hAnsiTheme="minorEastAsia" w:eastAsiaTheme="minorEastAsia" w:cstheme="minorEastAsia"/>
                <w:sz w:val="22"/>
                <w:szCs w:val="22"/>
                <w:highlight w:val="none"/>
              </w:rPr>
            </w:pPr>
          </w:p>
        </w:tc>
        <w:tc>
          <w:tcPr>
            <w:tcW w:w="1542" w:type="dxa"/>
            <w:vAlign w:val="center"/>
          </w:tcPr>
          <w:p>
            <w:pPr>
              <w:adjustRightInd w:val="0"/>
              <w:snapToGrid w:val="0"/>
              <w:jc w:val="center"/>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供应商1</w:t>
            </w:r>
          </w:p>
        </w:tc>
        <w:tc>
          <w:tcPr>
            <w:tcW w:w="1543" w:type="dxa"/>
            <w:vAlign w:val="center"/>
          </w:tcPr>
          <w:p>
            <w:pPr>
              <w:adjustRightInd w:val="0"/>
              <w:snapToGrid w:val="0"/>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供应商2</w:t>
            </w:r>
          </w:p>
        </w:tc>
        <w:tc>
          <w:tcPr>
            <w:tcW w:w="1542" w:type="dxa"/>
            <w:vAlign w:val="center"/>
          </w:tcPr>
          <w:p>
            <w:pPr>
              <w:adjustRightInd w:val="0"/>
              <w:snapToGrid w:val="0"/>
              <w:jc w:val="center"/>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45" w:type="dxa"/>
            <w:vMerge w:val="restart"/>
            <w:vAlign w:val="center"/>
          </w:tcPr>
          <w:p>
            <w:pPr>
              <w:jc w:val="center"/>
              <w:rPr>
                <w:rFonts w:hint="eastAsia" w:asciiTheme="minorEastAsia" w:hAnsiTheme="minorEastAsia" w:eastAsiaTheme="minorEastAsia" w:cstheme="minorEastAsia"/>
                <w:b/>
                <w:bCs/>
                <w:kern w:val="0"/>
                <w:sz w:val="22"/>
                <w:szCs w:val="22"/>
                <w:highlight w:val="none"/>
              </w:rPr>
            </w:pPr>
            <w:r>
              <w:rPr>
                <w:rFonts w:hint="eastAsia" w:asciiTheme="minorEastAsia" w:hAnsiTheme="minorEastAsia" w:eastAsiaTheme="minorEastAsia" w:cstheme="minorEastAsia"/>
                <w:b/>
                <w:bCs/>
                <w:kern w:val="0"/>
                <w:sz w:val="22"/>
                <w:szCs w:val="22"/>
                <w:highlight w:val="none"/>
              </w:rPr>
              <w:t>★</w:t>
            </w:r>
            <w:r>
              <w:rPr>
                <w:rFonts w:hint="eastAsia" w:asciiTheme="minorEastAsia" w:hAnsiTheme="minorEastAsia" w:eastAsiaTheme="minorEastAsia" w:cstheme="minorEastAsia"/>
                <w:sz w:val="22"/>
                <w:szCs w:val="22"/>
                <w:highlight w:val="none"/>
                <w:shd w:val="clear" w:color="auto" w:fill="FFFFFF"/>
              </w:rPr>
              <w:t>关键价格条款</w:t>
            </w:r>
          </w:p>
        </w:tc>
        <w:tc>
          <w:tcPr>
            <w:tcW w:w="1014" w:type="dxa"/>
            <w:vAlign w:val="center"/>
          </w:tcPr>
          <w:p>
            <w:pPr>
              <w:widowControl/>
              <w:jc w:val="center"/>
              <w:rPr>
                <w:rFonts w:hint="eastAsia" w:asciiTheme="minorEastAsia" w:hAnsiTheme="minorEastAsia" w:eastAsiaTheme="minorEastAsia" w:cstheme="minorEastAsia"/>
                <w:bCs/>
                <w:kern w:val="0"/>
                <w:sz w:val="22"/>
                <w:szCs w:val="22"/>
                <w:highlight w:val="none"/>
              </w:rPr>
            </w:pPr>
            <w:r>
              <w:rPr>
                <w:rFonts w:hint="eastAsia" w:asciiTheme="minorEastAsia" w:hAnsiTheme="minorEastAsia" w:eastAsiaTheme="minorEastAsia" w:cstheme="minorEastAsia"/>
                <w:bCs/>
                <w:kern w:val="0"/>
                <w:sz w:val="22"/>
                <w:szCs w:val="22"/>
                <w:highlight w:val="none"/>
              </w:rPr>
              <w:t>1</w:t>
            </w:r>
          </w:p>
        </w:tc>
        <w:tc>
          <w:tcPr>
            <w:tcW w:w="3080" w:type="dxa"/>
            <w:vAlign w:val="center"/>
          </w:tcPr>
          <w:p>
            <w:pPr>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分项报价表</w:t>
            </w:r>
          </w:p>
        </w:tc>
        <w:tc>
          <w:tcPr>
            <w:tcW w:w="4708" w:type="dxa"/>
            <w:vAlign w:val="center"/>
          </w:tcPr>
          <w:p>
            <w:pPr>
              <w:ind w:left="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报价时需提供分项报价表，否则将导致报价被否决</w:t>
            </w:r>
          </w:p>
        </w:tc>
        <w:tc>
          <w:tcPr>
            <w:tcW w:w="1542" w:type="dxa"/>
            <w:vAlign w:val="center"/>
          </w:tcPr>
          <w:p>
            <w:pPr>
              <w:adjustRightInd w:val="0"/>
              <w:snapToGrid w:val="0"/>
              <w:jc w:val="center"/>
              <w:rPr>
                <w:rFonts w:hint="eastAsia" w:asciiTheme="minorEastAsia" w:hAnsiTheme="minorEastAsia" w:eastAsiaTheme="minorEastAsia" w:cstheme="minorEastAsia"/>
                <w:b/>
                <w:bCs/>
                <w:sz w:val="22"/>
                <w:szCs w:val="22"/>
                <w:highlight w:val="none"/>
              </w:rPr>
            </w:pPr>
          </w:p>
        </w:tc>
        <w:tc>
          <w:tcPr>
            <w:tcW w:w="1543" w:type="dxa"/>
            <w:vAlign w:val="center"/>
          </w:tcPr>
          <w:p>
            <w:pPr>
              <w:adjustRightInd w:val="0"/>
              <w:snapToGrid w:val="0"/>
              <w:jc w:val="center"/>
              <w:rPr>
                <w:rFonts w:hint="eastAsia" w:asciiTheme="minorEastAsia" w:hAnsiTheme="minorEastAsia" w:eastAsiaTheme="minorEastAsia" w:cstheme="minorEastAsia"/>
                <w:b/>
                <w:sz w:val="22"/>
                <w:szCs w:val="22"/>
                <w:highlight w:val="none"/>
              </w:rPr>
            </w:pPr>
          </w:p>
        </w:tc>
        <w:tc>
          <w:tcPr>
            <w:tcW w:w="1542" w:type="dxa"/>
            <w:vAlign w:val="center"/>
          </w:tcPr>
          <w:p>
            <w:pPr>
              <w:adjustRightInd w:val="0"/>
              <w:snapToGrid w:val="0"/>
              <w:jc w:val="center"/>
              <w:rPr>
                <w:rFonts w:hint="eastAsia" w:asciiTheme="minorEastAsia" w:hAnsiTheme="minorEastAsia" w:eastAsiaTheme="minorEastAsia" w:cstheme="minorEastAsia"/>
                <w:b/>
                <w:bCs/>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45" w:type="dxa"/>
            <w:vMerge w:val="continue"/>
            <w:vAlign w:val="center"/>
          </w:tcPr>
          <w:p>
            <w:pPr>
              <w:jc w:val="center"/>
              <w:rPr>
                <w:rFonts w:hint="eastAsia" w:asciiTheme="minorEastAsia" w:hAnsiTheme="minorEastAsia" w:eastAsiaTheme="minorEastAsia" w:cstheme="minorEastAsia"/>
                <w:b/>
                <w:bCs/>
                <w:kern w:val="0"/>
                <w:sz w:val="22"/>
                <w:szCs w:val="22"/>
                <w:highlight w:val="none"/>
              </w:rPr>
            </w:pPr>
          </w:p>
        </w:tc>
        <w:tc>
          <w:tcPr>
            <w:tcW w:w="1014" w:type="dxa"/>
            <w:vAlign w:val="center"/>
          </w:tcPr>
          <w:p>
            <w:pPr>
              <w:widowControl/>
              <w:jc w:val="center"/>
              <w:rPr>
                <w:rFonts w:hint="eastAsia" w:asciiTheme="minorEastAsia" w:hAnsiTheme="minorEastAsia" w:eastAsiaTheme="minorEastAsia" w:cstheme="minorEastAsia"/>
                <w:bCs/>
                <w:kern w:val="0"/>
                <w:sz w:val="22"/>
                <w:szCs w:val="22"/>
                <w:highlight w:val="none"/>
              </w:rPr>
            </w:pPr>
            <w:r>
              <w:rPr>
                <w:rFonts w:hint="eastAsia" w:asciiTheme="minorEastAsia" w:hAnsiTheme="minorEastAsia" w:eastAsiaTheme="minorEastAsia" w:cstheme="minorEastAsia"/>
                <w:bCs/>
                <w:kern w:val="0"/>
                <w:sz w:val="22"/>
                <w:szCs w:val="22"/>
                <w:highlight w:val="none"/>
              </w:rPr>
              <w:t>2</w:t>
            </w:r>
          </w:p>
        </w:tc>
        <w:tc>
          <w:tcPr>
            <w:tcW w:w="3080" w:type="dxa"/>
            <w:vAlign w:val="center"/>
          </w:tcPr>
          <w:p>
            <w:pPr>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备选方案</w:t>
            </w:r>
          </w:p>
        </w:tc>
        <w:tc>
          <w:tcPr>
            <w:tcW w:w="4708" w:type="dxa"/>
            <w:vAlign w:val="center"/>
          </w:tcPr>
          <w:p>
            <w:pPr>
              <w:ind w:left="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本次询价采购不接受备选方案，不接受选择性报价或具有附加条件的报价</w:t>
            </w:r>
          </w:p>
        </w:tc>
        <w:tc>
          <w:tcPr>
            <w:tcW w:w="1542" w:type="dxa"/>
            <w:vAlign w:val="center"/>
          </w:tcPr>
          <w:p>
            <w:pPr>
              <w:adjustRightInd w:val="0"/>
              <w:snapToGrid w:val="0"/>
              <w:jc w:val="center"/>
              <w:rPr>
                <w:rFonts w:hint="eastAsia" w:asciiTheme="minorEastAsia" w:hAnsiTheme="minorEastAsia" w:eastAsiaTheme="minorEastAsia" w:cstheme="minorEastAsia"/>
                <w:b/>
                <w:bCs/>
                <w:sz w:val="22"/>
                <w:szCs w:val="22"/>
                <w:highlight w:val="none"/>
              </w:rPr>
            </w:pPr>
          </w:p>
        </w:tc>
        <w:tc>
          <w:tcPr>
            <w:tcW w:w="1543" w:type="dxa"/>
            <w:vAlign w:val="center"/>
          </w:tcPr>
          <w:p>
            <w:pPr>
              <w:adjustRightInd w:val="0"/>
              <w:snapToGrid w:val="0"/>
              <w:jc w:val="center"/>
              <w:rPr>
                <w:rFonts w:hint="eastAsia" w:asciiTheme="minorEastAsia" w:hAnsiTheme="minorEastAsia" w:eastAsiaTheme="minorEastAsia" w:cstheme="minorEastAsia"/>
                <w:b/>
                <w:sz w:val="22"/>
                <w:szCs w:val="22"/>
                <w:highlight w:val="none"/>
              </w:rPr>
            </w:pPr>
          </w:p>
        </w:tc>
        <w:tc>
          <w:tcPr>
            <w:tcW w:w="1542" w:type="dxa"/>
            <w:vAlign w:val="center"/>
          </w:tcPr>
          <w:p>
            <w:pPr>
              <w:adjustRightInd w:val="0"/>
              <w:snapToGrid w:val="0"/>
              <w:jc w:val="center"/>
              <w:rPr>
                <w:rFonts w:hint="eastAsia" w:asciiTheme="minorEastAsia" w:hAnsiTheme="minorEastAsia" w:eastAsiaTheme="minorEastAsia" w:cstheme="minorEastAsia"/>
                <w:b/>
                <w:bCs/>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45" w:type="dxa"/>
            <w:vMerge w:val="continue"/>
            <w:vAlign w:val="center"/>
          </w:tcPr>
          <w:p>
            <w:pPr>
              <w:jc w:val="center"/>
              <w:rPr>
                <w:rFonts w:hint="eastAsia" w:asciiTheme="minorEastAsia" w:hAnsiTheme="minorEastAsia" w:eastAsiaTheme="minorEastAsia" w:cstheme="minorEastAsia"/>
                <w:b/>
                <w:bCs/>
                <w:kern w:val="0"/>
                <w:sz w:val="22"/>
                <w:szCs w:val="22"/>
                <w:highlight w:val="none"/>
              </w:rPr>
            </w:pPr>
          </w:p>
        </w:tc>
        <w:tc>
          <w:tcPr>
            <w:tcW w:w="1014" w:type="dxa"/>
            <w:vAlign w:val="center"/>
          </w:tcPr>
          <w:p>
            <w:pPr>
              <w:widowControl/>
              <w:jc w:val="center"/>
              <w:rPr>
                <w:rFonts w:hint="eastAsia" w:asciiTheme="minorEastAsia" w:hAnsiTheme="minorEastAsia" w:eastAsiaTheme="minorEastAsia" w:cstheme="minorEastAsia"/>
                <w:bCs/>
                <w:kern w:val="0"/>
                <w:sz w:val="22"/>
                <w:szCs w:val="22"/>
                <w:highlight w:val="none"/>
              </w:rPr>
            </w:pPr>
            <w:r>
              <w:rPr>
                <w:rFonts w:hint="eastAsia" w:asciiTheme="minorEastAsia" w:hAnsiTheme="minorEastAsia" w:eastAsiaTheme="minorEastAsia" w:cstheme="minorEastAsia"/>
                <w:bCs/>
                <w:kern w:val="0"/>
                <w:sz w:val="22"/>
                <w:szCs w:val="22"/>
                <w:highlight w:val="none"/>
              </w:rPr>
              <w:t>3</w:t>
            </w:r>
          </w:p>
        </w:tc>
        <w:tc>
          <w:tcPr>
            <w:tcW w:w="3080" w:type="dxa"/>
            <w:vAlign w:val="center"/>
          </w:tcPr>
          <w:p>
            <w:pPr>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报价严重错误（如有）</w:t>
            </w:r>
          </w:p>
        </w:tc>
        <w:tc>
          <w:tcPr>
            <w:tcW w:w="4708" w:type="dxa"/>
            <w:vAlign w:val="center"/>
          </w:tcPr>
          <w:p>
            <w:pPr>
              <w:ind w:left="8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供应商应严格按照分项报价表进行分项及报价总价报价，如出现供应商填写严重错误导致评审委员会无法正常评审，评审委员会有权否决其报价。</w:t>
            </w:r>
          </w:p>
        </w:tc>
        <w:tc>
          <w:tcPr>
            <w:tcW w:w="1542" w:type="dxa"/>
            <w:vAlign w:val="center"/>
          </w:tcPr>
          <w:p>
            <w:pPr>
              <w:adjustRightInd w:val="0"/>
              <w:snapToGrid w:val="0"/>
              <w:jc w:val="center"/>
              <w:rPr>
                <w:rFonts w:hint="eastAsia" w:asciiTheme="minorEastAsia" w:hAnsiTheme="minorEastAsia" w:eastAsiaTheme="minorEastAsia" w:cstheme="minorEastAsia"/>
                <w:b/>
                <w:bCs/>
                <w:sz w:val="22"/>
                <w:szCs w:val="22"/>
                <w:highlight w:val="none"/>
              </w:rPr>
            </w:pPr>
          </w:p>
        </w:tc>
        <w:tc>
          <w:tcPr>
            <w:tcW w:w="1543" w:type="dxa"/>
            <w:vAlign w:val="center"/>
          </w:tcPr>
          <w:p>
            <w:pPr>
              <w:adjustRightInd w:val="0"/>
              <w:snapToGrid w:val="0"/>
              <w:jc w:val="center"/>
              <w:rPr>
                <w:rFonts w:hint="eastAsia" w:asciiTheme="minorEastAsia" w:hAnsiTheme="minorEastAsia" w:eastAsiaTheme="minorEastAsia" w:cstheme="minorEastAsia"/>
                <w:b/>
                <w:sz w:val="22"/>
                <w:szCs w:val="22"/>
                <w:highlight w:val="none"/>
              </w:rPr>
            </w:pPr>
          </w:p>
        </w:tc>
        <w:tc>
          <w:tcPr>
            <w:tcW w:w="1542" w:type="dxa"/>
            <w:vAlign w:val="center"/>
          </w:tcPr>
          <w:p>
            <w:pPr>
              <w:adjustRightInd w:val="0"/>
              <w:snapToGrid w:val="0"/>
              <w:jc w:val="center"/>
              <w:rPr>
                <w:rFonts w:hint="eastAsia" w:asciiTheme="minorEastAsia" w:hAnsiTheme="minorEastAsia" w:eastAsiaTheme="minorEastAsia" w:cstheme="minorEastAsia"/>
                <w:b/>
                <w:bCs/>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45" w:type="dxa"/>
            <w:vMerge w:val="continue"/>
            <w:vAlign w:val="center"/>
          </w:tcPr>
          <w:p>
            <w:pPr>
              <w:widowControl/>
              <w:jc w:val="center"/>
              <w:rPr>
                <w:rFonts w:hint="eastAsia" w:asciiTheme="minorEastAsia" w:hAnsiTheme="minorEastAsia" w:eastAsiaTheme="minorEastAsia" w:cstheme="minorEastAsia"/>
                <w:b/>
                <w:bCs/>
                <w:kern w:val="0"/>
                <w:sz w:val="22"/>
                <w:szCs w:val="22"/>
                <w:highlight w:val="none"/>
              </w:rPr>
            </w:pPr>
          </w:p>
        </w:tc>
        <w:tc>
          <w:tcPr>
            <w:tcW w:w="1014" w:type="dxa"/>
            <w:vAlign w:val="center"/>
          </w:tcPr>
          <w:p>
            <w:pPr>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w:t>
            </w:r>
          </w:p>
        </w:tc>
        <w:tc>
          <w:tcPr>
            <w:tcW w:w="3080" w:type="dxa"/>
            <w:vAlign w:val="center"/>
          </w:tcPr>
          <w:p>
            <w:pPr>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价格修正(如有)</w:t>
            </w:r>
          </w:p>
        </w:tc>
        <w:tc>
          <w:tcPr>
            <w:tcW w:w="4708" w:type="dxa"/>
            <w:vAlign w:val="bottom"/>
          </w:tcPr>
          <w:p>
            <w:pPr>
              <w:ind w:left="80"/>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如供应商不接受价格修正后的评审价格，评审委员会将否决其报价；</w:t>
            </w:r>
          </w:p>
        </w:tc>
        <w:tc>
          <w:tcPr>
            <w:tcW w:w="1542" w:type="dxa"/>
          </w:tcPr>
          <w:p>
            <w:pPr>
              <w:widowControl/>
              <w:jc w:val="center"/>
              <w:rPr>
                <w:rFonts w:hint="eastAsia" w:asciiTheme="minorEastAsia" w:hAnsiTheme="minorEastAsia" w:eastAsiaTheme="minorEastAsia" w:cstheme="minorEastAsia"/>
                <w:kern w:val="0"/>
                <w:sz w:val="22"/>
                <w:szCs w:val="22"/>
                <w:highlight w:val="none"/>
              </w:rPr>
            </w:pPr>
          </w:p>
        </w:tc>
        <w:tc>
          <w:tcPr>
            <w:tcW w:w="1543" w:type="dxa"/>
          </w:tcPr>
          <w:p>
            <w:pPr>
              <w:widowControl/>
              <w:jc w:val="center"/>
              <w:rPr>
                <w:rFonts w:hint="eastAsia" w:asciiTheme="minorEastAsia" w:hAnsiTheme="minorEastAsia" w:eastAsiaTheme="minorEastAsia" w:cstheme="minorEastAsia"/>
                <w:kern w:val="0"/>
                <w:sz w:val="22"/>
                <w:szCs w:val="22"/>
                <w:highlight w:val="none"/>
              </w:rPr>
            </w:pPr>
          </w:p>
        </w:tc>
        <w:tc>
          <w:tcPr>
            <w:tcW w:w="1542" w:type="dxa"/>
          </w:tcPr>
          <w:p>
            <w:pPr>
              <w:widowControl/>
              <w:jc w:val="center"/>
              <w:rPr>
                <w:rFonts w:hint="eastAsia" w:asciiTheme="minorEastAsia" w:hAnsiTheme="minorEastAsia" w:eastAsiaTheme="minorEastAsia" w:cstheme="minorEastAsia"/>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45" w:type="dxa"/>
            <w:vMerge w:val="continue"/>
            <w:vAlign w:val="center"/>
          </w:tcPr>
          <w:p>
            <w:pPr>
              <w:widowControl/>
              <w:jc w:val="center"/>
              <w:rPr>
                <w:rFonts w:hint="eastAsia" w:asciiTheme="minorEastAsia" w:hAnsiTheme="minorEastAsia" w:eastAsiaTheme="minorEastAsia" w:cstheme="minorEastAsia"/>
                <w:b/>
                <w:bCs/>
                <w:kern w:val="0"/>
                <w:sz w:val="22"/>
                <w:szCs w:val="22"/>
                <w:highlight w:val="none"/>
              </w:rPr>
            </w:pPr>
          </w:p>
        </w:tc>
        <w:tc>
          <w:tcPr>
            <w:tcW w:w="1014" w:type="dxa"/>
            <w:vAlign w:val="center"/>
          </w:tcPr>
          <w:p>
            <w:pPr>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w:t>
            </w:r>
          </w:p>
        </w:tc>
        <w:tc>
          <w:tcPr>
            <w:tcW w:w="3080" w:type="dxa"/>
            <w:vAlign w:val="center"/>
          </w:tcPr>
          <w:p>
            <w:pPr>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报价缺漏项（如有）</w:t>
            </w:r>
          </w:p>
        </w:tc>
        <w:tc>
          <w:tcPr>
            <w:tcW w:w="4708" w:type="dxa"/>
            <w:vAlign w:val="bottom"/>
          </w:tcPr>
          <w:p>
            <w:pPr>
              <w:ind w:left="80"/>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如供应商确认报价缺漏项不包含在报价总价中的，评审委员会应当否决其报价。</w:t>
            </w:r>
          </w:p>
        </w:tc>
        <w:tc>
          <w:tcPr>
            <w:tcW w:w="1542" w:type="dxa"/>
          </w:tcPr>
          <w:p>
            <w:pPr>
              <w:widowControl/>
              <w:jc w:val="center"/>
              <w:rPr>
                <w:rFonts w:hint="eastAsia" w:asciiTheme="minorEastAsia" w:hAnsiTheme="minorEastAsia" w:eastAsiaTheme="minorEastAsia" w:cstheme="minorEastAsia"/>
                <w:kern w:val="0"/>
                <w:sz w:val="22"/>
                <w:szCs w:val="22"/>
                <w:highlight w:val="none"/>
              </w:rPr>
            </w:pPr>
          </w:p>
        </w:tc>
        <w:tc>
          <w:tcPr>
            <w:tcW w:w="1543" w:type="dxa"/>
          </w:tcPr>
          <w:p>
            <w:pPr>
              <w:widowControl/>
              <w:jc w:val="center"/>
              <w:rPr>
                <w:rFonts w:hint="eastAsia" w:asciiTheme="minorEastAsia" w:hAnsiTheme="minorEastAsia" w:eastAsiaTheme="minorEastAsia" w:cstheme="minorEastAsia"/>
                <w:kern w:val="0"/>
                <w:sz w:val="22"/>
                <w:szCs w:val="22"/>
                <w:highlight w:val="none"/>
              </w:rPr>
            </w:pPr>
          </w:p>
        </w:tc>
        <w:tc>
          <w:tcPr>
            <w:tcW w:w="1542" w:type="dxa"/>
          </w:tcPr>
          <w:p>
            <w:pPr>
              <w:widowControl/>
              <w:jc w:val="center"/>
              <w:rPr>
                <w:rFonts w:hint="eastAsia" w:asciiTheme="minorEastAsia" w:hAnsiTheme="minorEastAsia" w:eastAsiaTheme="minorEastAsia" w:cstheme="minorEastAsia"/>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45" w:type="dxa"/>
            <w:vMerge w:val="continue"/>
            <w:vAlign w:val="center"/>
          </w:tcPr>
          <w:p>
            <w:pPr>
              <w:widowControl/>
              <w:jc w:val="center"/>
              <w:rPr>
                <w:rFonts w:hint="eastAsia" w:asciiTheme="minorEastAsia" w:hAnsiTheme="minorEastAsia" w:eastAsiaTheme="minorEastAsia" w:cstheme="minorEastAsia"/>
                <w:b/>
                <w:bCs/>
                <w:kern w:val="0"/>
                <w:sz w:val="22"/>
                <w:szCs w:val="22"/>
                <w:highlight w:val="none"/>
              </w:rPr>
            </w:pPr>
          </w:p>
        </w:tc>
        <w:tc>
          <w:tcPr>
            <w:tcW w:w="1014" w:type="dxa"/>
            <w:vAlign w:val="center"/>
          </w:tcPr>
          <w:p>
            <w:pPr>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6</w:t>
            </w:r>
          </w:p>
        </w:tc>
        <w:tc>
          <w:tcPr>
            <w:tcW w:w="3080" w:type="dxa"/>
            <w:vAlign w:val="center"/>
          </w:tcPr>
          <w:p>
            <w:pPr>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恶意报价行为</w:t>
            </w:r>
          </w:p>
        </w:tc>
        <w:tc>
          <w:tcPr>
            <w:tcW w:w="4708" w:type="dxa"/>
          </w:tcPr>
          <w:p>
            <w:pPr>
              <w:ind w:left="80"/>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如供应商报价出现明显低于市场行情，或者采用不平衡报价方式可能造成后期项目执行风险，经评审委员会认定属于恶意报价行为的，评审委员会应当否决其报价。</w:t>
            </w:r>
          </w:p>
        </w:tc>
        <w:tc>
          <w:tcPr>
            <w:tcW w:w="1542" w:type="dxa"/>
          </w:tcPr>
          <w:p>
            <w:pPr>
              <w:widowControl/>
              <w:jc w:val="center"/>
              <w:rPr>
                <w:rFonts w:hint="eastAsia" w:asciiTheme="minorEastAsia" w:hAnsiTheme="minorEastAsia" w:eastAsiaTheme="minorEastAsia" w:cstheme="minorEastAsia"/>
                <w:kern w:val="0"/>
                <w:sz w:val="22"/>
                <w:szCs w:val="22"/>
                <w:highlight w:val="none"/>
              </w:rPr>
            </w:pPr>
          </w:p>
        </w:tc>
        <w:tc>
          <w:tcPr>
            <w:tcW w:w="1543" w:type="dxa"/>
          </w:tcPr>
          <w:p>
            <w:pPr>
              <w:widowControl/>
              <w:jc w:val="center"/>
              <w:rPr>
                <w:rFonts w:hint="eastAsia" w:asciiTheme="minorEastAsia" w:hAnsiTheme="minorEastAsia" w:eastAsiaTheme="minorEastAsia" w:cstheme="minorEastAsia"/>
                <w:kern w:val="0"/>
                <w:sz w:val="22"/>
                <w:szCs w:val="22"/>
                <w:highlight w:val="none"/>
              </w:rPr>
            </w:pPr>
          </w:p>
        </w:tc>
        <w:tc>
          <w:tcPr>
            <w:tcW w:w="1542" w:type="dxa"/>
          </w:tcPr>
          <w:p>
            <w:pPr>
              <w:widowControl/>
              <w:jc w:val="center"/>
              <w:rPr>
                <w:rFonts w:hint="eastAsia" w:asciiTheme="minorEastAsia" w:hAnsiTheme="minorEastAsia" w:eastAsiaTheme="minorEastAsia" w:cstheme="minorEastAsia"/>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547" w:type="dxa"/>
            <w:gridSpan w:val="4"/>
            <w:vAlign w:val="center"/>
          </w:tcPr>
          <w:p>
            <w:pPr>
              <w:shd w:val="solid" w:color="FFFFFF" w:fill="auto"/>
              <w:autoSpaceDN w:val="0"/>
              <w:jc w:val="center"/>
              <w:textAlignment w:val="center"/>
              <w:rPr>
                <w:rFonts w:hint="eastAsia" w:asciiTheme="minorEastAsia" w:hAnsiTheme="minorEastAsia" w:eastAsiaTheme="minorEastAsia" w:cstheme="minorEastAsia"/>
                <w:sz w:val="22"/>
                <w:szCs w:val="22"/>
                <w:highlight w:val="none"/>
                <w:shd w:val="clear" w:color="auto" w:fill="FFFFFF"/>
              </w:rPr>
            </w:pPr>
            <w:r>
              <w:rPr>
                <w:rFonts w:hint="eastAsia" w:asciiTheme="minorEastAsia" w:hAnsiTheme="minorEastAsia" w:eastAsiaTheme="minorEastAsia" w:cstheme="minorEastAsia"/>
                <w:sz w:val="22"/>
                <w:szCs w:val="22"/>
                <w:highlight w:val="none"/>
                <w:shd w:val="clear" w:color="auto" w:fill="FFFFFF"/>
              </w:rPr>
              <w:t>结论</w:t>
            </w:r>
          </w:p>
        </w:tc>
        <w:tc>
          <w:tcPr>
            <w:tcW w:w="1542" w:type="dxa"/>
          </w:tcPr>
          <w:p>
            <w:pPr>
              <w:widowControl/>
              <w:jc w:val="center"/>
              <w:rPr>
                <w:rFonts w:hint="eastAsia" w:asciiTheme="minorEastAsia" w:hAnsiTheme="minorEastAsia" w:eastAsiaTheme="minorEastAsia" w:cstheme="minorEastAsia"/>
                <w:kern w:val="0"/>
                <w:sz w:val="22"/>
                <w:szCs w:val="22"/>
                <w:highlight w:val="none"/>
              </w:rPr>
            </w:pPr>
          </w:p>
        </w:tc>
        <w:tc>
          <w:tcPr>
            <w:tcW w:w="1543" w:type="dxa"/>
          </w:tcPr>
          <w:p>
            <w:pPr>
              <w:widowControl/>
              <w:jc w:val="center"/>
              <w:rPr>
                <w:rFonts w:hint="eastAsia" w:asciiTheme="minorEastAsia" w:hAnsiTheme="minorEastAsia" w:eastAsiaTheme="minorEastAsia" w:cstheme="minorEastAsia"/>
                <w:kern w:val="0"/>
                <w:sz w:val="22"/>
                <w:szCs w:val="22"/>
                <w:highlight w:val="none"/>
              </w:rPr>
            </w:pPr>
          </w:p>
        </w:tc>
        <w:tc>
          <w:tcPr>
            <w:tcW w:w="1542" w:type="dxa"/>
          </w:tcPr>
          <w:p>
            <w:pPr>
              <w:widowControl/>
              <w:jc w:val="center"/>
              <w:rPr>
                <w:rFonts w:hint="eastAsia" w:asciiTheme="minorEastAsia" w:hAnsiTheme="minorEastAsia" w:eastAsiaTheme="minorEastAsia" w:cstheme="minorEastAsia"/>
                <w:kern w:val="0"/>
                <w:sz w:val="22"/>
                <w:szCs w:val="22"/>
                <w:highlight w:val="none"/>
              </w:rPr>
            </w:pPr>
          </w:p>
        </w:tc>
      </w:tr>
    </w:tbl>
    <w:p>
      <w:pPr>
        <w:rPr>
          <w:rFonts w:ascii="宋体" w:hAnsi="宋体" w:cs="宋体"/>
          <w:bCs/>
          <w:szCs w:val="21"/>
          <w:highlight w:val="none"/>
        </w:rPr>
      </w:pPr>
    </w:p>
    <w:p>
      <w:pPr>
        <w:adjustRightInd w:val="0"/>
        <w:snapToGrid w:val="0"/>
        <w:jc w:val="left"/>
        <w:rPr>
          <w:b/>
          <w:bCs/>
          <w:kern w:val="0"/>
          <w:sz w:val="28"/>
          <w:szCs w:val="28"/>
          <w:highlight w:val="none"/>
        </w:rPr>
        <w:sectPr>
          <w:footerReference r:id="rId8" w:type="default"/>
          <w:pgSz w:w="16838" w:h="11906" w:orient="landscape"/>
          <w:pgMar w:top="1797" w:right="1440" w:bottom="1702" w:left="1440" w:header="851" w:footer="992" w:gutter="0"/>
          <w:pgNumType w:fmt="decimal"/>
          <w:cols w:space="720" w:num="1"/>
          <w:docGrid w:linePitch="312" w:charSpace="0"/>
        </w:sectPr>
      </w:pPr>
      <w:r>
        <w:rPr>
          <w:rFonts w:ascii="宋体" w:hAnsi="宋体" w:cs="宋体"/>
          <w:bCs/>
          <w:szCs w:val="21"/>
          <w:highlight w:val="none"/>
        </w:rPr>
        <w:t>注</w:t>
      </w:r>
      <w:r>
        <w:rPr>
          <w:rFonts w:hint="eastAsia" w:ascii="宋体" w:hAnsi="宋体" w:cs="宋体"/>
          <w:bCs/>
          <w:szCs w:val="21"/>
          <w:highlight w:val="none"/>
        </w:rPr>
        <w:t>：本评审项下仅在供应商的报价出现评审因素涉及内容的情况下，才涉及相关评审。如供应商的报价未出现评审因素涉及内容，一律按合格处理。</w:t>
      </w:r>
    </w:p>
    <w:p>
      <w:pPr>
        <w:adjustRightInd w:val="0"/>
        <w:snapToGrid w:val="0"/>
        <w:jc w:val="center"/>
        <w:rPr>
          <w:rFonts w:ascii="宋体" w:hAnsi="宋体" w:cs="宋体"/>
          <w:b/>
          <w:bCs/>
          <w:kern w:val="0"/>
          <w:sz w:val="30"/>
          <w:szCs w:val="30"/>
          <w:highlight w:val="none"/>
        </w:rPr>
      </w:pPr>
      <w:r>
        <w:rPr>
          <w:rFonts w:hint="eastAsia"/>
          <w:b/>
          <w:bCs/>
          <w:kern w:val="0"/>
          <w:sz w:val="28"/>
          <w:szCs w:val="28"/>
          <w:highlight w:val="none"/>
        </w:rPr>
        <w:t>附表六：</w:t>
      </w:r>
      <w:r>
        <w:rPr>
          <w:rFonts w:hint="eastAsia" w:ascii="宋体" w:hAnsi="宋体" w:cs="宋体"/>
          <w:b/>
          <w:bCs/>
          <w:kern w:val="0"/>
          <w:sz w:val="30"/>
          <w:szCs w:val="30"/>
          <w:highlight w:val="none"/>
        </w:rPr>
        <w:t>价格</w:t>
      </w:r>
      <w:r>
        <w:rPr>
          <w:rFonts w:hint="eastAsia" w:ascii="宋体" w:hAnsi="宋体"/>
          <w:b/>
          <w:sz w:val="30"/>
          <w:szCs w:val="30"/>
          <w:highlight w:val="none"/>
        </w:rPr>
        <w:t>评审表</w:t>
      </w:r>
    </w:p>
    <w:p>
      <w:pPr>
        <w:widowControl/>
        <w:adjustRightInd w:val="0"/>
        <w:snapToGrid w:val="0"/>
        <w:spacing w:line="360" w:lineRule="auto"/>
        <w:jc w:val="left"/>
        <w:rPr>
          <w:rFonts w:ascii="宋体" w:hAnsi="宋体"/>
          <w:szCs w:val="24"/>
          <w:highlight w:val="none"/>
        </w:rPr>
      </w:pPr>
      <w:r>
        <w:rPr>
          <w:rFonts w:hint="eastAsia" w:ascii="宋体" w:hAnsi="宋体"/>
          <w:szCs w:val="24"/>
          <w:highlight w:val="none"/>
        </w:rPr>
        <w:t>项目编号：</w:t>
      </w:r>
      <w:r>
        <w:rPr>
          <w:rFonts w:hint="eastAsia" w:ascii="宋体" w:hAnsi="宋体"/>
          <w:szCs w:val="21"/>
          <w:highlight w:val="none"/>
          <w:lang w:eastAsia="zh-CN"/>
        </w:rPr>
        <w:t>CA24B4L4A0014</w:t>
      </w:r>
      <w:r>
        <w:rPr>
          <w:rFonts w:ascii="宋体" w:hAnsi="宋体"/>
          <w:szCs w:val="21"/>
          <w:highlight w:val="none"/>
        </w:rPr>
        <w:t xml:space="preserve"> </w:t>
      </w:r>
      <w:r>
        <w:rPr>
          <w:rFonts w:hint="eastAsia" w:ascii="宋体" w:hAnsi="宋体"/>
          <w:szCs w:val="24"/>
          <w:highlight w:val="none"/>
        </w:rPr>
        <w:t xml:space="preserve"> </w:t>
      </w:r>
      <w:r>
        <w:rPr>
          <w:rFonts w:ascii="宋体" w:hAnsi="宋体"/>
          <w:szCs w:val="24"/>
          <w:highlight w:val="none"/>
        </w:rPr>
        <w:t xml:space="preserve">      </w:t>
      </w:r>
      <w:r>
        <w:rPr>
          <w:rFonts w:hint="eastAsia" w:ascii="宋体" w:hAnsi="宋体"/>
          <w:szCs w:val="24"/>
          <w:highlight w:val="none"/>
        </w:rPr>
        <w:t xml:space="preserve">    </w:t>
      </w:r>
      <w:r>
        <w:rPr>
          <w:rFonts w:ascii="宋体" w:hAnsi="宋体"/>
          <w:szCs w:val="24"/>
          <w:highlight w:val="none"/>
        </w:rPr>
        <w:t xml:space="preserve">   </w:t>
      </w:r>
      <w:r>
        <w:rPr>
          <w:rFonts w:hint="eastAsia" w:ascii="宋体" w:hAnsi="宋体"/>
          <w:szCs w:val="24"/>
          <w:highlight w:val="none"/>
        </w:rPr>
        <w:t xml:space="preserve">                </w:t>
      </w:r>
      <w:r>
        <w:rPr>
          <w:rFonts w:ascii="宋体" w:hAnsi="宋体"/>
          <w:szCs w:val="24"/>
          <w:highlight w:val="none"/>
        </w:rPr>
        <w:t xml:space="preserve">                     </w:t>
      </w:r>
      <w:r>
        <w:rPr>
          <w:rFonts w:hint="eastAsia" w:ascii="宋体" w:hAnsi="宋体"/>
          <w:szCs w:val="24"/>
          <w:highlight w:val="none"/>
        </w:rPr>
        <w:t xml:space="preserve">                         </w:t>
      </w:r>
      <w:r>
        <w:rPr>
          <w:rFonts w:ascii="宋体" w:hAnsi="宋体"/>
          <w:szCs w:val="24"/>
          <w:highlight w:val="none"/>
        </w:rPr>
        <w:t xml:space="preserve"> </w:t>
      </w:r>
    </w:p>
    <w:p>
      <w:pPr>
        <w:widowControl/>
        <w:adjustRightInd w:val="0"/>
        <w:snapToGrid w:val="0"/>
        <w:spacing w:line="360" w:lineRule="auto"/>
        <w:jc w:val="left"/>
        <w:rPr>
          <w:rFonts w:hint="eastAsia" w:ascii="宋体" w:hAnsi="宋体" w:cs="宋体" w:eastAsiaTheme="minorEastAsia"/>
          <w:b/>
          <w:bCs/>
          <w:kern w:val="0"/>
          <w:sz w:val="30"/>
          <w:szCs w:val="30"/>
          <w:highlight w:val="none"/>
          <w:lang w:eastAsia="zh-CN"/>
        </w:rPr>
      </w:pPr>
      <w:r>
        <w:rPr>
          <w:rFonts w:hint="eastAsia" w:ascii="宋体" w:hAnsi="宋体"/>
          <w:szCs w:val="24"/>
          <w:highlight w:val="none"/>
        </w:rPr>
        <w:t>项目名称：</w:t>
      </w:r>
      <w:r>
        <w:rPr>
          <w:rFonts w:hint="eastAsia" w:ascii="宋体" w:hAnsi="宋体"/>
          <w:szCs w:val="24"/>
          <w:highlight w:val="none"/>
          <w:lang w:eastAsia="zh-CN"/>
        </w:rPr>
        <w:t>深蓝超级增程进化日暨产品发布会活动接待项目</w:t>
      </w:r>
    </w:p>
    <w:tbl>
      <w:tblPr>
        <w:tblStyle w:val="38"/>
        <w:tblW w:w="139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2169"/>
        <w:gridCol w:w="2168"/>
        <w:gridCol w:w="2170"/>
        <w:gridCol w:w="2168"/>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116" w:type="dxa"/>
            <w:shd w:val="clear" w:color="auto" w:fill="auto"/>
            <w:vAlign w:val="center"/>
          </w:tcPr>
          <w:p>
            <w:pPr>
              <w:spacing w:line="360" w:lineRule="auto"/>
              <w:jc w:val="center"/>
              <w:rPr>
                <w:rFonts w:ascii="宋体" w:hAnsi="宋体"/>
                <w:b/>
                <w:sz w:val="22"/>
                <w:szCs w:val="22"/>
                <w:highlight w:val="none"/>
              </w:rPr>
            </w:pPr>
            <w:r>
              <w:rPr>
                <w:rFonts w:ascii="宋体" w:hAnsi="宋体"/>
                <w:b/>
                <w:color w:val="000000"/>
                <w:sz w:val="22"/>
                <w:szCs w:val="22"/>
                <w:highlight w:val="none"/>
              </w:rPr>
              <w:t>供应商</w:t>
            </w:r>
          </w:p>
        </w:tc>
        <w:tc>
          <w:tcPr>
            <w:tcW w:w="2169" w:type="dxa"/>
            <w:shd w:val="clear" w:color="auto" w:fill="auto"/>
            <w:vAlign w:val="center"/>
          </w:tcPr>
          <w:p>
            <w:pPr>
              <w:spacing w:line="360" w:lineRule="auto"/>
              <w:jc w:val="center"/>
              <w:rPr>
                <w:rFonts w:ascii="华文仿宋" w:hAnsi="华文仿宋" w:eastAsia="华文仿宋" w:cs="宋体"/>
                <w:b/>
                <w:sz w:val="22"/>
                <w:szCs w:val="22"/>
                <w:highlight w:val="none"/>
              </w:rPr>
            </w:pPr>
          </w:p>
        </w:tc>
        <w:tc>
          <w:tcPr>
            <w:tcW w:w="2168" w:type="dxa"/>
            <w:shd w:val="clear" w:color="auto" w:fill="auto"/>
            <w:vAlign w:val="center"/>
          </w:tcPr>
          <w:p>
            <w:pPr>
              <w:spacing w:line="360" w:lineRule="auto"/>
              <w:jc w:val="center"/>
              <w:rPr>
                <w:rFonts w:ascii="华文仿宋" w:hAnsi="华文仿宋" w:eastAsia="华文仿宋" w:cs="宋体"/>
                <w:b/>
                <w:sz w:val="22"/>
                <w:szCs w:val="22"/>
                <w:highlight w:val="none"/>
              </w:rPr>
            </w:pPr>
          </w:p>
        </w:tc>
        <w:tc>
          <w:tcPr>
            <w:tcW w:w="2170" w:type="dxa"/>
            <w:shd w:val="clear" w:color="auto" w:fill="auto"/>
            <w:vAlign w:val="center"/>
          </w:tcPr>
          <w:p>
            <w:pPr>
              <w:spacing w:line="360" w:lineRule="auto"/>
              <w:jc w:val="center"/>
              <w:rPr>
                <w:rFonts w:ascii="宋体" w:hAnsi="宋体"/>
                <w:b/>
                <w:sz w:val="22"/>
                <w:szCs w:val="22"/>
                <w:highlight w:val="none"/>
              </w:rPr>
            </w:pPr>
          </w:p>
        </w:tc>
        <w:tc>
          <w:tcPr>
            <w:tcW w:w="2168" w:type="dxa"/>
            <w:shd w:val="clear" w:color="auto" w:fill="auto"/>
            <w:vAlign w:val="center"/>
          </w:tcPr>
          <w:p>
            <w:pPr>
              <w:spacing w:line="360" w:lineRule="auto"/>
              <w:jc w:val="center"/>
              <w:rPr>
                <w:rFonts w:ascii="华文仿宋" w:hAnsi="华文仿宋" w:eastAsia="华文仿宋" w:cs="宋体"/>
                <w:b/>
                <w:sz w:val="22"/>
                <w:szCs w:val="22"/>
                <w:highlight w:val="none"/>
              </w:rPr>
            </w:pPr>
          </w:p>
        </w:tc>
        <w:tc>
          <w:tcPr>
            <w:tcW w:w="2169" w:type="dxa"/>
            <w:shd w:val="clear" w:color="auto" w:fill="auto"/>
            <w:vAlign w:val="center"/>
          </w:tcPr>
          <w:p>
            <w:pPr>
              <w:spacing w:line="360" w:lineRule="auto"/>
              <w:jc w:val="center"/>
              <w:rPr>
                <w:rFonts w:ascii="华文仿宋" w:hAnsi="华文仿宋" w:eastAsia="华文仿宋" w:cs="宋体"/>
                <w:b/>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116" w:type="dxa"/>
            <w:shd w:val="clear" w:color="auto" w:fill="auto"/>
            <w:vAlign w:val="center"/>
          </w:tcPr>
          <w:p>
            <w:pPr>
              <w:pStyle w:val="12"/>
              <w:tabs>
                <w:tab w:val="left" w:pos="1050"/>
              </w:tabs>
              <w:spacing w:line="360" w:lineRule="auto"/>
              <w:ind w:firstLine="221" w:firstLineChars="100"/>
              <w:jc w:val="center"/>
              <w:rPr>
                <w:rFonts w:ascii="宋体"/>
                <w:b/>
                <w:color w:val="000000"/>
                <w:sz w:val="22"/>
                <w:szCs w:val="22"/>
                <w:highlight w:val="none"/>
              </w:rPr>
            </w:pPr>
            <w:r>
              <w:rPr>
                <w:rFonts w:hint="eastAsia" w:ascii="宋体" w:hAnsi="宋体"/>
                <w:b/>
                <w:color w:val="000000"/>
                <w:sz w:val="22"/>
                <w:szCs w:val="22"/>
                <w:highlight w:val="none"/>
              </w:rPr>
              <w:t>报价总价(元，不含税)</w:t>
            </w:r>
          </w:p>
        </w:tc>
        <w:tc>
          <w:tcPr>
            <w:tcW w:w="2169" w:type="dxa"/>
            <w:shd w:val="clear" w:color="auto" w:fill="auto"/>
            <w:vAlign w:val="center"/>
          </w:tcPr>
          <w:p>
            <w:pPr>
              <w:spacing w:line="360" w:lineRule="auto"/>
              <w:jc w:val="center"/>
              <w:rPr>
                <w:rFonts w:ascii="宋体"/>
                <w:b/>
                <w:sz w:val="22"/>
                <w:szCs w:val="22"/>
                <w:highlight w:val="none"/>
              </w:rPr>
            </w:pPr>
          </w:p>
        </w:tc>
        <w:tc>
          <w:tcPr>
            <w:tcW w:w="2168" w:type="dxa"/>
            <w:shd w:val="clear" w:color="auto" w:fill="auto"/>
            <w:vAlign w:val="center"/>
          </w:tcPr>
          <w:p>
            <w:pPr>
              <w:spacing w:line="360" w:lineRule="auto"/>
              <w:jc w:val="center"/>
              <w:rPr>
                <w:rFonts w:ascii="宋体"/>
                <w:b/>
                <w:sz w:val="22"/>
                <w:szCs w:val="22"/>
                <w:highlight w:val="none"/>
              </w:rPr>
            </w:pPr>
          </w:p>
        </w:tc>
        <w:tc>
          <w:tcPr>
            <w:tcW w:w="2170" w:type="dxa"/>
            <w:shd w:val="clear" w:color="auto" w:fill="auto"/>
            <w:vAlign w:val="center"/>
          </w:tcPr>
          <w:p>
            <w:pPr>
              <w:pStyle w:val="12"/>
              <w:tabs>
                <w:tab w:val="left" w:pos="1050"/>
              </w:tabs>
              <w:spacing w:line="360" w:lineRule="auto"/>
              <w:ind w:firstLine="221" w:firstLineChars="100"/>
              <w:jc w:val="center"/>
              <w:rPr>
                <w:rFonts w:ascii="宋体"/>
                <w:b/>
                <w:color w:val="000000"/>
                <w:sz w:val="22"/>
                <w:szCs w:val="22"/>
                <w:highlight w:val="none"/>
              </w:rPr>
            </w:pPr>
          </w:p>
        </w:tc>
        <w:tc>
          <w:tcPr>
            <w:tcW w:w="2168" w:type="dxa"/>
            <w:shd w:val="clear" w:color="auto" w:fill="auto"/>
            <w:vAlign w:val="center"/>
          </w:tcPr>
          <w:p>
            <w:pPr>
              <w:spacing w:line="360" w:lineRule="auto"/>
              <w:jc w:val="center"/>
              <w:rPr>
                <w:rFonts w:ascii="宋体"/>
                <w:b/>
                <w:sz w:val="22"/>
                <w:szCs w:val="22"/>
                <w:highlight w:val="none"/>
              </w:rPr>
            </w:pPr>
          </w:p>
        </w:tc>
        <w:tc>
          <w:tcPr>
            <w:tcW w:w="2169" w:type="dxa"/>
            <w:shd w:val="clear" w:color="auto" w:fill="auto"/>
            <w:vAlign w:val="center"/>
          </w:tcPr>
          <w:p>
            <w:pPr>
              <w:spacing w:line="360" w:lineRule="auto"/>
              <w:jc w:val="center"/>
              <w:rPr>
                <w:rFonts w:ascii="宋体"/>
                <w:b/>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116" w:type="dxa"/>
            <w:shd w:val="clear" w:color="auto" w:fill="auto"/>
            <w:vAlign w:val="center"/>
          </w:tcPr>
          <w:p>
            <w:pPr>
              <w:pStyle w:val="12"/>
              <w:tabs>
                <w:tab w:val="left" w:pos="1050"/>
              </w:tabs>
              <w:spacing w:line="360" w:lineRule="auto"/>
              <w:ind w:firstLine="221" w:firstLineChars="100"/>
              <w:jc w:val="center"/>
              <w:rPr>
                <w:rFonts w:ascii="宋体" w:hAnsi="宋体"/>
                <w:b/>
                <w:color w:val="000000"/>
                <w:sz w:val="22"/>
                <w:szCs w:val="22"/>
                <w:highlight w:val="none"/>
              </w:rPr>
            </w:pPr>
            <w:r>
              <w:rPr>
                <w:rFonts w:hint="eastAsia" w:ascii="宋体" w:hAnsi="宋体"/>
                <w:b/>
                <w:color w:val="000000"/>
                <w:sz w:val="22"/>
                <w:szCs w:val="22"/>
                <w:highlight w:val="none"/>
              </w:rPr>
              <w:t>算术修正值</w:t>
            </w:r>
          </w:p>
        </w:tc>
        <w:tc>
          <w:tcPr>
            <w:tcW w:w="2169" w:type="dxa"/>
            <w:shd w:val="clear" w:color="auto" w:fill="auto"/>
            <w:vAlign w:val="center"/>
          </w:tcPr>
          <w:p>
            <w:pPr>
              <w:spacing w:line="360" w:lineRule="auto"/>
              <w:jc w:val="center"/>
              <w:rPr>
                <w:rFonts w:ascii="宋体"/>
                <w:b/>
                <w:sz w:val="22"/>
                <w:szCs w:val="22"/>
                <w:highlight w:val="none"/>
              </w:rPr>
            </w:pPr>
          </w:p>
        </w:tc>
        <w:tc>
          <w:tcPr>
            <w:tcW w:w="2168" w:type="dxa"/>
            <w:shd w:val="clear" w:color="auto" w:fill="auto"/>
            <w:vAlign w:val="center"/>
          </w:tcPr>
          <w:p>
            <w:pPr>
              <w:spacing w:line="360" w:lineRule="auto"/>
              <w:jc w:val="center"/>
              <w:rPr>
                <w:rFonts w:ascii="宋体"/>
                <w:b/>
                <w:sz w:val="22"/>
                <w:szCs w:val="22"/>
                <w:highlight w:val="none"/>
              </w:rPr>
            </w:pPr>
          </w:p>
        </w:tc>
        <w:tc>
          <w:tcPr>
            <w:tcW w:w="2170" w:type="dxa"/>
            <w:shd w:val="clear" w:color="auto" w:fill="auto"/>
            <w:vAlign w:val="center"/>
          </w:tcPr>
          <w:p>
            <w:pPr>
              <w:pStyle w:val="12"/>
              <w:tabs>
                <w:tab w:val="left" w:pos="1050"/>
              </w:tabs>
              <w:spacing w:line="360" w:lineRule="auto"/>
              <w:ind w:firstLine="221" w:firstLineChars="100"/>
              <w:jc w:val="center"/>
              <w:rPr>
                <w:rFonts w:ascii="宋体" w:hAnsi="宋体"/>
                <w:b/>
                <w:color w:val="000000"/>
                <w:sz w:val="22"/>
                <w:szCs w:val="22"/>
                <w:highlight w:val="none"/>
              </w:rPr>
            </w:pPr>
          </w:p>
        </w:tc>
        <w:tc>
          <w:tcPr>
            <w:tcW w:w="2168" w:type="dxa"/>
            <w:shd w:val="clear" w:color="auto" w:fill="auto"/>
            <w:vAlign w:val="center"/>
          </w:tcPr>
          <w:p>
            <w:pPr>
              <w:spacing w:line="360" w:lineRule="auto"/>
              <w:jc w:val="center"/>
              <w:rPr>
                <w:rFonts w:ascii="宋体"/>
                <w:b/>
                <w:sz w:val="22"/>
                <w:szCs w:val="22"/>
                <w:highlight w:val="none"/>
              </w:rPr>
            </w:pPr>
          </w:p>
        </w:tc>
        <w:tc>
          <w:tcPr>
            <w:tcW w:w="2169" w:type="dxa"/>
            <w:shd w:val="clear" w:color="auto" w:fill="auto"/>
            <w:vAlign w:val="center"/>
          </w:tcPr>
          <w:p>
            <w:pPr>
              <w:spacing w:line="360" w:lineRule="auto"/>
              <w:jc w:val="center"/>
              <w:rPr>
                <w:rFonts w:ascii="宋体"/>
                <w:b/>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116" w:type="dxa"/>
            <w:shd w:val="clear" w:color="auto" w:fill="auto"/>
            <w:vAlign w:val="center"/>
          </w:tcPr>
          <w:p>
            <w:pPr>
              <w:pStyle w:val="12"/>
              <w:tabs>
                <w:tab w:val="left" w:pos="1050"/>
              </w:tabs>
              <w:spacing w:line="360" w:lineRule="auto"/>
              <w:ind w:firstLine="221" w:firstLineChars="100"/>
              <w:jc w:val="center"/>
              <w:rPr>
                <w:rFonts w:ascii="宋体" w:hAnsi="宋体"/>
                <w:b/>
                <w:color w:val="000000"/>
                <w:sz w:val="22"/>
                <w:szCs w:val="22"/>
                <w:highlight w:val="none"/>
              </w:rPr>
            </w:pPr>
            <w:r>
              <w:rPr>
                <w:rFonts w:hint="eastAsia" w:ascii="宋体" w:hAnsi="宋体"/>
                <w:b/>
                <w:color w:val="000000"/>
                <w:sz w:val="22"/>
                <w:szCs w:val="22"/>
                <w:highlight w:val="none"/>
              </w:rPr>
              <w:t>算术修正后的报价总价（元，不含税）</w:t>
            </w:r>
          </w:p>
        </w:tc>
        <w:tc>
          <w:tcPr>
            <w:tcW w:w="2169" w:type="dxa"/>
            <w:shd w:val="clear" w:color="auto" w:fill="auto"/>
            <w:vAlign w:val="center"/>
          </w:tcPr>
          <w:p>
            <w:pPr>
              <w:spacing w:line="360" w:lineRule="auto"/>
              <w:jc w:val="center"/>
              <w:rPr>
                <w:rFonts w:ascii="宋体"/>
                <w:b/>
                <w:sz w:val="22"/>
                <w:szCs w:val="22"/>
                <w:highlight w:val="none"/>
              </w:rPr>
            </w:pPr>
          </w:p>
        </w:tc>
        <w:tc>
          <w:tcPr>
            <w:tcW w:w="2168" w:type="dxa"/>
            <w:shd w:val="clear" w:color="auto" w:fill="auto"/>
            <w:vAlign w:val="center"/>
          </w:tcPr>
          <w:p>
            <w:pPr>
              <w:spacing w:line="360" w:lineRule="auto"/>
              <w:jc w:val="center"/>
              <w:rPr>
                <w:rFonts w:ascii="宋体"/>
                <w:b/>
                <w:sz w:val="22"/>
                <w:szCs w:val="22"/>
                <w:highlight w:val="none"/>
              </w:rPr>
            </w:pPr>
          </w:p>
        </w:tc>
        <w:tc>
          <w:tcPr>
            <w:tcW w:w="2170" w:type="dxa"/>
            <w:shd w:val="clear" w:color="auto" w:fill="auto"/>
            <w:vAlign w:val="center"/>
          </w:tcPr>
          <w:p>
            <w:pPr>
              <w:pStyle w:val="12"/>
              <w:tabs>
                <w:tab w:val="left" w:pos="1050"/>
              </w:tabs>
              <w:spacing w:line="360" w:lineRule="auto"/>
              <w:ind w:firstLine="221" w:firstLineChars="100"/>
              <w:jc w:val="center"/>
              <w:rPr>
                <w:rFonts w:ascii="宋体" w:hAnsi="宋体"/>
                <w:b/>
                <w:color w:val="000000"/>
                <w:sz w:val="22"/>
                <w:szCs w:val="22"/>
                <w:highlight w:val="none"/>
              </w:rPr>
            </w:pPr>
          </w:p>
        </w:tc>
        <w:tc>
          <w:tcPr>
            <w:tcW w:w="2168" w:type="dxa"/>
            <w:shd w:val="clear" w:color="auto" w:fill="auto"/>
            <w:vAlign w:val="center"/>
          </w:tcPr>
          <w:p>
            <w:pPr>
              <w:spacing w:line="360" w:lineRule="auto"/>
              <w:jc w:val="center"/>
              <w:rPr>
                <w:rFonts w:ascii="宋体"/>
                <w:b/>
                <w:sz w:val="22"/>
                <w:szCs w:val="22"/>
                <w:highlight w:val="none"/>
              </w:rPr>
            </w:pPr>
          </w:p>
        </w:tc>
        <w:tc>
          <w:tcPr>
            <w:tcW w:w="2169" w:type="dxa"/>
            <w:shd w:val="clear" w:color="auto" w:fill="auto"/>
            <w:vAlign w:val="center"/>
          </w:tcPr>
          <w:p>
            <w:pPr>
              <w:spacing w:line="360" w:lineRule="auto"/>
              <w:jc w:val="center"/>
              <w:rPr>
                <w:rFonts w:ascii="宋体"/>
                <w:b/>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116" w:type="dxa"/>
            <w:shd w:val="clear" w:color="auto" w:fill="auto"/>
            <w:vAlign w:val="center"/>
          </w:tcPr>
          <w:p>
            <w:pPr>
              <w:pStyle w:val="12"/>
              <w:tabs>
                <w:tab w:val="left" w:pos="1050"/>
              </w:tabs>
              <w:spacing w:line="360" w:lineRule="auto"/>
              <w:ind w:firstLine="221" w:firstLineChars="100"/>
              <w:jc w:val="center"/>
              <w:rPr>
                <w:rFonts w:ascii="宋体" w:hAnsi="宋体"/>
                <w:b/>
                <w:color w:val="000000"/>
                <w:sz w:val="22"/>
                <w:szCs w:val="22"/>
                <w:highlight w:val="none"/>
              </w:rPr>
            </w:pPr>
            <w:r>
              <w:rPr>
                <w:rFonts w:hint="eastAsia" w:ascii="宋体" w:hAnsi="宋体"/>
                <w:b/>
                <w:color w:val="000000"/>
                <w:sz w:val="22"/>
                <w:szCs w:val="22"/>
                <w:highlight w:val="none"/>
              </w:rPr>
              <w:t>价格调整</w:t>
            </w:r>
          </w:p>
        </w:tc>
        <w:tc>
          <w:tcPr>
            <w:tcW w:w="2169" w:type="dxa"/>
            <w:shd w:val="clear" w:color="auto" w:fill="auto"/>
            <w:vAlign w:val="center"/>
          </w:tcPr>
          <w:p>
            <w:pPr>
              <w:spacing w:line="360" w:lineRule="auto"/>
              <w:jc w:val="center"/>
              <w:rPr>
                <w:rFonts w:ascii="宋体"/>
                <w:b/>
                <w:sz w:val="22"/>
                <w:szCs w:val="22"/>
                <w:highlight w:val="none"/>
              </w:rPr>
            </w:pPr>
          </w:p>
        </w:tc>
        <w:tc>
          <w:tcPr>
            <w:tcW w:w="2168" w:type="dxa"/>
            <w:shd w:val="clear" w:color="auto" w:fill="auto"/>
            <w:vAlign w:val="center"/>
          </w:tcPr>
          <w:p>
            <w:pPr>
              <w:spacing w:line="360" w:lineRule="auto"/>
              <w:jc w:val="center"/>
              <w:rPr>
                <w:rFonts w:ascii="宋体"/>
                <w:b/>
                <w:sz w:val="22"/>
                <w:szCs w:val="22"/>
                <w:highlight w:val="none"/>
              </w:rPr>
            </w:pPr>
          </w:p>
        </w:tc>
        <w:tc>
          <w:tcPr>
            <w:tcW w:w="2170" w:type="dxa"/>
            <w:shd w:val="clear" w:color="auto" w:fill="auto"/>
            <w:vAlign w:val="center"/>
          </w:tcPr>
          <w:p>
            <w:pPr>
              <w:pStyle w:val="12"/>
              <w:tabs>
                <w:tab w:val="left" w:pos="1050"/>
              </w:tabs>
              <w:spacing w:line="360" w:lineRule="auto"/>
              <w:ind w:firstLine="221" w:firstLineChars="100"/>
              <w:jc w:val="center"/>
              <w:rPr>
                <w:rFonts w:ascii="宋体" w:hAnsi="宋体"/>
                <w:b/>
                <w:color w:val="000000"/>
                <w:sz w:val="22"/>
                <w:szCs w:val="22"/>
                <w:highlight w:val="none"/>
              </w:rPr>
            </w:pPr>
          </w:p>
        </w:tc>
        <w:tc>
          <w:tcPr>
            <w:tcW w:w="2168" w:type="dxa"/>
            <w:shd w:val="clear" w:color="auto" w:fill="auto"/>
            <w:vAlign w:val="center"/>
          </w:tcPr>
          <w:p>
            <w:pPr>
              <w:spacing w:line="360" w:lineRule="auto"/>
              <w:jc w:val="center"/>
              <w:rPr>
                <w:rFonts w:ascii="宋体"/>
                <w:b/>
                <w:sz w:val="22"/>
                <w:szCs w:val="22"/>
                <w:highlight w:val="none"/>
              </w:rPr>
            </w:pPr>
          </w:p>
        </w:tc>
        <w:tc>
          <w:tcPr>
            <w:tcW w:w="2169" w:type="dxa"/>
            <w:shd w:val="clear" w:color="auto" w:fill="auto"/>
            <w:vAlign w:val="center"/>
          </w:tcPr>
          <w:p>
            <w:pPr>
              <w:spacing w:line="360" w:lineRule="auto"/>
              <w:jc w:val="center"/>
              <w:rPr>
                <w:rFonts w:ascii="宋体"/>
                <w:b/>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116" w:type="dxa"/>
            <w:shd w:val="clear" w:color="auto" w:fill="auto"/>
            <w:vAlign w:val="center"/>
          </w:tcPr>
          <w:p>
            <w:pPr>
              <w:pStyle w:val="12"/>
              <w:tabs>
                <w:tab w:val="left" w:pos="1050"/>
              </w:tabs>
              <w:spacing w:line="360" w:lineRule="auto"/>
              <w:ind w:firstLine="221" w:firstLineChars="100"/>
              <w:jc w:val="center"/>
              <w:rPr>
                <w:rFonts w:ascii="宋体" w:hAnsi="宋体"/>
                <w:b/>
                <w:color w:val="000000"/>
                <w:sz w:val="22"/>
                <w:szCs w:val="22"/>
                <w:highlight w:val="none"/>
              </w:rPr>
            </w:pPr>
            <w:r>
              <w:rPr>
                <w:rFonts w:hint="eastAsia" w:ascii="宋体" w:hAnsi="宋体"/>
                <w:b/>
                <w:color w:val="000000"/>
                <w:sz w:val="22"/>
                <w:szCs w:val="22"/>
                <w:highlight w:val="none"/>
              </w:rPr>
              <w:t>评审价格（元，不含税）</w:t>
            </w:r>
          </w:p>
        </w:tc>
        <w:tc>
          <w:tcPr>
            <w:tcW w:w="2169" w:type="dxa"/>
            <w:shd w:val="clear" w:color="auto" w:fill="auto"/>
            <w:vAlign w:val="center"/>
          </w:tcPr>
          <w:p>
            <w:pPr>
              <w:spacing w:line="360" w:lineRule="auto"/>
              <w:jc w:val="center"/>
              <w:rPr>
                <w:rFonts w:ascii="宋体"/>
                <w:b/>
                <w:sz w:val="22"/>
                <w:szCs w:val="22"/>
                <w:highlight w:val="none"/>
              </w:rPr>
            </w:pPr>
          </w:p>
        </w:tc>
        <w:tc>
          <w:tcPr>
            <w:tcW w:w="2168" w:type="dxa"/>
            <w:shd w:val="clear" w:color="auto" w:fill="auto"/>
            <w:vAlign w:val="center"/>
          </w:tcPr>
          <w:p>
            <w:pPr>
              <w:spacing w:line="360" w:lineRule="auto"/>
              <w:jc w:val="center"/>
              <w:rPr>
                <w:rFonts w:ascii="宋体"/>
                <w:b/>
                <w:sz w:val="22"/>
                <w:szCs w:val="22"/>
                <w:highlight w:val="none"/>
              </w:rPr>
            </w:pPr>
          </w:p>
        </w:tc>
        <w:tc>
          <w:tcPr>
            <w:tcW w:w="2170" w:type="dxa"/>
            <w:shd w:val="clear" w:color="auto" w:fill="auto"/>
            <w:vAlign w:val="center"/>
          </w:tcPr>
          <w:p>
            <w:pPr>
              <w:pStyle w:val="12"/>
              <w:tabs>
                <w:tab w:val="left" w:pos="1050"/>
              </w:tabs>
              <w:spacing w:line="360" w:lineRule="auto"/>
              <w:ind w:firstLine="221" w:firstLineChars="100"/>
              <w:jc w:val="center"/>
              <w:rPr>
                <w:rFonts w:ascii="宋体" w:hAnsi="宋体"/>
                <w:b/>
                <w:color w:val="000000"/>
                <w:sz w:val="22"/>
                <w:szCs w:val="22"/>
                <w:highlight w:val="none"/>
              </w:rPr>
            </w:pPr>
          </w:p>
        </w:tc>
        <w:tc>
          <w:tcPr>
            <w:tcW w:w="2168" w:type="dxa"/>
            <w:shd w:val="clear" w:color="auto" w:fill="auto"/>
            <w:vAlign w:val="center"/>
          </w:tcPr>
          <w:p>
            <w:pPr>
              <w:spacing w:line="360" w:lineRule="auto"/>
              <w:jc w:val="center"/>
              <w:rPr>
                <w:rFonts w:ascii="宋体"/>
                <w:b/>
                <w:sz w:val="22"/>
                <w:szCs w:val="22"/>
                <w:highlight w:val="none"/>
              </w:rPr>
            </w:pPr>
          </w:p>
        </w:tc>
        <w:tc>
          <w:tcPr>
            <w:tcW w:w="2169" w:type="dxa"/>
            <w:shd w:val="clear" w:color="auto" w:fill="auto"/>
            <w:vAlign w:val="center"/>
          </w:tcPr>
          <w:p>
            <w:pPr>
              <w:spacing w:line="360" w:lineRule="auto"/>
              <w:jc w:val="center"/>
              <w:rPr>
                <w:rFonts w:ascii="宋体"/>
                <w:b/>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116" w:type="dxa"/>
            <w:shd w:val="clear" w:color="auto" w:fill="auto"/>
            <w:vAlign w:val="center"/>
          </w:tcPr>
          <w:p>
            <w:pPr>
              <w:adjustRightInd w:val="0"/>
              <w:snapToGrid w:val="0"/>
              <w:spacing w:line="360" w:lineRule="auto"/>
              <w:ind w:firstLine="34"/>
              <w:jc w:val="center"/>
              <w:rPr>
                <w:rFonts w:ascii="宋体" w:hAnsi="宋体"/>
                <w:b/>
                <w:color w:val="000000"/>
                <w:sz w:val="22"/>
                <w:szCs w:val="22"/>
                <w:highlight w:val="none"/>
              </w:rPr>
            </w:pPr>
            <w:r>
              <w:rPr>
                <w:rFonts w:hint="eastAsia" w:ascii="宋体" w:hAnsi="宋体"/>
                <w:b/>
                <w:color w:val="000000"/>
                <w:sz w:val="22"/>
                <w:szCs w:val="22"/>
                <w:highlight w:val="none"/>
              </w:rPr>
              <w:t>价格权重得分</w:t>
            </w:r>
          </w:p>
          <w:p>
            <w:pPr>
              <w:adjustRightInd w:val="0"/>
              <w:snapToGrid w:val="0"/>
              <w:spacing w:line="360" w:lineRule="auto"/>
              <w:ind w:firstLine="34"/>
              <w:jc w:val="center"/>
              <w:rPr>
                <w:rFonts w:ascii="宋体" w:hAnsi="宋体"/>
                <w:b/>
                <w:color w:val="000000"/>
                <w:sz w:val="22"/>
                <w:szCs w:val="22"/>
                <w:highlight w:val="none"/>
              </w:rPr>
            </w:pPr>
            <w:r>
              <w:rPr>
                <w:rFonts w:hint="eastAsia" w:ascii="宋体" w:hAnsi="宋体"/>
                <w:b/>
                <w:color w:val="000000"/>
                <w:sz w:val="22"/>
                <w:szCs w:val="22"/>
                <w:highlight w:val="none"/>
              </w:rPr>
              <w:t>（权重40%）</w:t>
            </w:r>
          </w:p>
        </w:tc>
        <w:tc>
          <w:tcPr>
            <w:tcW w:w="2169" w:type="dxa"/>
            <w:shd w:val="clear" w:color="auto" w:fill="auto"/>
            <w:vAlign w:val="center"/>
          </w:tcPr>
          <w:p>
            <w:pPr>
              <w:spacing w:line="360" w:lineRule="auto"/>
              <w:jc w:val="center"/>
              <w:rPr>
                <w:rFonts w:ascii="宋体"/>
                <w:b/>
                <w:sz w:val="22"/>
                <w:szCs w:val="22"/>
                <w:highlight w:val="none"/>
              </w:rPr>
            </w:pPr>
          </w:p>
        </w:tc>
        <w:tc>
          <w:tcPr>
            <w:tcW w:w="2168" w:type="dxa"/>
            <w:shd w:val="clear" w:color="auto" w:fill="auto"/>
            <w:vAlign w:val="center"/>
          </w:tcPr>
          <w:p>
            <w:pPr>
              <w:spacing w:line="360" w:lineRule="auto"/>
              <w:jc w:val="center"/>
              <w:rPr>
                <w:rFonts w:ascii="宋体"/>
                <w:b/>
                <w:sz w:val="22"/>
                <w:szCs w:val="22"/>
                <w:highlight w:val="none"/>
              </w:rPr>
            </w:pPr>
          </w:p>
        </w:tc>
        <w:tc>
          <w:tcPr>
            <w:tcW w:w="2170" w:type="dxa"/>
            <w:shd w:val="clear" w:color="auto" w:fill="auto"/>
            <w:vAlign w:val="center"/>
          </w:tcPr>
          <w:p>
            <w:pPr>
              <w:spacing w:line="360" w:lineRule="auto"/>
              <w:jc w:val="center"/>
              <w:rPr>
                <w:rFonts w:ascii="宋体"/>
                <w:b/>
                <w:sz w:val="22"/>
                <w:szCs w:val="22"/>
                <w:highlight w:val="none"/>
              </w:rPr>
            </w:pPr>
          </w:p>
        </w:tc>
        <w:tc>
          <w:tcPr>
            <w:tcW w:w="2168" w:type="dxa"/>
            <w:shd w:val="clear" w:color="auto" w:fill="auto"/>
            <w:vAlign w:val="center"/>
          </w:tcPr>
          <w:p>
            <w:pPr>
              <w:spacing w:line="360" w:lineRule="auto"/>
              <w:jc w:val="center"/>
              <w:rPr>
                <w:rFonts w:ascii="宋体"/>
                <w:b/>
                <w:sz w:val="22"/>
                <w:szCs w:val="22"/>
                <w:highlight w:val="none"/>
              </w:rPr>
            </w:pPr>
          </w:p>
        </w:tc>
        <w:tc>
          <w:tcPr>
            <w:tcW w:w="2169" w:type="dxa"/>
            <w:shd w:val="clear" w:color="auto" w:fill="auto"/>
            <w:vAlign w:val="center"/>
          </w:tcPr>
          <w:p>
            <w:pPr>
              <w:spacing w:line="360" w:lineRule="auto"/>
              <w:jc w:val="center"/>
              <w:rPr>
                <w:rFonts w:ascii="宋体"/>
                <w:b/>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960" w:type="dxa"/>
            <w:gridSpan w:val="6"/>
            <w:shd w:val="clear" w:color="auto" w:fill="auto"/>
            <w:vAlign w:val="center"/>
          </w:tcPr>
          <w:p>
            <w:pPr>
              <w:spacing w:line="360" w:lineRule="auto"/>
              <w:rPr>
                <w:rFonts w:ascii="宋体" w:hAnsi="宋体" w:cs="宋体"/>
                <w:bCs/>
                <w:sz w:val="22"/>
                <w:szCs w:val="22"/>
                <w:highlight w:val="none"/>
              </w:rPr>
            </w:pPr>
            <w:r>
              <w:rPr>
                <w:rFonts w:ascii="宋体" w:hAnsi="宋体" w:eastAsia="宋体" w:cs="宋体"/>
                <w:sz w:val="22"/>
                <w:szCs w:val="22"/>
                <w:highlight w:val="none"/>
              </w:rPr>
              <w:t>评审价格=算术修正后的报价总价+价格调整。进入价格评议的最低评审价格为标准基准价，得分为</w:t>
            </w:r>
            <w:r>
              <w:rPr>
                <w:rFonts w:hint="eastAsia" w:ascii="宋体" w:hAnsi="宋体" w:eastAsia="宋体" w:cs="宋体"/>
                <w:sz w:val="22"/>
                <w:szCs w:val="22"/>
                <w:highlight w:val="none"/>
              </w:rPr>
              <w:t>40</w:t>
            </w:r>
            <w:r>
              <w:rPr>
                <w:rFonts w:ascii="宋体" w:hAnsi="宋体" w:eastAsia="宋体" w:cs="宋体"/>
                <w:sz w:val="22"/>
                <w:szCs w:val="22"/>
                <w:highlight w:val="none"/>
              </w:rPr>
              <w:t>分（权重得分）。其他报价的评分的计算方式：标准基准价</w:t>
            </w:r>
            <w:r>
              <w:rPr>
                <w:rFonts w:hint="eastAsia" w:ascii="宋体" w:hAnsi="宋体" w:eastAsia="宋体" w:cs="宋体"/>
                <w:sz w:val="22"/>
                <w:szCs w:val="22"/>
                <w:highlight w:val="none"/>
                <w:lang w:val="en-US" w:eastAsia="zh-CN"/>
              </w:rPr>
              <w:t>/供应商报价*40，四舍五入</w:t>
            </w:r>
            <w:r>
              <w:rPr>
                <w:rFonts w:ascii="宋体" w:hAnsi="宋体" w:eastAsia="宋体" w:cs="宋体"/>
                <w:sz w:val="22"/>
                <w:szCs w:val="22"/>
                <w:highlight w:val="none"/>
              </w:rPr>
              <w:t>。</w:t>
            </w:r>
          </w:p>
        </w:tc>
      </w:tr>
    </w:tbl>
    <w:p>
      <w:pPr>
        <w:widowControl/>
        <w:snapToGrid w:val="0"/>
        <w:rPr>
          <w:rFonts w:ascii="宋体" w:hAnsi="宋体"/>
          <w:b/>
          <w:bCs/>
          <w:sz w:val="32"/>
          <w:szCs w:val="36"/>
          <w:highlight w:val="none"/>
        </w:rPr>
      </w:pPr>
    </w:p>
    <w:p>
      <w:pPr>
        <w:widowControl/>
        <w:snapToGrid w:val="0"/>
        <w:rPr>
          <w:rFonts w:ascii="宋体" w:hAnsi="宋体"/>
          <w:b/>
          <w:bCs/>
          <w:sz w:val="32"/>
          <w:szCs w:val="36"/>
          <w:highlight w:val="none"/>
        </w:rPr>
        <w:sectPr>
          <w:footerReference r:id="rId9" w:type="default"/>
          <w:pgSz w:w="16838" w:h="11906" w:orient="landscape"/>
          <w:pgMar w:top="1797" w:right="1440" w:bottom="1702" w:left="1440" w:header="851" w:footer="992" w:gutter="0"/>
          <w:pgNumType w:fmt="decimal"/>
          <w:cols w:space="720" w:num="1"/>
          <w:docGrid w:linePitch="312" w:charSpace="0"/>
        </w:sectPr>
      </w:pPr>
    </w:p>
    <w:p>
      <w:pPr>
        <w:pStyle w:val="2"/>
        <w:spacing w:before="120" w:line="360" w:lineRule="auto"/>
        <w:rPr>
          <w:rFonts w:ascii="宋体" w:hAnsi="宋体" w:eastAsia="宋体"/>
          <w:bCs/>
          <w:sz w:val="36"/>
          <w:szCs w:val="36"/>
          <w:highlight w:val="none"/>
        </w:rPr>
      </w:pPr>
      <w:bookmarkStart w:id="126" w:name="TableResponse_6412"/>
      <w:bookmarkEnd w:id="126"/>
      <w:bookmarkStart w:id="127" w:name="_Toc522043030"/>
      <w:bookmarkStart w:id="128" w:name="_Toc449176866"/>
      <w:bookmarkStart w:id="129" w:name="_Toc436137340"/>
      <w:bookmarkStart w:id="130" w:name="_Toc436137161"/>
      <w:bookmarkStart w:id="131" w:name="_Toc454991471"/>
      <w:bookmarkStart w:id="132" w:name="_Toc436138212"/>
      <w:bookmarkStart w:id="133" w:name="_Toc433111846"/>
      <w:bookmarkStart w:id="134" w:name="_Toc436138626"/>
      <w:bookmarkStart w:id="135" w:name="_Toc434407054"/>
      <w:r>
        <w:rPr>
          <w:rFonts w:hint="eastAsia" w:ascii="宋体" w:hAnsi="宋体" w:eastAsia="宋体"/>
          <w:bCs/>
          <w:sz w:val="36"/>
          <w:szCs w:val="36"/>
          <w:highlight w:val="none"/>
        </w:rPr>
        <w:t>第四章  项目采购要求</w:t>
      </w:r>
      <w:bookmarkEnd w:id="127"/>
      <w:bookmarkEnd w:id="128"/>
      <w:bookmarkEnd w:id="129"/>
      <w:bookmarkEnd w:id="130"/>
      <w:bookmarkEnd w:id="131"/>
      <w:bookmarkEnd w:id="132"/>
      <w:bookmarkEnd w:id="133"/>
      <w:bookmarkEnd w:id="134"/>
      <w:bookmarkEnd w:id="135"/>
    </w:p>
    <w:p>
      <w:pPr>
        <w:rPr>
          <w:highlight w:val="none"/>
          <w:lang w:val="zh-CN"/>
        </w:rPr>
      </w:pPr>
    </w:p>
    <w:p>
      <w:pPr>
        <w:pStyle w:val="3"/>
        <w:spacing w:before="120"/>
        <w:jc w:val="left"/>
        <w:rPr>
          <w:szCs w:val="28"/>
          <w:highlight w:val="none"/>
        </w:rPr>
      </w:pPr>
      <w:bookmarkStart w:id="136" w:name="_Toc454991472"/>
      <w:bookmarkStart w:id="137" w:name="_Toc522043031"/>
      <w:r>
        <w:rPr>
          <w:rFonts w:hint="eastAsia"/>
          <w:szCs w:val="28"/>
          <w:highlight w:val="none"/>
        </w:rPr>
        <w:t>一、基本要求</w:t>
      </w:r>
      <w:bookmarkEnd w:id="136"/>
      <w:bookmarkEnd w:id="137"/>
    </w:p>
    <w:p>
      <w:pPr>
        <w:spacing w:line="360" w:lineRule="auto"/>
        <w:ind w:firstLine="420"/>
        <w:rPr>
          <w:rFonts w:ascii="宋体" w:hAnsi="宋体"/>
          <w:sz w:val="24"/>
          <w:szCs w:val="24"/>
          <w:highlight w:val="none"/>
        </w:rPr>
      </w:pPr>
      <w:r>
        <w:rPr>
          <w:rFonts w:hint="eastAsia" w:ascii="宋体" w:hAnsi="宋体"/>
          <w:sz w:val="24"/>
          <w:szCs w:val="24"/>
          <w:highlight w:val="none"/>
        </w:rPr>
        <w:t>1.1 只允许供应商有一个报价方案，否则，其报价将被否决。</w:t>
      </w:r>
    </w:p>
    <w:p>
      <w:pPr>
        <w:spacing w:line="360" w:lineRule="auto"/>
        <w:ind w:firstLine="420"/>
        <w:rPr>
          <w:rFonts w:ascii="宋体" w:hAnsi="宋体"/>
          <w:sz w:val="24"/>
          <w:szCs w:val="24"/>
          <w:highlight w:val="none"/>
        </w:rPr>
      </w:pPr>
      <w:r>
        <w:rPr>
          <w:rFonts w:hint="eastAsia" w:ascii="宋体" w:hAnsi="宋体"/>
          <w:sz w:val="24"/>
          <w:szCs w:val="24"/>
          <w:highlight w:val="none"/>
        </w:rPr>
        <w:t>1.2本章中标注“</w:t>
      </w:r>
      <w:r>
        <w:rPr>
          <w:rFonts w:hint="eastAsia" w:ascii="宋体" w:hAnsi="Arial" w:cs="宋体"/>
          <w:b/>
          <w:bCs/>
          <w:color w:val="000000"/>
          <w:kern w:val="0"/>
          <w:sz w:val="24"/>
          <w:szCs w:val="24"/>
          <w:highlight w:val="none"/>
          <w:lang w:val="zh-CN"/>
        </w:rPr>
        <w:t>★</w:t>
      </w:r>
      <w:r>
        <w:rPr>
          <w:rFonts w:hint="eastAsia" w:ascii="宋体" w:hAnsi="宋体"/>
          <w:sz w:val="24"/>
          <w:szCs w:val="24"/>
          <w:highlight w:val="none"/>
        </w:rPr>
        <w:t>”形符号的为关键性要求，对这些关键性要求的任何一项向下偏离都将导致其报价被否决。</w:t>
      </w:r>
    </w:p>
    <w:p>
      <w:pPr>
        <w:adjustRightInd w:val="0"/>
        <w:snapToGrid w:val="0"/>
        <w:spacing w:line="360" w:lineRule="auto"/>
        <w:rPr>
          <w:rFonts w:ascii="宋体" w:hAnsi="宋体" w:cs="宋体"/>
          <w:b/>
          <w:sz w:val="24"/>
          <w:szCs w:val="24"/>
          <w:highlight w:val="none"/>
        </w:rPr>
      </w:pPr>
    </w:p>
    <w:p>
      <w:pPr>
        <w:pStyle w:val="3"/>
        <w:spacing w:before="120"/>
        <w:jc w:val="left"/>
        <w:rPr>
          <w:szCs w:val="28"/>
          <w:highlight w:val="none"/>
        </w:rPr>
      </w:pPr>
      <w:bookmarkStart w:id="138" w:name="_Toc522043032"/>
      <w:bookmarkStart w:id="139" w:name="_Toc454991473"/>
      <w:r>
        <w:rPr>
          <w:rFonts w:hint="eastAsia"/>
          <w:szCs w:val="28"/>
          <w:highlight w:val="none"/>
        </w:rPr>
        <w:t>二、分项报价表（详见附件分项报价表）</w:t>
      </w:r>
      <w:bookmarkEnd w:id="138"/>
    </w:p>
    <w:p>
      <w:pPr>
        <w:rPr>
          <w:highlight w:val="none"/>
        </w:rPr>
      </w:pPr>
    </w:p>
    <w:p>
      <w:pPr>
        <w:pStyle w:val="3"/>
        <w:spacing w:before="120"/>
        <w:jc w:val="left"/>
        <w:rPr>
          <w:szCs w:val="28"/>
          <w:highlight w:val="none"/>
        </w:rPr>
      </w:pPr>
      <w:bookmarkStart w:id="140" w:name="_Toc522043033"/>
      <w:r>
        <w:rPr>
          <w:rFonts w:hint="eastAsia"/>
          <w:szCs w:val="28"/>
          <w:highlight w:val="none"/>
        </w:rPr>
        <w:t>三、商务报价</w:t>
      </w:r>
      <w:bookmarkEnd w:id="139"/>
      <w:r>
        <w:rPr>
          <w:rFonts w:hint="eastAsia"/>
          <w:szCs w:val="28"/>
          <w:highlight w:val="none"/>
        </w:rPr>
        <w:t>要求</w:t>
      </w:r>
      <w:bookmarkEnd w:id="140"/>
    </w:p>
    <w:p>
      <w:pPr>
        <w:spacing w:line="360" w:lineRule="auto"/>
        <w:ind w:firstLine="420"/>
        <w:rPr>
          <w:rFonts w:ascii="宋体" w:hAnsi="宋体"/>
          <w:sz w:val="24"/>
          <w:szCs w:val="24"/>
          <w:highlight w:val="none"/>
        </w:rPr>
      </w:pPr>
      <w:r>
        <w:rPr>
          <w:rFonts w:ascii="宋体" w:hAnsi="宋体"/>
          <w:sz w:val="24"/>
          <w:szCs w:val="24"/>
          <w:highlight w:val="none"/>
        </w:rPr>
        <w:t>3.1</w:t>
      </w:r>
      <w:r>
        <w:rPr>
          <w:rFonts w:hint="eastAsia" w:ascii="宋体" w:hAnsi="宋体"/>
          <w:sz w:val="24"/>
          <w:szCs w:val="24"/>
          <w:highlight w:val="none"/>
        </w:rPr>
        <w:t>供应商必须在报价截止日期前通过长安汽车询价竞价电子交易平台</w:t>
      </w:r>
      <w:r>
        <w:rPr>
          <w:rFonts w:ascii="宋体" w:hAnsi="宋体"/>
          <w:sz w:val="24"/>
          <w:szCs w:val="24"/>
          <w:highlight w:val="none"/>
        </w:rPr>
        <w:t>，</w:t>
      </w:r>
      <w:r>
        <w:rPr>
          <w:rFonts w:hint="eastAsia" w:ascii="宋体" w:hAnsi="宋体"/>
          <w:sz w:val="24"/>
          <w:szCs w:val="24"/>
          <w:highlight w:val="none"/>
        </w:rPr>
        <w:t>按照采购文件的要求填写报价信息并按照要求上传文件。</w:t>
      </w:r>
    </w:p>
    <w:p>
      <w:pPr>
        <w:spacing w:line="360" w:lineRule="auto"/>
        <w:ind w:firstLine="42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.2供应商可利用长安汽车询价竞价电子交易平台的网络制作或上传报价文件，但由于网络原因引起的任何制作或上传报价文件不成功的，长安汽车询价竞价电子交易平台不承担任何责任，责任由供应商自行承担。</w:t>
      </w:r>
    </w:p>
    <w:p>
      <w:pPr>
        <w:spacing w:line="360" w:lineRule="auto"/>
        <w:ind w:firstLine="480" w:firstLineChars="200"/>
        <w:rPr>
          <w:rFonts w:ascii="宋体" w:hAnsi="宋体"/>
          <w:sz w:val="24"/>
          <w:szCs w:val="24"/>
          <w:highlight w:val="none"/>
        </w:rPr>
      </w:pPr>
      <w:bookmarkStart w:id="141" w:name="_Toc522043034"/>
      <w:r>
        <w:rPr>
          <w:rFonts w:hint="eastAsia" w:ascii="宋体" w:hAnsi="宋体"/>
          <w:sz w:val="24"/>
          <w:szCs w:val="24"/>
          <w:highlight w:val="none"/>
        </w:rPr>
        <w:t>3.3 价格信息以不含税总价为准，若供应商在报价页面中有最终优惠报价，则以最终优惠报价作为报价总价参与评审及签订合同。特别说明：报价页面中报价总价与最终优惠报价为同一报价。如报价页面中为最终优惠报价，而分项报价表为优惠前的报价总价，则以最终优惠报价与优惠前报价总价的百分比为准，对分项报价表中参与评审的单项报价进行折算，按折算后的单项价格参与价格评审及签订合同。</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3.4 供应商应按系统中本项目规定的分项报价表进行价格填报，包括所有单价和总价。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3.5 供应商应根据递交的方案进行总价报价，总价中应包括但不限于分项报价表中列出的内容。如分项报价表中已经列出但实际询价方案中不涉及的内容，不计入总价。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3.6 分项报价表（详见附件《分项报价表》）</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3.6.1供应商除在平台中进行报价外，还应在报价文件中按附件格式逐项填写分项报价表，并将签字盖章版分项报价表以PDF（或扫描件）形式与Excel格式一起打包上传至系统中。</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3.6.2系统中报价总价（最终优惠报价）与分项报价表中价格不一致时，评审委员会按以下原则进行修正：</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3.6.2.1如果数字表示的金额和用文字表示的金额不一致时，应以文字表示的金额为准。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3.6.2.2 若单价计算的结果与总价不一致，以单价为准修改总价。但单价金额小数点有明显错误的除外。</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★3.6.3系统中报价总价（最终优惠报价）与分项报价表中价格不一致，供应商拒绝按评审委员会及采购人要求进行修正的，将导致其报价被否决。</w:t>
      </w:r>
    </w:p>
    <w:bookmarkEnd w:id="141"/>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3.7供应商未按照分项报价表格内已明确了的单位、金额、项目、天数进行报价的，需承诺采购文件中明确列出的费用项为免费赠送项，长安汽车不再支付任何额外费用，否则视为无效报价，并取消中选资格；</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★3.8对于严重偏离市场价格的报价行为，视为无效报价并取消中选资格；</w:t>
      </w:r>
    </w:p>
    <w:p>
      <w:pPr>
        <w:spacing w:line="360" w:lineRule="auto"/>
        <w:rPr>
          <w:b/>
          <w:sz w:val="24"/>
          <w:highlight w:val="none"/>
        </w:rPr>
      </w:pPr>
      <w:r>
        <w:rPr>
          <w:rFonts w:hint="eastAsia" w:ascii="宋体" w:hAnsi="宋体"/>
          <w:b/>
          <w:bCs/>
          <w:kern w:val="0"/>
          <w:sz w:val="28"/>
          <w:szCs w:val="28"/>
          <w:highlight w:val="none"/>
        </w:rPr>
        <w:t>四</w:t>
      </w:r>
      <w:r>
        <w:rPr>
          <w:rFonts w:hint="eastAsia" w:ascii="宋体" w:hAnsi="宋体"/>
          <w:b/>
          <w:bCs/>
          <w:kern w:val="0"/>
          <w:sz w:val="28"/>
          <w:szCs w:val="28"/>
          <w:highlight w:val="none"/>
          <w:lang w:val="zh-CN"/>
        </w:rPr>
        <w:t>、其它要求</w:t>
      </w:r>
    </w:p>
    <w:p>
      <w:pPr>
        <w:spacing w:line="360" w:lineRule="auto"/>
        <w:ind w:firstLine="482" w:firstLineChars="200"/>
        <w:rPr>
          <w:rFonts w:hint="eastAsia"/>
          <w:b/>
          <w:sz w:val="24"/>
          <w:highlight w:val="none"/>
        </w:rPr>
      </w:pPr>
      <w:r>
        <w:rPr>
          <w:rFonts w:hint="eastAsia"/>
          <w:b/>
          <w:sz w:val="24"/>
          <w:highlight w:val="none"/>
        </w:rPr>
        <w:t>4.1供应商应签署并在报价文件中作为附件提供《</w:t>
      </w:r>
      <w:r>
        <w:rPr>
          <w:rFonts w:hint="eastAsia"/>
          <w:b/>
          <w:sz w:val="24"/>
          <w:highlight w:val="none"/>
          <w:lang w:val="en-US" w:eastAsia="zh-CN"/>
        </w:rPr>
        <w:t>供应商三项</w:t>
      </w:r>
      <w:r>
        <w:rPr>
          <w:rFonts w:hint="eastAsia"/>
          <w:b/>
          <w:sz w:val="24"/>
          <w:highlight w:val="none"/>
        </w:rPr>
        <w:t>承诺函》（详见采购文件附件-</w:t>
      </w:r>
      <w:r>
        <w:rPr>
          <w:rFonts w:hint="eastAsia"/>
          <w:b/>
          <w:sz w:val="24"/>
          <w:highlight w:val="none"/>
          <w:lang w:val="en-US" w:eastAsia="zh-CN"/>
        </w:rPr>
        <w:t>供应商三项</w:t>
      </w:r>
      <w:r>
        <w:rPr>
          <w:rFonts w:hint="eastAsia"/>
          <w:b/>
          <w:sz w:val="24"/>
          <w:highlight w:val="none"/>
        </w:rPr>
        <w:t>承诺函）。</w:t>
      </w:r>
    </w:p>
    <w:p>
      <w:pPr>
        <w:spacing w:line="360" w:lineRule="auto"/>
        <w:ind w:firstLine="420"/>
        <w:rPr>
          <w:rFonts w:ascii="宋体" w:hAnsi="宋体"/>
          <w:bCs/>
          <w:color w:val="FF0000"/>
          <w:sz w:val="24"/>
          <w:szCs w:val="24"/>
          <w:highlight w:val="none"/>
        </w:rPr>
      </w:pPr>
      <w:r>
        <w:rPr>
          <w:rFonts w:hint="eastAsia" w:ascii="宋体" w:hAnsi="宋体"/>
          <w:b/>
          <w:color w:val="FF0000"/>
          <w:sz w:val="24"/>
          <w:szCs w:val="24"/>
          <w:highlight w:val="none"/>
          <w:lang w:val="en-US" w:eastAsia="zh-CN"/>
        </w:rPr>
        <w:t>4</w:t>
      </w:r>
      <w:r>
        <w:rPr>
          <w:rFonts w:hint="eastAsia" w:ascii="宋体" w:hAnsi="宋体"/>
          <w:b/>
          <w:color w:val="FF0000"/>
          <w:sz w:val="24"/>
          <w:szCs w:val="24"/>
          <w:highlight w:val="none"/>
        </w:rPr>
        <w:t>.</w:t>
      </w:r>
      <w:r>
        <w:rPr>
          <w:rFonts w:hint="eastAsia" w:ascii="宋体" w:hAnsi="宋体"/>
          <w:b/>
          <w:color w:val="FF0000"/>
          <w:sz w:val="24"/>
          <w:szCs w:val="24"/>
          <w:highlight w:val="none"/>
          <w:lang w:val="en-US" w:eastAsia="zh-CN"/>
        </w:rPr>
        <w:t>2</w:t>
      </w:r>
      <w:r>
        <w:rPr>
          <w:rFonts w:hint="eastAsia" w:ascii="宋体" w:hAnsi="宋体"/>
          <w:bCs/>
          <w:color w:val="FF0000"/>
          <w:sz w:val="24"/>
          <w:szCs w:val="24"/>
          <w:highlight w:val="none"/>
        </w:rPr>
        <w:t>方案讲解</w:t>
      </w:r>
      <w:r>
        <w:rPr>
          <w:rFonts w:hint="eastAsia" w:ascii="宋体" w:hAnsi="宋体"/>
          <w:b/>
          <w:color w:val="FF0000"/>
          <w:sz w:val="24"/>
          <w:szCs w:val="24"/>
          <w:highlight w:val="none"/>
        </w:rPr>
        <w:t>（本次</w:t>
      </w:r>
      <w:r>
        <w:rPr>
          <w:rFonts w:hint="eastAsia" w:ascii="宋体" w:hAnsi="宋体"/>
          <w:b/>
          <w:color w:val="FF0000"/>
          <w:sz w:val="24"/>
          <w:szCs w:val="24"/>
          <w:highlight w:val="none"/>
          <w:lang w:val="en-US" w:eastAsia="zh-CN"/>
        </w:rPr>
        <w:t>线上提案，采用腾讯会议</w:t>
      </w:r>
      <w:r>
        <w:rPr>
          <w:rFonts w:hint="eastAsia" w:ascii="宋体" w:hAnsi="宋体"/>
          <w:b/>
          <w:color w:val="FF0000"/>
          <w:sz w:val="24"/>
          <w:szCs w:val="24"/>
          <w:highlight w:val="none"/>
        </w:rPr>
        <w:t>）</w:t>
      </w:r>
      <w:r>
        <w:rPr>
          <w:rFonts w:hint="eastAsia" w:ascii="宋体" w:hAnsi="宋体"/>
          <w:bCs/>
          <w:color w:val="FF0000"/>
          <w:sz w:val="24"/>
          <w:szCs w:val="24"/>
          <w:highlight w:val="none"/>
        </w:rPr>
        <w:t>：报价人需提供</w:t>
      </w:r>
      <w:r>
        <w:rPr>
          <w:rFonts w:hint="eastAsia" w:ascii="宋体" w:hAnsi="宋体"/>
          <w:bCs/>
          <w:color w:val="FF0000"/>
          <w:sz w:val="24"/>
          <w:szCs w:val="24"/>
          <w:highlight w:val="none"/>
          <w:lang w:val="en-US" w:eastAsia="zh-CN"/>
        </w:rPr>
        <w:t>25</w:t>
      </w:r>
      <w:r>
        <w:rPr>
          <w:rFonts w:hint="eastAsia" w:ascii="宋体" w:hAnsi="宋体"/>
          <w:bCs/>
          <w:color w:val="FF0000"/>
          <w:sz w:val="24"/>
          <w:szCs w:val="24"/>
          <w:highlight w:val="none"/>
        </w:rPr>
        <w:t>分钟的方案解说，解说应以</w:t>
      </w:r>
      <w:r>
        <w:rPr>
          <w:rFonts w:ascii="宋体" w:hAnsi="宋体"/>
          <w:bCs/>
          <w:color w:val="FF0000"/>
          <w:sz w:val="24"/>
          <w:szCs w:val="24"/>
          <w:highlight w:val="none"/>
        </w:rPr>
        <w:t>PPT</w:t>
      </w:r>
      <w:r>
        <w:rPr>
          <w:rFonts w:hint="eastAsia" w:ascii="宋体" w:hAnsi="宋体"/>
          <w:bCs/>
          <w:color w:val="FF0000"/>
          <w:sz w:val="24"/>
          <w:szCs w:val="24"/>
          <w:highlight w:val="none"/>
        </w:rPr>
        <w:t>形式展现，作为报价文件的组成部分，一并提交至长安汽车电子采购平台，解说完成后有</w:t>
      </w:r>
      <w:r>
        <w:rPr>
          <w:rFonts w:ascii="宋体" w:hAnsi="宋体"/>
          <w:bCs/>
          <w:color w:val="FF0000"/>
          <w:sz w:val="24"/>
          <w:szCs w:val="24"/>
          <w:highlight w:val="none"/>
        </w:rPr>
        <w:t>10</w:t>
      </w:r>
      <w:r>
        <w:rPr>
          <w:rFonts w:hint="eastAsia" w:ascii="宋体" w:hAnsi="宋体"/>
          <w:bCs/>
          <w:color w:val="FF0000"/>
          <w:sz w:val="24"/>
          <w:szCs w:val="24"/>
          <w:highlight w:val="none"/>
        </w:rPr>
        <w:t>分钟评委提问。</w:t>
      </w:r>
    </w:p>
    <w:p>
      <w:pPr>
        <w:spacing w:line="360" w:lineRule="auto"/>
        <w:ind w:firstLine="420"/>
        <w:rPr>
          <w:rFonts w:ascii="宋体" w:hAnsi="宋体"/>
          <w:bCs/>
          <w:color w:val="FF0000"/>
          <w:sz w:val="24"/>
          <w:szCs w:val="24"/>
          <w:highlight w:val="none"/>
        </w:rPr>
      </w:pPr>
      <w:r>
        <w:rPr>
          <w:rFonts w:hint="eastAsia" w:ascii="宋体" w:hAnsi="宋体"/>
          <w:bCs/>
          <w:color w:val="FF0000"/>
          <w:sz w:val="24"/>
          <w:szCs w:val="24"/>
          <w:highlight w:val="none"/>
        </w:rPr>
        <w:t>方案讲解顺序按照报名时间先后顺序。</w:t>
      </w:r>
    </w:p>
    <w:p>
      <w:pPr>
        <w:spacing w:line="360" w:lineRule="auto"/>
        <w:ind w:firstLine="420"/>
        <w:rPr>
          <w:rFonts w:ascii="宋体" w:hAnsi="宋体"/>
          <w:b/>
          <w:color w:val="FF0000"/>
          <w:sz w:val="24"/>
          <w:szCs w:val="24"/>
          <w:highlight w:val="none"/>
        </w:rPr>
      </w:pPr>
      <w:r>
        <w:rPr>
          <w:rFonts w:hint="eastAsia" w:ascii="宋体" w:hAnsi="宋体"/>
          <w:bCs/>
          <w:color w:val="FF0000"/>
          <w:sz w:val="24"/>
          <w:szCs w:val="24"/>
          <w:highlight w:val="none"/>
        </w:rPr>
        <w:t>方案解说时间：202</w:t>
      </w:r>
      <w:r>
        <w:rPr>
          <w:rFonts w:hint="eastAsia" w:ascii="宋体" w:hAnsi="宋体"/>
          <w:bCs/>
          <w:color w:val="FF0000"/>
          <w:sz w:val="24"/>
          <w:szCs w:val="24"/>
          <w:highlight w:val="none"/>
          <w:lang w:val="en-US" w:eastAsia="zh-CN"/>
        </w:rPr>
        <w:t>4</w:t>
      </w:r>
      <w:r>
        <w:rPr>
          <w:rFonts w:hint="eastAsia" w:ascii="宋体" w:hAnsi="宋体"/>
          <w:bCs/>
          <w:color w:val="FF0000"/>
          <w:sz w:val="24"/>
          <w:szCs w:val="24"/>
          <w:highlight w:val="none"/>
        </w:rPr>
        <w:t>年</w:t>
      </w:r>
      <w:r>
        <w:rPr>
          <w:rFonts w:hint="eastAsia" w:ascii="宋体" w:hAnsi="宋体"/>
          <w:bCs/>
          <w:color w:val="FF0000"/>
          <w:sz w:val="24"/>
          <w:szCs w:val="24"/>
          <w:highlight w:val="none"/>
          <w:lang w:val="en-US" w:eastAsia="zh-CN"/>
        </w:rPr>
        <w:t>02</w:t>
      </w:r>
      <w:r>
        <w:rPr>
          <w:rFonts w:hint="eastAsia" w:ascii="宋体" w:hAnsi="宋体"/>
          <w:bCs/>
          <w:color w:val="FF0000"/>
          <w:sz w:val="24"/>
          <w:szCs w:val="24"/>
          <w:highlight w:val="none"/>
        </w:rPr>
        <w:t>月</w:t>
      </w:r>
      <w:r>
        <w:rPr>
          <w:rFonts w:hint="eastAsia" w:ascii="宋体" w:hAnsi="宋体"/>
          <w:bCs/>
          <w:color w:val="FF0000"/>
          <w:sz w:val="24"/>
          <w:szCs w:val="24"/>
          <w:highlight w:val="none"/>
          <w:lang w:val="en-US" w:eastAsia="zh-CN"/>
        </w:rPr>
        <w:t>27</w:t>
      </w:r>
      <w:r>
        <w:rPr>
          <w:rFonts w:hint="eastAsia" w:ascii="宋体" w:hAnsi="宋体"/>
          <w:bCs/>
          <w:color w:val="FF0000"/>
          <w:sz w:val="24"/>
          <w:szCs w:val="24"/>
          <w:highlight w:val="none"/>
        </w:rPr>
        <w:t>日</w:t>
      </w:r>
      <w:r>
        <w:rPr>
          <w:rFonts w:hint="eastAsia" w:ascii="宋体" w:hAnsi="宋体"/>
          <w:bCs/>
          <w:color w:val="FF0000"/>
          <w:sz w:val="24"/>
          <w:szCs w:val="24"/>
          <w:highlight w:val="none"/>
          <w:lang w:val="en-US" w:eastAsia="zh-CN"/>
        </w:rPr>
        <w:t>09</w:t>
      </w:r>
      <w:r>
        <w:rPr>
          <w:rFonts w:hint="eastAsia" w:ascii="宋体" w:hAnsi="宋体"/>
          <w:bCs/>
          <w:color w:val="FF0000"/>
          <w:sz w:val="24"/>
          <w:szCs w:val="24"/>
          <w:highlight w:val="none"/>
        </w:rPr>
        <w:t>时</w:t>
      </w:r>
      <w:r>
        <w:rPr>
          <w:rFonts w:hint="eastAsia" w:ascii="宋体" w:hAnsi="宋体"/>
          <w:bCs/>
          <w:color w:val="FF0000"/>
          <w:sz w:val="24"/>
          <w:szCs w:val="24"/>
          <w:highlight w:val="none"/>
          <w:lang w:val="en-US" w:eastAsia="zh-CN"/>
        </w:rPr>
        <w:t>0</w:t>
      </w:r>
      <w:r>
        <w:rPr>
          <w:rFonts w:hint="eastAsia" w:ascii="宋体" w:hAnsi="宋体"/>
          <w:bCs/>
          <w:color w:val="FF0000"/>
          <w:sz w:val="24"/>
          <w:szCs w:val="24"/>
          <w:highlight w:val="none"/>
        </w:rPr>
        <w:t>0分。（具体讲标时间确认后，由招标代理公司以邮件或微信的形式予以告知）</w:t>
      </w:r>
    </w:p>
    <w:p>
      <w:pPr>
        <w:pStyle w:val="16"/>
        <w:rPr>
          <w:highlight w:val="none"/>
        </w:rPr>
      </w:pPr>
    </w:p>
    <w:p>
      <w:pPr>
        <w:pStyle w:val="16"/>
        <w:rPr>
          <w:b/>
          <w:sz w:val="24"/>
          <w:highlight w:val="none"/>
        </w:rPr>
      </w:pPr>
    </w:p>
    <w:p>
      <w:pPr>
        <w:spacing w:line="360" w:lineRule="auto"/>
        <w:rPr>
          <w:b/>
          <w:color w:val="FF0000"/>
          <w:sz w:val="44"/>
          <w:szCs w:val="32"/>
          <w:highlight w:val="none"/>
          <w:u w:val="single"/>
        </w:rPr>
      </w:pPr>
      <w:r>
        <w:rPr>
          <w:rFonts w:hint="eastAsia"/>
          <w:b/>
          <w:color w:val="FF0000"/>
          <w:sz w:val="44"/>
          <w:szCs w:val="32"/>
          <w:highlight w:val="none"/>
          <w:u w:val="single"/>
        </w:rPr>
        <w:t>供应商须仔细阅读附件《中国兵器装备集团有限公司招标投标交易平台诚信管理制度》，如出现文中列举投标人（供应商）失信行为，报价将被否决，并承担相关法律责任及由此产生的一切不良后果。</w:t>
      </w:r>
    </w:p>
    <w:p>
      <w:pPr>
        <w:spacing w:line="360" w:lineRule="auto"/>
        <w:ind w:firstLine="420"/>
        <w:rPr>
          <w:rFonts w:ascii="宋体" w:hAnsi="宋体"/>
          <w:sz w:val="24"/>
          <w:szCs w:val="24"/>
          <w:highlight w:val="none"/>
        </w:rPr>
      </w:pPr>
    </w:p>
    <w:p>
      <w:pPr>
        <w:rPr>
          <w:color w:val="FF0000"/>
          <w:sz w:val="40"/>
          <w:szCs w:val="40"/>
          <w:highlight w:val="none"/>
          <w:u w:val="single"/>
        </w:rPr>
      </w:pPr>
      <w:r>
        <w:rPr>
          <w:rFonts w:hint="eastAsia"/>
          <w:color w:val="FF0000"/>
          <w:sz w:val="40"/>
          <w:szCs w:val="40"/>
          <w:highlight w:val="none"/>
          <w:u w:val="single"/>
        </w:rPr>
        <w:br w:type="page"/>
      </w:r>
    </w:p>
    <w:p>
      <w:pPr>
        <w:spacing w:line="360" w:lineRule="auto"/>
        <w:jc w:val="center"/>
        <w:rPr>
          <w:rFonts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第五章 技术要求</w:t>
      </w:r>
    </w:p>
    <w:p>
      <w:pPr>
        <w:pStyle w:val="131"/>
        <w:spacing w:line="360" w:lineRule="auto"/>
        <w:ind w:firstLine="0" w:firstLineChars="0"/>
        <w:jc w:val="left"/>
        <w:rPr>
          <w:rFonts w:ascii="微软雅黑" w:hAnsi="微软雅黑" w:cs="微软雅黑"/>
          <w:color w:val="000000"/>
          <w:sz w:val="28"/>
          <w:szCs w:val="28"/>
        </w:rPr>
      </w:pPr>
      <w:bookmarkStart w:id="142" w:name="_MON_1578417745"/>
      <w:bookmarkEnd w:id="142"/>
      <w:r>
        <w:rPr>
          <w:rFonts w:hint="eastAsia" w:ascii="微软雅黑" w:hAnsi="微软雅黑" w:cs="微软雅黑"/>
          <w:b/>
          <w:bCs/>
          <w:sz w:val="28"/>
          <w:szCs w:val="28"/>
          <w:lang w:eastAsia="zh-Hans"/>
        </w:rPr>
        <w:t>一、</w:t>
      </w:r>
      <w:r>
        <w:rPr>
          <w:rFonts w:hint="eastAsia" w:ascii="微软雅黑" w:hAnsi="微软雅黑" w:cs="微软雅黑"/>
          <w:b/>
          <w:bCs/>
          <w:sz w:val="28"/>
          <w:szCs w:val="28"/>
        </w:rPr>
        <w:t>项目概况</w:t>
      </w:r>
    </w:p>
    <w:p>
      <w:pPr>
        <w:spacing w:line="360" w:lineRule="auto"/>
        <w:jc w:val="left"/>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（一） 项目背景</w:t>
      </w:r>
    </w:p>
    <w:p>
      <w:pPr>
        <w:spacing w:line="360" w:lineRule="auto"/>
        <w:ind w:firstLine="420" w:firstLineChars="200"/>
        <w:jc w:val="left"/>
        <w:rPr>
          <w:rFonts w:ascii="微软雅黑" w:hAnsi="微软雅黑" w:eastAsia="微软雅黑" w:cs="微软雅黑"/>
          <w:color w:val="000000"/>
          <w:szCs w:val="21"/>
        </w:rPr>
      </w:pPr>
      <w:r>
        <w:rPr>
          <w:rFonts w:hint="eastAsia" w:ascii="微软雅黑" w:hAnsi="微软雅黑" w:eastAsia="微软雅黑" w:cs="微软雅黑"/>
          <w:color w:val="000000"/>
          <w:szCs w:val="21"/>
        </w:rPr>
        <w:t>深蓝超级增程进化及全新产品发布，需通过一场整合深蓝超级增程技术进化发布及全新产品亮相为一体的大型线下发布会；同时，结合超级增程技术进化相约用户开启粉丝盛典活动</w:t>
      </w:r>
    </w:p>
    <w:p>
      <w:pPr>
        <w:spacing w:line="360" w:lineRule="auto"/>
        <w:jc w:val="left"/>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 xml:space="preserve">（二）项目目的 </w:t>
      </w:r>
    </w:p>
    <w:p>
      <w:pPr>
        <w:spacing w:line="360" w:lineRule="auto"/>
        <w:ind w:firstLine="420" w:firstLineChars="200"/>
        <w:jc w:val="left"/>
        <w:rPr>
          <w:rFonts w:ascii="微软雅黑" w:hAnsi="微软雅黑" w:eastAsia="微软雅黑" w:cs="微软雅黑"/>
          <w:bCs/>
          <w:color w:val="000000"/>
          <w:szCs w:val="21"/>
        </w:rPr>
      </w:pPr>
      <w:r>
        <w:rPr>
          <w:rFonts w:hint="eastAsia" w:ascii="微软雅黑" w:hAnsi="微软雅黑" w:eastAsia="微软雅黑" w:cs="微软雅黑"/>
          <w:bCs/>
          <w:color w:val="000000"/>
          <w:szCs w:val="21"/>
        </w:rPr>
        <w:t>活动</w:t>
      </w:r>
      <w:r>
        <w:rPr>
          <w:rFonts w:ascii="微软雅黑" w:hAnsi="微软雅黑" w:eastAsia="微软雅黑" w:cs="微软雅黑"/>
          <w:bCs/>
          <w:color w:val="000000"/>
          <w:szCs w:val="21"/>
        </w:rPr>
        <w:t>人数规模大，</w:t>
      </w:r>
      <w:r>
        <w:rPr>
          <w:rFonts w:hint="eastAsia" w:ascii="微软雅黑" w:hAnsi="微软雅黑" w:eastAsia="微软雅黑" w:cs="微软雅黑"/>
          <w:bCs/>
          <w:color w:val="000000"/>
          <w:szCs w:val="21"/>
        </w:rPr>
        <w:t>需要</w:t>
      </w:r>
      <w:r>
        <w:rPr>
          <w:rFonts w:ascii="微软雅黑" w:hAnsi="微软雅黑" w:eastAsia="微软雅黑" w:cs="微软雅黑"/>
          <w:bCs/>
          <w:color w:val="000000"/>
          <w:szCs w:val="21"/>
        </w:rPr>
        <w:t>通过专业的会务接待团队进行系统性统筹全程机酒、餐饮、交通、会场组织、票务等工作，制定完整</w:t>
      </w:r>
      <w:r>
        <w:rPr>
          <w:rFonts w:hint="eastAsia" w:ascii="微软雅黑" w:hAnsi="微软雅黑" w:eastAsia="微软雅黑" w:cs="微软雅黑"/>
          <w:bCs/>
          <w:color w:val="000000"/>
          <w:szCs w:val="21"/>
        </w:rPr>
        <w:t>活动接待</w:t>
      </w:r>
      <w:r>
        <w:rPr>
          <w:rFonts w:ascii="微软雅黑" w:hAnsi="微软雅黑" w:eastAsia="微软雅黑" w:cs="微软雅黑"/>
          <w:bCs/>
          <w:color w:val="000000"/>
          <w:szCs w:val="21"/>
        </w:rPr>
        <w:t>方案</w:t>
      </w:r>
      <w:r>
        <w:rPr>
          <w:rFonts w:hint="eastAsia" w:ascii="微软雅黑" w:hAnsi="微软雅黑" w:eastAsia="微软雅黑" w:cs="微软雅黑"/>
          <w:bCs/>
          <w:color w:val="000000"/>
          <w:szCs w:val="21"/>
        </w:rPr>
        <w:t>，全方位提升接待工作质量，增强嘉宾全流程体验</w:t>
      </w:r>
    </w:p>
    <w:p>
      <w:pPr>
        <w:spacing w:line="360" w:lineRule="auto"/>
        <w:jc w:val="left"/>
        <w:rPr>
          <w:rFonts w:ascii="微软雅黑" w:hAnsi="微软雅黑" w:eastAsia="微软雅黑" w:cs="微软雅黑"/>
          <w:b/>
          <w:bCs/>
          <w:szCs w:val="21"/>
        </w:rPr>
      </w:pPr>
      <w:r>
        <w:rPr>
          <w:rFonts w:hint="eastAsia" w:ascii="微软雅黑" w:hAnsi="微软雅黑" w:eastAsia="微软雅黑" w:cs="微软雅黑"/>
          <w:b/>
          <w:color w:val="000000"/>
          <w:szCs w:val="21"/>
        </w:rPr>
        <w:t>（三）活动</w:t>
      </w:r>
      <w:r>
        <w:rPr>
          <w:rFonts w:hint="eastAsia" w:ascii="微软雅黑" w:hAnsi="微软雅黑" w:eastAsia="微软雅黑" w:cs="微软雅黑"/>
          <w:b/>
          <w:color w:val="000000"/>
          <w:szCs w:val="21"/>
          <w:lang w:eastAsia="zh-Hans"/>
        </w:rPr>
        <w:t>时间</w:t>
      </w:r>
    </w:p>
    <w:p>
      <w:pPr>
        <w:spacing w:line="360" w:lineRule="auto"/>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2024年一二季度 </w:t>
      </w:r>
    </w:p>
    <w:p>
      <w:pPr>
        <w:pStyle w:val="150"/>
        <w:spacing w:line="360" w:lineRule="auto"/>
        <w:ind w:firstLine="0" w:firstLineChars="0"/>
        <w:rPr>
          <w:rFonts w:ascii="微软雅黑" w:hAnsi="微软雅黑" w:cs="微软雅黑"/>
          <w:b/>
          <w:bCs/>
          <w:sz w:val="21"/>
        </w:rPr>
      </w:pPr>
      <w:r>
        <w:rPr>
          <w:rFonts w:hint="eastAsia" w:ascii="微软雅黑" w:hAnsi="微软雅黑" w:cs="微软雅黑"/>
          <w:b/>
          <w:bCs/>
          <w:sz w:val="21"/>
        </w:rPr>
        <w:t>（五）活动地点</w:t>
      </w:r>
    </w:p>
    <w:p>
      <w:pPr>
        <w:spacing w:line="360" w:lineRule="auto"/>
        <w:ind w:firstLine="420" w:firstLineChars="200"/>
        <w:jc w:val="left"/>
        <w:rPr>
          <w:rFonts w:ascii="微软雅黑" w:hAnsi="微软雅黑" w:eastAsia="微软雅黑" w:cs="微软雅黑"/>
          <w:bCs/>
          <w:szCs w:val="21"/>
        </w:rPr>
      </w:pPr>
      <w:r>
        <w:rPr>
          <w:rFonts w:hint="eastAsia" w:ascii="微软雅黑" w:hAnsi="微软雅黑" w:eastAsia="微软雅黑" w:cs="微软雅黑"/>
          <w:bCs/>
          <w:szCs w:val="21"/>
        </w:rPr>
        <w:t xml:space="preserve">地点：G318沿线强感知强联想的标志性城市 </w:t>
      </w:r>
    </w:p>
    <w:p>
      <w:p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（六）服务人数</w:t>
      </w:r>
    </w:p>
    <w:p>
      <w:pPr>
        <w:spacing w:line="360" w:lineRule="auto"/>
        <w:ind w:firstLine="420" w:firstLineChars="200"/>
        <w:jc w:val="left"/>
        <w:rPr>
          <w:rFonts w:ascii="微软雅黑" w:hAnsi="微软雅黑" w:eastAsia="微软雅黑" w:cs="微软雅黑"/>
          <w:b/>
          <w:bCs/>
          <w:szCs w:val="21"/>
        </w:rPr>
      </w:pPr>
      <w:r>
        <w:rPr>
          <w:rFonts w:hint="eastAsia" w:ascii="微软雅黑" w:hAnsi="微软雅黑" w:eastAsia="微软雅黑" w:cs="微软雅黑"/>
          <w:bCs/>
          <w:szCs w:val="21"/>
        </w:rPr>
        <w:t>500~1000人</w:t>
      </w:r>
    </w:p>
    <w:p>
      <w:pPr>
        <w:rPr>
          <w:rFonts w:ascii="微软雅黑" w:hAnsi="微软雅黑" w:eastAsia="微软雅黑" w:cs="微软雅黑"/>
          <w:bCs/>
          <w:szCs w:val="21"/>
          <w:highlight w:val="yellow"/>
        </w:rPr>
      </w:pPr>
    </w:p>
    <w:p>
      <w:pPr>
        <w:numPr>
          <w:ilvl w:val="0"/>
          <w:numId w:val="5"/>
        </w:numPr>
        <w:rPr>
          <w:rFonts w:ascii="微软雅黑" w:hAnsi="微软雅黑" w:eastAsia="微软雅黑" w:cs="微软雅黑"/>
          <w:b/>
          <w:bCs/>
          <w:sz w:val="28"/>
          <w:szCs w:val="28"/>
          <w:lang w:eastAsia="zh-Hans"/>
        </w:rPr>
      </w:pPr>
      <w:r>
        <w:rPr>
          <w:rFonts w:hint="eastAsia" w:ascii="微软雅黑" w:hAnsi="微软雅黑" w:eastAsia="微软雅黑" w:cs="微软雅黑"/>
          <w:b/>
          <w:bCs/>
          <w:sz w:val="28"/>
          <w:szCs w:val="28"/>
          <w:lang w:eastAsia="zh-Hans"/>
        </w:rPr>
        <w:t>项目要求</w:t>
      </w:r>
    </w:p>
    <w:p>
      <w:p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（一）服务内容：</w:t>
      </w:r>
    </w:p>
    <w:p>
      <w:pPr>
        <w:pStyle w:val="150"/>
        <w:numPr>
          <w:ilvl w:val="0"/>
          <w:numId w:val="6"/>
        </w:numPr>
        <w:spacing w:line="360" w:lineRule="auto"/>
        <w:ind w:firstLineChars="0"/>
        <w:jc w:val="left"/>
        <w:rPr>
          <w:rFonts w:ascii="微软雅黑" w:hAnsi="微软雅黑" w:cs="微软雅黑"/>
          <w:color w:val="000000"/>
          <w:sz w:val="21"/>
        </w:rPr>
      </w:pPr>
      <w:r>
        <w:rPr>
          <w:rFonts w:hint="eastAsia" w:ascii="微软雅黑" w:hAnsi="微软雅黑" w:cs="微软雅黑"/>
          <w:color w:val="000000"/>
          <w:sz w:val="21"/>
        </w:rPr>
        <w:t>负责参会嘉宾飞机/高铁票务；</w:t>
      </w:r>
    </w:p>
    <w:p>
      <w:pPr>
        <w:pStyle w:val="150"/>
        <w:numPr>
          <w:ilvl w:val="0"/>
          <w:numId w:val="6"/>
        </w:numPr>
        <w:spacing w:line="360" w:lineRule="auto"/>
        <w:ind w:firstLineChars="0"/>
        <w:jc w:val="left"/>
        <w:rPr>
          <w:rFonts w:ascii="微软雅黑" w:hAnsi="微软雅黑" w:cs="微软雅黑"/>
          <w:color w:val="000000"/>
          <w:sz w:val="21"/>
        </w:rPr>
      </w:pPr>
      <w:r>
        <w:rPr>
          <w:rFonts w:hint="eastAsia" w:ascii="微软雅黑" w:hAnsi="微软雅黑" w:cs="微软雅黑"/>
          <w:color w:val="000000"/>
          <w:sz w:val="21"/>
        </w:rPr>
        <w:t>负责参会嘉宾酒店接待及住宿；</w:t>
      </w:r>
    </w:p>
    <w:p>
      <w:pPr>
        <w:pStyle w:val="150"/>
        <w:numPr>
          <w:ilvl w:val="0"/>
          <w:numId w:val="6"/>
        </w:numPr>
        <w:spacing w:line="360" w:lineRule="auto"/>
        <w:ind w:firstLineChars="0"/>
        <w:jc w:val="left"/>
        <w:rPr>
          <w:rFonts w:ascii="微软雅黑" w:hAnsi="微软雅黑" w:cs="微软雅黑"/>
          <w:color w:val="000000"/>
          <w:sz w:val="21"/>
        </w:rPr>
      </w:pPr>
      <w:r>
        <w:rPr>
          <w:rFonts w:hint="eastAsia" w:ascii="微软雅黑" w:hAnsi="微软雅黑" w:cs="微软雅黑"/>
          <w:color w:val="000000"/>
          <w:sz w:val="21"/>
        </w:rPr>
        <w:t>负责参会嘉宾餐饮（除粉丝盛典现场晚宴外的餐饮服务）；</w:t>
      </w:r>
    </w:p>
    <w:p>
      <w:pPr>
        <w:pStyle w:val="150"/>
        <w:numPr>
          <w:ilvl w:val="0"/>
          <w:numId w:val="6"/>
        </w:numPr>
        <w:spacing w:line="360" w:lineRule="auto"/>
        <w:ind w:firstLineChars="0"/>
        <w:jc w:val="left"/>
        <w:rPr>
          <w:rFonts w:ascii="微软雅黑" w:hAnsi="微软雅黑" w:cs="微软雅黑"/>
          <w:color w:val="000000"/>
          <w:sz w:val="21"/>
          <w:highlight w:val="none"/>
        </w:rPr>
      </w:pPr>
      <w:r>
        <w:rPr>
          <w:rFonts w:hint="eastAsia" w:ascii="微软雅黑" w:hAnsi="微软雅黑" w:cs="微软雅黑"/>
          <w:color w:val="000000"/>
          <w:sz w:val="21"/>
          <w:highlight w:val="none"/>
        </w:rPr>
        <w:t>负责参会嘉宾接送机及会场接驳；</w:t>
      </w:r>
    </w:p>
    <w:p>
      <w:pPr>
        <w:pStyle w:val="150"/>
        <w:numPr>
          <w:ilvl w:val="0"/>
          <w:numId w:val="6"/>
        </w:numPr>
        <w:spacing w:line="360" w:lineRule="auto"/>
        <w:ind w:firstLineChars="0"/>
        <w:jc w:val="left"/>
        <w:rPr>
          <w:rFonts w:ascii="微软雅黑" w:hAnsi="微软雅黑" w:cs="微软雅黑"/>
          <w:color w:val="000000"/>
          <w:sz w:val="21"/>
          <w:highlight w:val="none"/>
        </w:rPr>
      </w:pPr>
      <w:r>
        <w:rPr>
          <w:rFonts w:hint="eastAsia" w:ascii="微软雅黑" w:hAnsi="微软雅黑" w:cs="微软雅黑"/>
          <w:color w:val="000000"/>
          <w:sz w:val="21"/>
          <w:highlight w:val="none"/>
        </w:rPr>
        <w:t>负责提供专业会务系统解决方案；</w:t>
      </w:r>
    </w:p>
    <w:p>
      <w:pPr>
        <w:pStyle w:val="150"/>
        <w:numPr>
          <w:ilvl w:val="0"/>
          <w:numId w:val="6"/>
        </w:numPr>
        <w:spacing w:line="360" w:lineRule="auto"/>
        <w:ind w:firstLineChars="0"/>
        <w:jc w:val="left"/>
        <w:rPr>
          <w:rFonts w:ascii="微软雅黑" w:hAnsi="微软雅黑" w:cs="微软雅黑"/>
          <w:color w:val="000000"/>
          <w:sz w:val="21"/>
          <w:highlight w:val="none"/>
        </w:rPr>
      </w:pPr>
      <w:r>
        <w:rPr>
          <w:rFonts w:hint="eastAsia" w:ascii="微软雅黑" w:hAnsi="微软雅黑" w:cs="微软雅黑"/>
          <w:color w:val="000000"/>
          <w:sz w:val="21"/>
          <w:highlight w:val="none"/>
        </w:rPr>
        <w:t>负责参会嘉宾</w:t>
      </w:r>
      <w:r>
        <w:rPr>
          <w:rFonts w:hint="eastAsia" w:ascii="微软雅黑" w:hAnsi="微软雅黑" w:cs="微软雅黑"/>
          <w:sz w:val="21"/>
          <w:highlight w:val="none"/>
        </w:rPr>
        <w:t>进退场安排；</w:t>
      </w:r>
    </w:p>
    <w:p>
      <w:pPr>
        <w:pStyle w:val="150"/>
        <w:numPr>
          <w:ilvl w:val="0"/>
          <w:numId w:val="6"/>
        </w:numPr>
        <w:spacing w:line="360" w:lineRule="auto"/>
        <w:ind w:firstLineChars="0"/>
        <w:jc w:val="left"/>
        <w:rPr>
          <w:rFonts w:ascii="微软雅黑" w:hAnsi="微软雅黑" w:cs="微软雅黑"/>
          <w:color w:val="000000"/>
          <w:sz w:val="21"/>
          <w:highlight w:val="none"/>
        </w:rPr>
      </w:pPr>
      <w:r>
        <w:rPr>
          <w:rFonts w:hint="eastAsia" w:ascii="微软雅黑" w:hAnsi="微软雅黑" w:cs="微软雅黑"/>
          <w:color w:val="000000"/>
          <w:sz w:val="21"/>
          <w:highlight w:val="none"/>
        </w:rPr>
        <w:t>负责应急预案管理及安保报备</w:t>
      </w:r>
    </w:p>
    <w:p>
      <w:pPr>
        <w:numPr>
          <w:ilvl w:val="0"/>
          <w:numId w:val="7"/>
        </w:numPr>
        <w:spacing w:line="360" w:lineRule="auto"/>
        <w:jc w:val="left"/>
        <w:rPr>
          <w:rFonts w:ascii="微软雅黑" w:hAnsi="微软雅黑" w:eastAsia="微软雅黑" w:cs="微软雅黑"/>
          <w:b/>
          <w:bCs/>
          <w:szCs w:val="21"/>
          <w:highlight w:val="none"/>
        </w:rPr>
      </w:pPr>
      <w:r>
        <w:rPr>
          <w:rFonts w:hint="eastAsia" w:ascii="微软雅黑" w:hAnsi="微软雅黑" w:eastAsia="微软雅黑" w:cs="微软雅黑"/>
          <w:b/>
          <w:bCs/>
          <w:szCs w:val="21"/>
          <w:highlight w:val="none"/>
        </w:rPr>
        <w:t>执行要求</w:t>
      </w:r>
    </w:p>
    <w:p>
      <w:pPr>
        <w:numPr>
          <w:ilvl w:val="0"/>
          <w:numId w:val="8"/>
        </w:numPr>
        <w:spacing w:line="360" w:lineRule="auto"/>
        <w:jc w:val="left"/>
        <w:rPr>
          <w:rFonts w:ascii="微软雅黑" w:hAnsi="微软雅黑" w:cs="微软雅黑"/>
          <w:color w:val="000000"/>
          <w:highlight w:val="none"/>
        </w:rPr>
      </w:pPr>
      <w:r>
        <w:rPr>
          <w:rFonts w:hint="eastAsia" w:ascii="微软雅黑" w:hAnsi="微软雅黑" w:eastAsia="微软雅黑" w:cs="微软雅黑"/>
          <w:color w:val="000000"/>
          <w:highlight w:val="none"/>
        </w:rPr>
        <w:t>飞机/高铁票务</w:t>
      </w:r>
      <w:r>
        <w:rPr>
          <w:rFonts w:hint="eastAsia" w:ascii="微软雅黑" w:hAnsi="微软雅黑" w:cs="微软雅黑"/>
          <w:color w:val="000000"/>
          <w:highlight w:val="none"/>
        </w:rPr>
        <w:t>：</w:t>
      </w:r>
      <w:r>
        <w:rPr>
          <w:rFonts w:hint="eastAsia" w:ascii="微软雅黑" w:hAnsi="微软雅黑" w:eastAsia="微软雅黑" w:cs="微软雅黑"/>
          <w:color w:val="000000"/>
          <w:highlight w:val="none"/>
        </w:rPr>
        <w:t>按照</w:t>
      </w:r>
      <w:r>
        <w:rPr>
          <w:rFonts w:hint="eastAsia" w:ascii="微软雅黑" w:hAnsi="微软雅黑" w:eastAsia="微软雅黑" w:cs="微软雅黑"/>
          <w:color w:val="000000"/>
          <w:szCs w:val="21"/>
          <w:highlight w:val="none"/>
        </w:rPr>
        <w:t>邀请名单，与参会嘉宾确定个人信息及意向航班后完成出票；</w:t>
      </w:r>
    </w:p>
    <w:p>
      <w:pPr>
        <w:pStyle w:val="150"/>
        <w:numPr>
          <w:ilvl w:val="0"/>
          <w:numId w:val="8"/>
        </w:numPr>
        <w:spacing w:line="360" w:lineRule="auto"/>
        <w:ind w:firstLineChars="0"/>
        <w:jc w:val="left"/>
        <w:rPr>
          <w:rFonts w:ascii="微软雅黑" w:hAnsi="微软雅黑" w:cs="微软雅黑"/>
          <w:color w:val="000000"/>
          <w:sz w:val="21"/>
          <w:highlight w:val="none"/>
        </w:rPr>
      </w:pPr>
      <w:r>
        <w:rPr>
          <w:rFonts w:hint="eastAsia" w:ascii="微软雅黑" w:hAnsi="微软雅黑" w:cs="微软雅黑"/>
          <w:color w:val="000000"/>
          <w:sz w:val="21"/>
          <w:highlight w:val="none"/>
        </w:rPr>
        <w:t>酒店接待及住宿：按照嘉宾类别与数量制定酒店接待方案，包括酒店签到、接待人员安排、酒店接待流程、房间布置（如：果盘、贺卡）等；</w:t>
      </w:r>
    </w:p>
    <w:p>
      <w:pPr>
        <w:pStyle w:val="150"/>
        <w:numPr>
          <w:ilvl w:val="0"/>
          <w:numId w:val="8"/>
        </w:numPr>
        <w:spacing w:line="360" w:lineRule="auto"/>
        <w:ind w:firstLineChars="0"/>
        <w:jc w:val="left"/>
        <w:rPr>
          <w:rFonts w:ascii="微软雅黑" w:hAnsi="微软雅黑" w:cs="微软雅黑"/>
          <w:color w:val="000000"/>
          <w:sz w:val="21"/>
          <w:highlight w:val="none"/>
        </w:rPr>
      </w:pPr>
      <w:r>
        <w:rPr>
          <w:rFonts w:hint="eastAsia" w:ascii="微软雅黑" w:hAnsi="微软雅黑" w:cs="微软雅黑"/>
          <w:color w:val="000000"/>
          <w:sz w:val="21"/>
          <w:highlight w:val="none"/>
        </w:rPr>
        <w:t>餐饮（除晚宴外的餐饮服务）：按照嘉宾行程提供嘉宾用餐方案；</w:t>
      </w:r>
    </w:p>
    <w:p>
      <w:pPr>
        <w:pStyle w:val="150"/>
        <w:numPr>
          <w:ilvl w:val="0"/>
          <w:numId w:val="8"/>
        </w:numPr>
        <w:spacing w:line="360" w:lineRule="auto"/>
        <w:ind w:firstLineChars="0"/>
        <w:jc w:val="left"/>
        <w:rPr>
          <w:rFonts w:ascii="微软雅黑" w:hAnsi="微软雅黑" w:cs="微软雅黑"/>
          <w:color w:val="000000"/>
          <w:sz w:val="21"/>
          <w:highlight w:val="none"/>
        </w:rPr>
      </w:pPr>
      <w:r>
        <w:rPr>
          <w:rFonts w:hint="eastAsia" w:ascii="微软雅黑" w:hAnsi="微软雅黑" w:cs="微软雅黑"/>
          <w:color w:val="000000"/>
          <w:sz w:val="21"/>
          <w:highlight w:val="none"/>
        </w:rPr>
        <w:t>接送机及会场接驳：制定接机接站方案，酒店至会场动线方案；</w:t>
      </w:r>
    </w:p>
    <w:p>
      <w:pPr>
        <w:pStyle w:val="150"/>
        <w:numPr>
          <w:ilvl w:val="0"/>
          <w:numId w:val="8"/>
        </w:numPr>
        <w:spacing w:line="360" w:lineRule="auto"/>
        <w:ind w:firstLineChars="0"/>
        <w:jc w:val="left"/>
        <w:rPr>
          <w:rFonts w:ascii="微软雅黑" w:hAnsi="微软雅黑" w:cs="微软雅黑"/>
          <w:color w:val="000000"/>
          <w:sz w:val="21"/>
          <w:highlight w:val="none"/>
        </w:rPr>
      </w:pPr>
      <w:r>
        <w:rPr>
          <w:rFonts w:hint="eastAsia" w:ascii="微软雅黑" w:hAnsi="微软雅黑" w:cs="微软雅黑"/>
          <w:color w:val="000000"/>
          <w:sz w:val="21"/>
          <w:highlight w:val="none"/>
        </w:rPr>
        <w:t>会务系统：提供专业会议管理系统，满足分区管理、邀请注册、座位选取/分配、入场签到、票证打印、自助查询、后台监测等功能；</w:t>
      </w:r>
    </w:p>
    <w:p>
      <w:pPr>
        <w:pStyle w:val="150"/>
        <w:numPr>
          <w:ilvl w:val="0"/>
          <w:numId w:val="8"/>
        </w:numPr>
        <w:spacing w:line="360" w:lineRule="auto"/>
        <w:ind w:firstLineChars="0"/>
        <w:jc w:val="left"/>
        <w:rPr>
          <w:rFonts w:ascii="微软雅黑" w:hAnsi="微软雅黑" w:cs="微软雅黑"/>
          <w:color w:val="000000"/>
          <w:sz w:val="21"/>
          <w:highlight w:val="none"/>
        </w:rPr>
      </w:pPr>
      <w:r>
        <w:rPr>
          <w:rFonts w:hint="eastAsia" w:ascii="微软雅黑" w:hAnsi="微软雅黑" w:cs="微软雅黑"/>
          <w:sz w:val="21"/>
          <w:highlight w:val="none"/>
        </w:rPr>
        <w:t>进退场安排：根据现场布局制定进退场方案，保证所有参会人员安全有序进退场；</w:t>
      </w:r>
    </w:p>
    <w:p>
      <w:pPr>
        <w:spacing w:line="360" w:lineRule="auto"/>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（三）</w:t>
      </w:r>
      <w:r>
        <w:rPr>
          <w:rFonts w:hint="eastAsia" w:ascii="微软雅黑" w:hAnsi="微软雅黑" w:eastAsia="微软雅黑" w:cs="微软雅黑"/>
          <w:b/>
          <w:bCs/>
          <w:color w:val="000000"/>
          <w:szCs w:val="21"/>
          <w:lang w:eastAsia="zh-Hans"/>
        </w:rPr>
        <w:t>安全</w:t>
      </w:r>
      <w:r>
        <w:rPr>
          <w:rFonts w:hint="eastAsia" w:ascii="微软雅黑" w:hAnsi="微软雅黑" w:eastAsia="微软雅黑" w:cs="微软雅黑"/>
          <w:b/>
          <w:bCs/>
          <w:color w:val="000000"/>
          <w:szCs w:val="21"/>
        </w:rPr>
        <w:t>保障</w:t>
      </w:r>
    </w:p>
    <w:p>
      <w:pPr>
        <w:numPr>
          <w:ilvl w:val="0"/>
          <w:numId w:val="9"/>
        </w:numPr>
        <w:spacing w:line="360" w:lineRule="auto"/>
        <w:rPr>
          <w:rFonts w:ascii="微软雅黑" w:hAnsi="微软雅黑" w:eastAsia="微软雅黑" w:cs="微软雅黑"/>
          <w:szCs w:val="21"/>
        </w:rPr>
      </w:pPr>
      <w:r>
        <w:rPr>
          <w:rFonts w:hint="eastAsia" w:ascii="微软雅黑" w:hAnsi="微软雅黑" w:eastAsia="微软雅黑" w:cs="微软雅黑"/>
          <w:color w:val="000000"/>
          <w:szCs w:val="21"/>
        </w:rPr>
        <w:t>根据活动流程及接待方案提前排查各类风险</w:t>
      </w:r>
      <w:r>
        <w:rPr>
          <w:rFonts w:hint="eastAsia" w:ascii="微软雅黑" w:hAnsi="微软雅黑" w:eastAsia="微软雅黑" w:cs="微软雅黑"/>
          <w:color w:val="000000"/>
          <w:szCs w:val="21"/>
          <w:lang w:eastAsia="zh-Hans"/>
        </w:rPr>
        <w:t>并制定相应紧急预案，</w:t>
      </w:r>
      <w:r>
        <w:rPr>
          <w:rFonts w:hint="eastAsia" w:ascii="微软雅黑" w:hAnsi="微软雅黑" w:eastAsia="微软雅黑" w:cs="微软雅黑"/>
          <w:szCs w:val="21"/>
        </w:rPr>
        <w:t>包含防疫、消防、医疗等；</w:t>
      </w:r>
    </w:p>
    <w:p>
      <w:pPr>
        <w:numPr>
          <w:ilvl w:val="0"/>
          <w:numId w:val="9"/>
        </w:numPr>
        <w:spacing w:line="360" w:lineRule="auto"/>
        <w:rPr>
          <w:rFonts w:ascii="微软雅黑" w:hAnsi="微软雅黑" w:eastAsia="微软雅黑" w:cs="微软雅黑"/>
          <w:szCs w:val="21"/>
          <w:lang w:eastAsia="zh-Hans"/>
        </w:rPr>
      </w:pPr>
      <w:r>
        <w:rPr>
          <w:rFonts w:hint="eastAsia" w:ascii="微软雅黑" w:hAnsi="微软雅黑" w:eastAsia="微软雅黑" w:cs="微软雅黑"/>
          <w:color w:val="000000"/>
          <w:szCs w:val="21"/>
          <w:lang w:eastAsia="zh-Hans"/>
        </w:rPr>
        <w:t>紧急或危险事故，必须积极采取营救措施，并</w:t>
      </w:r>
      <w:r>
        <w:rPr>
          <w:rFonts w:hint="eastAsia" w:ascii="微软雅黑" w:hAnsi="微软雅黑" w:eastAsia="微软雅黑" w:cs="微软雅黑"/>
          <w:color w:val="000000"/>
          <w:szCs w:val="21"/>
        </w:rPr>
        <w:t>立即</w:t>
      </w:r>
      <w:r>
        <w:rPr>
          <w:rFonts w:hint="eastAsia" w:ascii="微软雅黑" w:hAnsi="微软雅黑" w:eastAsia="微软雅黑" w:cs="微软雅黑"/>
          <w:color w:val="000000"/>
          <w:szCs w:val="21"/>
          <w:lang w:eastAsia="zh-Hans"/>
        </w:rPr>
        <w:t>告知</w:t>
      </w:r>
      <w:r>
        <w:rPr>
          <w:rFonts w:hint="eastAsia" w:ascii="微软雅黑" w:hAnsi="微软雅黑" w:eastAsia="微软雅黑" w:cs="微软雅黑"/>
          <w:color w:val="000000"/>
          <w:szCs w:val="21"/>
        </w:rPr>
        <w:t>深蓝汽车</w:t>
      </w:r>
      <w:r>
        <w:rPr>
          <w:rFonts w:hint="eastAsia" w:ascii="微软雅黑" w:hAnsi="微软雅黑" w:eastAsia="微软雅黑" w:cs="微软雅黑"/>
          <w:color w:val="000000"/>
          <w:szCs w:val="21"/>
          <w:lang w:eastAsia="zh-Hans"/>
        </w:rPr>
        <w:t>相关人员，否则，由此造成的一切损失皆</w:t>
      </w:r>
      <w:r>
        <w:rPr>
          <w:rFonts w:hint="eastAsia" w:ascii="微软雅黑" w:hAnsi="微软雅黑" w:eastAsia="微软雅黑" w:cs="微软雅黑"/>
          <w:color w:val="000000"/>
          <w:szCs w:val="21"/>
        </w:rPr>
        <w:t>由接待</w:t>
      </w:r>
      <w:r>
        <w:rPr>
          <w:rFonts w:hint="eastAsia" w:ascii="微软雅黑" w:hAnsi="微软雅黑" w:eastAsia="微软雅黑" w:cs="微软雅黑"/>
          <w:color w:val="000000"/>
          <w:szCs w:val="21"/>
          <w:lang w:eastAsia="zh-Hans"/>
        </w:rPr>
        <w:t>公司承担；</w:t>
      </w:r>
    </w:p>
    <w:p>
      <w:pPr>
        <w:numPr>
          <w:ilvl w:val="0"/>
          <w:numId w:val="9"/>
        </w:numPr>
        <w:spacing w:line="360" w:lineRule="auto"/>
        <w:rPr>
          <w:rFonts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须熟知活动场地及周边路况、天气、风俗，预判潜在风险并及时管控风险</w:t>
      </w:r>
    </w:p>
    <w:p>
      <w:pPr>
        <w:spacing w:line="360" w:lineRule="auto"/>
        <w:rPr>
          <w:rFonts w:ascii="微软雅黑" w:hAnsi="微软雅黑" w:eastAsia="微软雅黑" w:cs="微软雅黑"/>
          <w:color w:val="000000"/>
          <w:szCs w:val="21"/>
        </w:rPr>
      </w:pPr>
    </w:p>
    <w:p>
      <w:pPr>
        <w:spacing w:line="360" w:lineRule="auto"/>
        <w:jc w:val="left"/>
        <w:rPr>
          <w:rFonts w:ascii="微软雅黑" w:hAnsi="微软雅黑" w:eastAsia="微软雅黑" w:cs="微软雅黑"/>
          <w:b/>
          <w:sz w:val="28"/>
          <w:szCs w:val="28"/>
        </w:rPr>
      </w:pPr>
      <w:r>
        <w:rPr>
          <w:rFonts w:hint="eastAsia" w:ascii="微软雅黑" w:hAnsi="微软雅黑" w:eastAsia="微软雅黑" w:cs="微软雅黑"/>
          <w:b/>
          <w:sz w:val="28"/>
          <w:szCs w:val="28"/>
        </w:rPr>
        <w:t>三、技术方案要求</w:t>
      </w:r>
    </w:p>
    <w:p>
      <w:pPr>
        <w:spacing w:line="360" w:lineRule="auto"/>
        <w:jc w:val="lef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szCs w:val="21"/>
        </w:rPr>
        <w:t>技术方案</w:t>
      </w:r>
      <w:r>
        <w:rPr>
          <w:rFonts w:hint="eastAsia" w:ascii="微软雅黑" w:hAnsi="微软雅黑" w:eastAsia="微软雅黑" w:cs="微软雅黑"/>
          <w:bCs/>
          <w:color w:val="000000"/>
          <w:szCs w:val="21"/>
        </w:rPr>
        <w:t>内容包括但不仅限于以下几个方面</w:t>
      </w:r>
      <w:r>
        <w:rPr>
          <w:rFonts w:hint="eastAsia" w:ascii="微软雅黑" w:hAnsi="微软雅黑" w:eastAsia="微软雅黑" w:cs="微软雅黑"/>
          <w:bCs/>
          <w:color w:val="000000"/>
          <w:szCs w:val="21"/>
          <w:lang w:eastAsia="zh-Hans"/>
        </w:rPr>
        <w:t>：</w:t>
      </w:r>
    </w:p>
    <w:p>
      <w:pPr>
        <w:numPr>
          <w:ilvl w:val="0"/>
          <w:numId w:val="10"/>
        </w:numPr>
        <w:spacing w:line="360" w:lineRule="auto"/>
        <w:jc w:val="left"/>
        <w:rPr>
          <w:rFonts w:ascii="微软雅黑" w:hAnsi="微软雅黑" w:eastAsia="微软雅黑" w:cs="微软雅黑"/>
          <w:b/>
          <w:color w:val="000000"/>
          <w:szCs w:val="21"/>
        </w:rPr>
      </w:pPr>
      <w:r>
        <w:rPr>
          <w:rFonts w:hint="eastAsia" w:ascii="微软雅黑" w:hAnsi="微软雅黑" w:eastAsia="微软雅黑" w:cs="微软雅黑"/>
          <w:b/>
          <w:color w:val="000000"/>
          <w:szCs w:val="21"/>
        </w:rPr>
        <w:t>整体接待安排</w:t>
      </w:r>
    </w:p>
    <w:p>
      <w:pPr>
        <w:pStyle w:val="153"/>
        <w:numPr>
          <w:ilvl w:val="0"/>
          <w:numId w:val="11"/>
        </w:numPr>
        <w:spacing w:line="360" w:lineRule="auto"/>
        <w:ind w:firstLineChars="0"/>
        <w:jc w:val="left"/>
        <w:rPr>
          <w:rFonts w:ascii="微软雅黑" w:hAnsi="微软雅黑" w:eastAsia="微软雅黑" w:cs="微软雅黑"/>
        </w:rPr>
      </w:pPr>
      <w:r>
        <w:rPr>
          <w:rFonts w:hint="eastAsia" w:ascii="微软雅黑" w:hAnsi="微软雅黑" w:eastAsia="微软雅黑" w:cs="微软雅黑"/>
        </w:rPr>
        <w:t>出行管理：</w:t>
      </w:r>
    </w:p>
    <w:p>
      <w:pPr>
        <w:pStyle w:val="153"/>
        <w:numPr>
          <w:ilvl w:val="0"/>
          <w:numId w:val="12"/>
        </w:numPr>
        <w:spacing w:line="360" w:lineRule="auto"/>
        <w:ind w:firstLineChars="0"/>
        <w:jc w:val="left"/>
        <w:rPr>
          <w:rFonts w:ascii="微软雅黑" w:hAnsi="微软雅黑" w:eastAsia="微软雅黑" w:cs="微软雅黑"/>
        </w:rPr>
      </w:pPr>
      <w:r>
        <w:rPr>
          <w:rFonts w:hint="eastAsia" w:ascii="微软雅黑" w:hAnsi="微软雅黑" w:eastAsia="微软雅黑" w:cs="微软雅黑"/>
        </w:rPr>
        <w:t>机票/高铁预定规划：票务资源及工作人员安排等；</w:t>
      </w:r>
    </w:p>
    <w:p>
      <w:pPr>
        <w:pStyle w:val="153"/>
        <w:numPr>
          <w:ilvl w:val="0"/>
          <w:numId w:val="12"/>
        </w:numPr>
        <w:spacing w:line="360" w:lineRule="auto"/>
        <w:ind w:firstLineChars="0"/>
        <w:jc w:val="left"/>
        <w:rPr>
          <w:rFonts w:ascii="微软雅黑" w:hAnsi="微软雅黑" w:eastAsia="微软雅黑" w:cs="微软雅黑"/>
        </w:rPr>
      </w:pPr>
      <w:r>
        <w:rPr>
          <w:rFonts w:hint="eastAsia" w:ascii="微软雅黑" w:hAnsi="微软雅黑" w:eastAsia="微软雅黑" w:cs="微软雅黑"/>
        </w:rPr>
        <w:t>接送机规划：接送机动线规划、接送车辆停放、有无VIP通道/VIP车辆停放区、接待流程、工作人员安排、接待物料等；</w:t>
      </w:r>
    </w:p>
    <w:p>
      <w:pPr>
        <w:pStyle w:val="153"/>
        <w:numPr>
          <w:ilvl w:val="0"/>
          <w:numId w:val="12"/>
        </w:numPr>
        <w:spacing w:line="360" w:lineRule="auto"/>
        <w:ind w:firstLineChars="0"/>
        <w:jc w:val="left"/>
        <w:rPr>
          <w:rFonts w:ascii="微软雅黑" w:hAnsi="微软雅黑" w:eastAsia="微软雅黑" w:cs="微软雅黑"/>
        </w:rPr>
      </w:pPr>
      <w:r>
        <w:rPr>
          <w:rFonts w:hint="eastAsia" w:ascii="微软雅黑" w:hAnsi="微软雅黑" w:eastAsia="微软雅黑" w:cs="微软雅黑"/>
        </w:rPr>
        <w:t>会场接驳安排：酒店至会场移动动线、车辆及工作人员安排等</w:t>
      </w:r>
    </w:p>
    <w:p>
      <w:pPr>
        <w:pStyle w:val="153"/>
        <w:numPr>
          <w:ilvl w:val="0"/>
          <w:numId w:val="11"/>
        </w:numPr>
        <w:spacing w:line="360" w:lineRule="auto"/>
        <w:ind w:firstLineChars="0"/>
        <w:jc w:val="left"/>
        <w:rPr>
          <w:rFonts w:ascii="微软雅黑" w:hAnsi="微软雅黑" w:eastAsia="微软雅黑" w:cs="微软雅黑"/>
        </w:rPr>
      </w:pPr>
      <w:r>
        <w:rPr>
          <w:rFonts w:hint="eastAsia" w:ascii="微软雅黑" w:hAnsi="微软雅黑" w:eastAsia="微软雅黑" w:cs="微软雅黑"/>
        </w:rPr>
        <w:t>酒店管理：</w:t>
      </w:r>
    </w:p>
    <w:p>
      <w:pPr>
        <w:pStyle w:val="153"/>
        <w:numPr>
          <w:ilvl w:val="0"/>
          <w:numId w:val="13"/>
        </w:numPr>
        <w:spacing w:line="360" w:lineRule="auto"/>
        <w:ind w:firstLineChars="0"/>
        <w:jc w:val="left"/>
        <w:rPr>
          <w:rFonts w:ascii="微软雅黑" w:hAnsi="微软雅黑" w:eastAsia="微软雅黑" w:cs="微软雅黑"/>
        </w:rPr>
      </w:pPr>
      <w:r>
        <w:rPr>
          <w:rFonts w:hint="eastAsia" w:ascii="微软雅黑" w:hAnsi="微软雅黑" w:eastAsia="微软雅黑" w:cs="微软雅黑"/>
        </w:rPr>
        <w:t>酒店推荐：推荐切合活动地点和接待人群的酒店，需清晰列明推荐酒店理由和优势，包括但不限于地理位置、路线、配合度、环境设施、周边配套、餐饮等；</w:t>
      </w:r>
    </w:p>
    <w:p>
      <w:pPr>
        <w:pStyle w:val="153"/>
        <w:numPr>
          <w:ilvl w:val="0"/>
          <w:numId w:val="13"/>
        </w:numPr>
        <w:spacing w:line="360" w:lineRule="auto"/>
        <w:ind w:firstLineChars="0"/>
        <w:jc w:val="left"/>
        <w:rPr>
          <w:rFonts w:ascii="微软雅黑" w:hAnsi="微软雅黑" w:eastAsia="微软雅黑" w:cs="微软雅黑"/>
          <w:highlight w:val="none"/>
        </w:rPr>
      </w:pPr>
      <w:r>
        <w:rPr>
          <w:rFonts w:hint="eastAsia" w:ascii="微软雅黑" w:hAnsi="微软雅黑" w:eastAsia="微软雅黑" w:cs="微软雅黑"/>
        </w:rPr>
        <w:t>酒店接待：各推荐酒店与不同接待人群入住安排方案，酒店接待流程方案，接待人员配</w:t>
      </w:r>
      <w:r>
        <w:rPr>
          <w:rFonts w:hint="eastAsia" w:ascii="微软雅黑" w:hAnsi="微软雅黑" w:eastAsia="微软雅黑" w:cs="微软雅黑"/>
          <w:highlight w:val="none"/>
        </w:rPr>
        <w:t>置、酒店用餐安排、用户房间果盘及贺卡等</w:t>
      </w:r>
    </w:p>
    <w:p>
      <w:pPr>
        <w:pStyle w:val="153"/>
        <w:numPr>
          <w:ilvl w:val="0"/>
          <w:numId w:val="11"/>
        </w:numPr>
        <w:spacing w:line="360" w:lineRule="auto"/>
        <w:ind w:firstLineChars="0"/>
        <w:jc w:val="left"/>
        <w:rPr>
          <w:rFonts w:ascii="微软雅黑" w:hAnsi="微软雅黑" w:eastAsia="微软雅黑" w:cs="微软雅黑"/>
          <w:highlight w:val="none"/>
        </w:rPr>
      </w:pPr>
      <w:r>
        <w:rPr>
          <w:rFonts w:hint="eastAsia" w:ascii="微软雅黑" w:hAnsi="微软雅黑" w:eastAsia="微软雅黑" w:cs="微软雅黑"/>
          <w:highlight w:val="none"/>
        </w:rPr>
        <w:t>会务管理：</w:t>
      </w:r>
    </w:p>
    <w:p>
      <w:pPr>
        <w:numPr>
          <w:ilvl w:val="0"/>
          <w:numId w:val="14"/>
        </w:numPr>
        <w:spacing w:line="360" w:lineRule="auto"/>
        <w:jc w:val="left"/>
        <w:rPr>
          <w:rFonts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会务系统解决方案：分区管理、邀请注册、座位选取/分配、入场签到、票证打印、自助查询、后台监测等功能设计及演示；</w:t>
      </w:r>
    </w:p>
    <w:p>
      <w:pPr>
        <w:numPr>
          <w:ilvl w:val="0"/>
          <w:numId w:val="14"/>
        </w:numPr>
        <w:spacing w:line="360" w:lineRule="auto"/>
        <w:jc w:val="left"/>
        <w:rPr>
          <w:rFonts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活动现场进退场方案：整体活动现场动线规划、现场引导方案及人员配置、人员上下车指引方案等</w:t>
      </w:r>
    </w:p>
    <w:p>
      <w:pPr>
        <w:pStyle w:val="153"/>
        <w:spacing w:line="360" w:lineRule="auto"/>
        <w:ind w:firstLine="0" w:firstLineChars="0"/>
        <w:jc w:val="left"/>
        <w:rPr>
          <w:rFonts w:ascii="微软雅黑" w:hAnsi="微软雅黑" w:eastAsia="微软雅黑" w:cs="微软雅黑"/>
        </w:rPr>
      </w:pPr>
      <w:r>
        <w:rPr>
          <w:rFonts w:hint="eastAsia" w:ascii="微软雅黑" w:hAnsi="微软雅黑" w:eastAsia="微软雅黑" w:cs="微软雅黑"/>
          <w:b/>
          <w:bCs/>
        </w:rPr>
        <w:t>（二）运营管理</w:t>
      </w:r>
    </w:p>
    <w:p>
      <w:pPr>
        <w:pStyle w:val="115"/>
        <w:numPr>
          <w:ilvl w:val="0"/>
          <w:numId w:val="15"/>
        </w:numPr>
        <w:ind w:firstLineChars="0"/>
        <w:rPr>
          <w:rFonts w:ascii="微软雅黑" w:hAnsi="微软雅黑" w:eastAsia="微软雅黑" w:cs="微软雅黑"/>
        </w:rPr>
      </w:pPr>
      <w:r>
        <w:rPr>
          <w:rFonts w:hint="eastAsia" w:ascii="微软雅黑" w:hAnsi="微软雅黑" w:eastAsia="微软雅黑" w:cs="微软雅黑"/>
        </w:rPr>
        <w:t>项目团队介绍，含人员架构及职位、工作量占比、人员数量及项目所有核心成员组人员清单及各自资历经验介绍；</w:t>
      </w:r>
    </w:p>
    <w:p>
      <w:pPr>
        <w:pStyle w:val="153"/>
        <w:numPr>
          <w:ilvl w:val="0"/>
          <w:numId w:val="15"/>
        </w:numPr>
        <w:spacing w:line="360" w:lineRule="auto"/>
        <w:ind w:firstLineChars="0"/>
        <w:jc w:val="left"/>
        <w:rPr>
          <w:rFonts w:ascii="微软雅黑" w:hAnsi="微软雅黑" w:eastAsia="微软雅黑" w:cs="微软雅黑"/>
        </w:rPr>
      </w:pPr>
      <w:r>
        <w:rPr>
          <w:rFonts w:hint="eastAsia" w:ascii="微软雅黑" w:hAnsi="微软雅黑" w:eastAsia="微软雅黑" w:cs="微软雅黑"/>
          <w:color w:val="000000"/>
        </w:rPr>
        <w:t>团队分工与沟通机制：各重点接待模块人员分工及调度方案、供应商与甲方沟通机制、第三方与供应商沟通机制；</w:t>
      </w:r>
    </w:p>
    <w:p>
      <w:pPr>
        <w:pStyle w:val="153"/>
        <w:numPr>
          <w:ilvl w:val="0"/>
          <w:numId w:val="15"/>
        </w:numPr>
        <w:spacing w:line="360" w:lineRule="auto"/>
        <w:ind w:firstLineChars="0"/>
        <w:jc w:val="left"/>
        <w:rPr>
          <w:rFonts w:ascii="微软雅黑" w:hAnsi="微软雅黑" w:eastAsia="微软雅黑" w:cs="微软雅黑"/>
        </w:rPr>
      </w:pPr>
      <w:r>
        <w:rPr>
          <w:rFonts w:hint="eastAsia" w:ascii="微软雅黑" w:hAnsi="微软雅黑" w:eastAsia="微软雅黑" w:cs="微软雅黑"/>
        </w:rPr>
        <w:t>接待应急预案：分析项目接待难点或可能出现的问题，制定解决方案；</w:t>
      </w:r>
    </w:p>
    <w:p>
      <w:pPr>
        <w:pStyle w:val="153"/>
        <w:numPr>
          <w:ilvl w:val="0"/>
          <w:numId w:val="15"/>
        </w:numPr>
        <w:spacing w:line="360" w:lineRule="auto"/>
        <w:ind w:firstLineChars="0"/>
        <w:jc w:val="left"/>
        <w:rPr>
          <w:rFonts w:ascii="微软雅黑" w:hAnsi="微软雅黑" w:eastAsia="微软雅黑" w:cs="微软雅黑"/>
        </w:rPr>
      </w:pPr>
      <w:r>
        <w:rPr>
          <w:rFonts w:hint="eastAsia" w:ascii="微软雅黑" w:hAnsi="微软雅黑" w:eastAsia="微软雅黑" w:cs="微软雅黑"/>
        </w:rPr>
        <w:t>项目时间推进表；</w:t>
      </w:r>
    </w:p>
    <w:p>
      <w:pPr>
        <w:pStyle w:val="153"/>
        <w:numPr>
          <w:ilvl w:val="0"/>
          <w:numId w:val="15"/>
        </w:numPr>
        <w:spacing w:line="360" w:lineRule="auto"/>
        <w:ind w:firstLineChars="0"/>
        <w:jc w:val="left"/>
        <w:rPr>
          <w:rFonts w:ascii="微软雅黑" w:hAnsi="微软雅黑" w:eastAsia="微软雅黑" w:cs="微软雅黑"/>
          <w:color w:val="000000"/>
        </w:rPr>
      </w:pPr>
      <w:r>
        <w:rPr>
          <w:rFonts w:hint="eastAsia" w:ascii="微软雅黑" w:hAnsi="微软雅黑" w:eastAsia="微软雅黑" w:cs="微软雅黑"/>
        </w:rPr>
        <w:t>提供与</w:t>
      </w:r>
      <w:r>
        <w:rPr>
          <w:rFonts w:hint="eastAsia" w:ascii="微软雅黑" w:hAnsi="微软雅黑" w:eastAsia="微软雅黑" w:cs="微软雅黑"/>
          <w:color w:val="000000"/>
        </w:rPr>
        <w:t>报价单一致的项目明细清单（不含具体价格）</w:t>
      </w:r>
    </w:p>
    <w:p>
      <w:pPr>
        <w:pStyle w:val="153"/>
        <w:spacing w:line="360" w:lineRule="auto"/>
        <w:ind w:firstLine="0" w:firstLineChars="0"/>
        <w:jc w:val="left"/>
        <w:rPr>
          <w:rFonts w:ascii="微软雅黑" w:hAnsi="微软雅黑" w:eastAsia="微软雅黑" w:cs="微软雅黑"/>
        </w:rPr>
      </w:pPr>
      <w:r>
        <w:rPr>
          <w:rFonts w:hint="eastAsia" w:ascii="微软雅黑" w:hAnsi="微软雅黑" w:eastAsia="微软雅黑" w:cs="微软雅黑"/>
          <w:b/>
          <w:bCs/>
        </w:rPr>
        <w:t>（三）提案公司介绍</w:t>
      </w:r>
    </w:p>
    <w:p>
      <w:pPr>
        <w:numPr>
          <w:ilvl w:val="0"/>
          <w:numId w:val="16"/>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提案公司基本情况，含公司简介、业务构成、企业荣誉、资源优势等；</w:t>
      </w:r>
    </w:p>
    <w:p>
      <w:pPr>
        <w:numPr>
          <w:ilvl w:val="0"/>
          <w:numId w:val="16"/>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公司过往案例介绍（不少于</w:t>
      </w:r>
      <w:r>
        <w:rPr>
          <w:rFonts w:ascii="微软雅黑" w:hAnsi="微软雅黑" w:eastAsia="微软雅黑" w:cs="微软雅黑"/>
          <w:szCs w:val="21"/>
        </w:rPr>
        <w:t>5</w:t>
      </w:r>
      <w:r>
        <w:rPr>
          <w:rFonts w:hint="eastAsia" w:ascii="微软雅黑" w:hAnsi="微软雅黑" w:eastAsia="微软雅黑" w:cs="微软雅黑"/>
          <w:szCs w:val="21"/>
        </w:rPr>
        <w:t>场大型项目及活动会务接待，清晰展示接待方案等内容）</w:t>
      </w:r>
    </w:p>
    <w:p>
      <w:pPr>
        <w:pStyle w:val="153"/>
        <w:spacing w:line="360" w:lineRule="auto"/>
        <w:ind w:firstLine="0" w:firstLineChars="0"/>
        <w:jc w:val="left"/>
        <w:rPr>
          <w:rFonts w:ascii="微软雅黑" w:hAnsi="微软雅黑" w:eastAsia="微软雅黑" w:cs="微软雅黑"/>
        </w:rPr>
      </w:pPr>
    </w:p>
    <w:p>
      <w:pPr>
        <w:spacing w:line="360" w:lineRule="auto"/>
        <w:jc w:val="left"/>
        <w:rPr>
          <w:rFonts w:ascii="微软雅黑" w:hAnsi="微软雅黑" w:eastAsia="微软雅黑" w:cs="微软雅黑"/>
          <w:b/>
          <w:sz w:val="28"/>
          <w:szCs w:val="28"/>
          <w:lang w:eastAsia="zh-Hans"/>
        </w:rPr>
      </w:pPr>
      <w:r>
        <w:rPr>
          <w:rFonts w:hint="eastAsia" w:ascii="微软雅黑" w:hAnsi="微软雅黑" w:eastAsia="微软雅黑" w:cs="微软雅黑"/>
          <w:b/>
          <w:sz w:val="28"/>
          <w:szCs w:val="28"/>
        </w:rPr>
        <w:t>四、商务报价</w:t>
      </w:r>
      <w:r>
        <w:rPr>
          <w:rFonts w:hint="eastAsia" w:ascii="微软雅黑" w:hAnsi="微软雅黑" w:eastAsia="微软雅黑" w:cs="微软雅黑"/>
          <w:b/>
          <w:sz w:val="28"/>
          <w:szCs w:val="28"/>
          <w:lang w:eastAsia="zh-Hans"/>
        </w:rPr>
        <w:t>要求</w:t>
      </w:r>
    </w:p>
    <w:p>
      <w:pPr>
        <w:pStyle w:val="153"/>
        <w:spacing w:line="360" w:lineRule="auto"/>
        <w:ind w:firstLine="0" w:firstLineChars="0"/>
        <w:jc w:val="left"/>
        <w:rPr>
          <w:rFonts w:ascii="微软雅黑" w:hAnsi="微软雅黑" w:eastAsia="微软雅黑" w:cs="微软雅黑"/>
          <w:b/>
          <w:bCs/>
        </w:rPr>
      </w:pPr>
      <w:r>
        <w:rPr>
          <w:rFonts w:hint="eastAsia" w:ascii="微软雅黑" w:hAnsi="微软雅黑" w:eastAsia="微软雅黑" w:cs="微软雅黑"/>
          <w:b/>
          <w:bCs/>
        </w:rPr>
        <w:t>（一）保证技术方案里所有内容均在报价表内，否则视为赠送项目（报价表模板参照附件1）</w:t>
      </w:r>
    </w:p>
    <w:p>
      <w:pPr>
        <w:spacing w:line="360" w:lineRule="auto"/>
        <w:jc w:val="left"/>
        <w:rPr>
          <w:rFonts w:ascii="微软雅黑" w:hAnsi="微软雅黑" w:eastAsia="微软雅黑" w:cs="微软雅黑"/>
          <w:b/>
          <w:szCs w:val="21"/>
        </w:rPr>
      </w:pPr>
      <w:r>
        <w:rPr>
          <w:rFonts w:hint="eastAsia" w:ascii="微软雅黑" w:hAnsi="微软雅黑" w:eastAsia="微软雅黑" w:cs="微软雅黑"/>
          <w:b/>
          <w:szCs w:val="21"/>
        </w:rPr>
        <w:t>（二）商务报价包括但不限于以下方面：</w:t>
      </w:r>
    </w:p>
    <w:p>
      <w:pPr>
        <w:numPr>
          <w:ilvl w:val="0"/>
          <w:numId w:val="17"/>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增值税；</w:t>
      </w:r>
    </w:p>
    <w:p>
      <w:pPr>
        <w:numPr>
          <w:ilvl w:val="0"/>
          <w:numId w:val="17"/>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机票及酒店；</w:t>
      </w:r>
    </w:p>
    <w:p>
      <w:pPr>
        <w:numPr>
          <w:ilvl w:val="0"/>
          <w:numId w:val="17"/>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餐饮；</w:t>
      </w:r>
    </w:p>
    <w:p>
      <w:pPr>
        <w:numPr>
          <w:ilvl w:val="0"/>
          <w:numId w:val="17"/>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物料制作：接机牌、车贴、车号牌等接待物料；</w:t>
      </w:r>
    </w:p>
    <w:p>
      <w:pPr>
        <w:numPr>
          <w:ilvl w:val="0"/>
          <w:numId w:val="17"/>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会务系统；</w:t>
      </w:r>
    </w:p>
    <w:p>
      <w:pPr>
        <w:numPr>
          <w:ilvl w:val="0"/>
          <w:numId w:val="17"/>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车辆：含接送机、会场接驳、VIP车辆等；</w:t>
      </w:r>
    </w:p>
    <w:p>
      <w:pPr>
        <w:pStyle w:val="153"/>
        <w:numPr>
          <w:ilvl w:val="0"/>
          <w:numId w:val="17"/>
        </w:numPr>
        <w:spacing w:line="360" w:lineRule="auto"/>
        <w:ind w:firstLineChars="0"/>
        <w:jc w:val="left"/>
        <w:rPr>
          <w:rFonts w:ascii="微软雅黑" w:hAnsi="微软雅黑" w:eastAsia="微软雅黑" w:cs="微软雅黑"/>
          <w:color w:val="000000"/>
        </w:rPr>
      </w:pPr>
      <w:r>
        <w:rPr>
          <w:rFonts w:hint="eastAsia" w:ascii="微软雅黑" w:hAnsi="微软雅黑" w:eastAsia="微软雅黑" w:cs="微软雅黑"/>
          <w:color w:val="000000"/>
        </w:rPr>
        <w:t>人员项：服务团队、礼仪兼职等三方人员、大小车司机等；</w:t>
      </w:r>
    </w:p>
    <w:p>
      <w:pPr>
        <w:pStyle w:val="153"/>
        <w:numPr>
          <w:ilvl w:val="0"/>
          <w:numId w:val="17"/>
        </w:numPr>
        <w:spacing w:line="360" w:lineRule="auto"/>
        <w:ind w:firstLineChars="0"/>
        <w:jc w:val="left"/>
        <w:rPr>
          <w:rFonts w:ascii="微软雅黑" w:hAnsi="微软雅黑" w:eastAsia="微软雅黑" w:cs="微软雅黑"/>
          <w:color w:val="000000"/>
        </w:rPr>
      </w:pPr>
      <w:r>
        <w:rPr>
          <w:rFonts w:hint="eastAsia" w:ascii="微软雅黑" w:hAnsi="微软雅黑" w:eastAsia="微软雅黑" w:cs="微软雅黑"/>
          <w:color w:val="000000"/>
        </w:rPr>
        <w:t>物料采买：随车物料、房间布置物料（果盘、贺卡）等；</w:t>
      </w:r>
    </w:p>
    <w:p>
      <w:pPr>
        <w:numPr>
          <w:ilvl w:val="0"/>
          <w:numId w:val="17"/>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根据技术方案涉及的其它费用（最终报价构成以方案确认后的执行明细项报价清单为准）；</w:t>
      </w:r>
    </w:p>
    <w:p>
      <w:pPr>
        <w:numPr>
          <w:ilvl w:val="0"/>
          <w:numId w:val="17"/>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特别说明：</w:t>
      </w:r>
    </w:p>
    <w:p>
      <w:pPr>
        <w:spacing w:line="360" w:lineRule="auto"/>
        <w:jc w:val="left"/>
        <w:rPr>
          <w:rFonts w:ascii="微软雅黑" w:hAnsi="微软雅黑" w:eastAsia="微软雅黑" w:cs="微软雅黑"/>
          <w:bCs/>
          <w:szCs w:val="21"/>
        </w:rPr>
      </w:pPr>
      <w:r>
        <w:rPr>
          <w:rFonts w:hint="eastAsia" w:ascii="微软雅黑" w:hAnsi="微软雅黑" w:eastAsia="微软雅黑" w:cs="微软雅黑"/>
          <w:bCs/>
          <w:szCs w:val="21"/>
        </w:rPr>
        <w:t>（1）本项目为一次性活动，报价为包干价，须完整考虑接待运营所需费用，因考虑不足产生的费用由接待公司承担，不做增补；</w:t>
      </w:r>
    </w:p>
    <w:p>
      <w:pPr>
        <w:spacing w:line="360" w:lineRule="auto"/>
        <w:jc w:val="left"/>
        <w:rPr>
          <w:rFonts w:ascii="微软雅黑" w:hAnsi="微软雅黑" w:eastAsia="微软雅黑" w:cs="微软雅黑"/>
          <w:bCs/>
          <w:color w:val="FF0000"/>
          <w:szCs w:val="21"/>
        </w:rPr>
      </w:pPr>
      <w:r>
        <w:rPr>
          <w:rFonts w:hint="eastAsia" w:ascii="微软雅黑" w:hAnsi="微软雅黑" w:eastAsia="微软雅黑" w:cs="微软雅黑"/>
          <w:bCs/>
          <w:szCs w:val="21"/>
        </w:rPr>
        <w:t>（2）所有项目报价均按照租赁或一次性消耗品采购，不产生任何固定资产；</w:t>
      </w:r>
    </w:p>
    <w:p>
      <w:pPr>
        <w:spacing w:line="360" w:lineRule="auto"/>
        <w:jc w:val="left"/>
        <w:rPr>
          <w:rFonts w:ascii="微软雅黑" w:hAnsi="微软雅黑" w:eastAsia="微软雅黑" w:cs="微软雅黑"/>
          <w:bCs/>
          <w:szCs w:val="21"/>
        </w:rPr>
      </w:pPr>
      <w:r>
        <w:rPr>
          <w:rFonts w:hint="eastAsia" w:ascii="微软雅黑" w:hAnsi="微软雅黑" w:eastAsia="微软雅黑" w:cs="微软雅黑"/>
          <w:bCs/>
          <w:szCs w:val="21"/>
        </w:rPr>
        <w:t>（3）如果项目产生变更，需双方另行协商，签订过程变更管理及补充合同；</w:t>
      </w:r>
    </w:p>
    <w:p>
      <w:pPr>
        <w:spacing w:line="360" w:lineRule="auto"/>
        <w:jc w:val="left"/>
        <w:rPr>
          <w:rFonts w:ascii="微软雅黑" w:hAnsi="微软雅黑" w:eastAsia="微软雅黑" w:cs="微软雅黑"/>
          <w:bCs/>
          <w:szCs w:val="21"/>
        </w:rPr>
      </w:pPr>
      <w:r>
        <w:rPr>
          <w:rFonts w:hint="eastAsia" w:ascii="微软雅黑" w:hAnsi="微软雅黑" w:eastAsia="微软雅黑" w:cs="微软雅黑"/>
          <w:bCs/>
          <w:szCs w:val="21"/>
        </w:rPr>
        <w:t>（4）如项目未发生，甲方不支付费用，按实际发生进行报销；</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（5）项目参与方必须对技术方案中涉及的全部费用项目进行报价，项目文件中包含但未报价的项目不能在项目变更流程中进行报价；</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（6）执行公司需严格按照双方确认的相关项目及费用标准进行执行；对于接待过程中必须发生的不可预料费用，必须经深蓝汽车人员书面确认同意，否则由执行公司自行承担；</w:t>
      </w:r>
    </w:p>
    <w:p>
      <w:pPr>
        <w:spacing w:line="360" w:lineRule="auto"/>
        <w:jc w:val="left"/>
        <w:rPr>
          <w:rFonts w:ascii="微软雅黑" w:hAnsi="微软雅黑" w:eastAsia="微软雅黑" w:cs="微软雅黑"/>
          <w:bCs/>
          <w:szCs w:val="21"/>
        </w:rPr>
      </w:pPr>
      <w:r>
        <w:rPr>
          <w:rFonts w:hint="eastAsia" w:ascii="微软雅黑" w:hAnsi="微软雅黑" w:eastAsia="微软雅黑" w:cs="微软雅黑"/>
          <w:bCs/>
          <w:szCs w:val="21"/>
        </w:rPr>
        <w:t xml:space="preserve">（7）如技术方案中涉及的项目未在报价中体现，视为免费赠送项目； </w:t>
      </w:r>
    </w:p>
    <w:p>
      <w:pPr>
        <w:spacing w:line="360" w:lineRule="auto"/>
        <w:jc w:val="left"/>
        <w:rPr>
          <w:rFonts w:ascii="微软雅黑" w:hAnsi="微软雅黑" w:eastAsia="微软雅黑" w:cs="微软雅黑"/>
          <w:bCs/>
          <w:szCs w:val="21"/>
        </w:rPr>
      </w:pPr>
      <w:r>
        <w:rPr>
          <w:rFonts w:hint="eastAsia" w:ascii="微软雅黑" w:hAnsi="微软雅黑" w:eastAsia="微软雅黑" w:cs="微软雅黑"/>
          <w:bCs/>
          <w:szCs w:val="21"/>
        </w:rPr>
        <w:t>（8）若执行公司在执行过程中，无法按进度和报价将接待按技术方案呈现的效果如实呈现，视为恶意中标，永久性列入T3黑名单</w:t>
      </w:r>
    </w:p>
    <w:p>
      <w:pPr>
        <w:spacing w:line="360" w:lineRule="auto"/>
        <w:jc w:val="left"/>
        <w:rPr>
          <w:rFonts w:ascii="微软雅黑" w:hAnsi="微软雅黑" w:eastAsia="微软雅黑" w:cs="微软雅黑"/>
          <w:b/>
          <w:bCs/>
          <w:color w:val="FF0000"/>
          <w:szCs w:val="21"/>
        </w:rPr>
      </w:pPr>
    </w:p>
    <w:p>
      <w:pPr>
        <w:spacing w:line="360" w:lineRule="auto"/>
        <w:jc w:val="left"/>
        <w:rPr>
          <w:rFonts w:ascii="微软雅黑" w:hAnsi="微软雅黑" w:eastAsia="微软雅黑" w:cs="微软雅黑"/>
          <w:b/>
          <w:sz w:val="28"/>
          <w:szCs w:val="28"/>
        </w:rPr>
      </w:pPr>
      <w:r>
        <w:rPr>
          <w:rFonts w:hint="eastAsia" w:ascii="微软雅黑" w:hAnsi="微软雅黑" w:eastAsia="微软雅黑" w:cs="微软雅黑"/>
          <w:b/>
          <w:sz w:val="28"/>
          <w:szCs w:val="28"/>
        </w:rPr>
        <w:t>五、评比方式</w:t>
      </w:r>
    </w:p>
    <w:p>
      <w:p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（一）步骤一</w:t>
      </w:r>
    </w:p>
    <w:p>
      <w:pPr>
        <w:numPr>
          <w:ilvl w:val="0"/>
          <w:numId w:val="18"/>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参与本项目报价的公司需提交项目方案的报价文件；</w:t>
      </w:r>
    </w:p>
    <w:p>
      <w:pPr>
        <w:numPr>
          <w:ilvl w:val="0"/>
          <w:numId w:val="18"/>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每个报价文件的技术文件中需附对应的、不涉及价格内容的清单，如清单与技术提案方案不符，将被否决报价，不得进入价格评分阶段；</w:t>
      </w:r>
    </w:p>
    <w:p>
      <w:pPr>
        <w:numPr>
          <w:ilvl w:val="0"/>
          <w:numId w:val="18"/>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若提交技术方案时对应清单涉及到价格，则不得进入商务评分阶段；</w:t>
      </w:r>
    </w:p>
    <w:p>
      <w:pPr>
        <w:numPr>
          <w:ilvl w:val="0"/>
          <w:numId w:val="18"/>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在技术提案阶段，主要评审创意方案是否符合技术需求。评审委员会对方案进行评审，技术评分低于60分（100分制），则不进入价格评分环节</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b/>
          <w:bCs/>
          <w:szCs w:val="21"/>
        </w:rPr>
        <w:t>（二）步骤二：</w:t>
      </w:r>
      <w:r>
        <w:rPr>
          <w:rFonts w:hint="eastAsia" w:ascii="微软雅黑" w:hAnsi="微软雅黑" w:eastAsia="微软雅黑" w:cs="微软雅黑"/>
          <w:szCs w:val="21"/>
        </w:rPr>
        <w:t>对满足技术提案要求的方案进行价格评分，通过已定的计算公式得到价格分数</w:t>
      </w:r>
    </w:p>
    <w:p>
      <w:pPr>
        <w:spacing w:line="360" w:lineRule="auto"/>
        <w:jc w:val="left"/>
        <w:rPr>
          <w:rFonts w:ascii="微软雅黑" w:hAnsi="微软雅黑" w:eastAsia="微软雅黑" w:cs="微软雅黑"/>
          <w:szCs w:val="21"/>
        </w:rPr>
      </w:pPr>
    </w:p>
    <w:p>
      <w:pPr>
        <w:spacing w:line="360" w:lineRule="auto"/>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六、提案公司要求</w:t>
      </w:r>
    </w:p>
    <w:p>
      <w:pPr>
        <w:spacing w:line="360" w:lineRule="auto"/>
        <w:jc w:val="left"/>
        <w:rPr>
          <w:rFonts w:hint="default" w:ascii="微软雅黑" w:hAnsi="微软雅黑" w:eastAsia="微软雅黑" w:cs="微软雅黑"/>
          <w:b/>
          <w:bCs/>
          <w:color w:val="000000"/>
          <w:szCs w:val="21"/>
          <w:lang w:val="en-US" w:eastAsia="zh-CN"/>
        </w:rPr>
      </w:pPr>
      <w:r>
        <w:rPr>
          <w:rFonts w:hint="eastAsia" w:ascii="微软雅黑" w:hAnsi="微软雅黑" w:eastAsia="微软雅黑" w:cs="微软雅黑"/>
          <w:b/>
          <w:bCs/>
          <w:color w:val="000000"/>
          <w:szCs w:val="21"/>
        </w:rPr>
        <w:t>（一）提案公司资质</w:t>
      </w:r>
      <w:r>
        <w:rPr>
          <w:rFonts w:hint="eastAsia" w:ascii="微软雅黑" w:hAnsi="微软雅黑" w:eastAsia="微软雅黑" w:cs="微软雅黑"/>
          <w:b/>
          <w:bCs/>
          <w:color w:val="000000"/>
          <w:szCs w:val="21"/>
          <w:lang w:val="en-US" w:eastAsia="zh-CN"/>
        </w:rPr>
        <w:t>详见采购文件第一章</w:t>
      </w:r>
    </w:p>
    <w:p>
      <w:pPr>
        <w:spacing w:line="360" w:lineRule="auto"/>
        <w:jc w:val="left"/>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（二）服务团队要求</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b/>
          <w:bCs/>
          <w:color w:val="000000"/>
          <w:szCs w:val="21"/>
        </w:rPr>
        <w:t>1. 服务团队总体要求：</w:t>
      </w:r>
      <w:r>
        <w:rPr>
          <w:rFonts w:hint="eastAsia" w:ascii="微软雅黑" w:hAnsi="微软雅黑" w:eastAsia="微软雅黑" w:cs="微软雅黑"/>
          <w:color w:val="000000"/>
          <w:szCs w:val="21"/>
        </w:rPr>
        <w:t>服务团队为执行团队，</w:t>
      </w:r>
      <w:r>
        <w:rPr>
          <w:rFonts w:hint="eastAsia" w:ascii="微软雅黑" w:hAnsi="微软雅黑" w:eastAsia="微软雅黑" w:cs="微软雅黑"/>
          <w:szCs w:val="21"/>
        </w:rPr>
        <w:t xml:space="preserve">须组成专职项目团队提供服务，在技术方案中呈现服务团队的组织架构及对应重要人员的组成（包括项目总控、票务统筹、交通统筹、酒店统筹、会务统筹、现场统筹等，不得少于10人）； </w:t>
      </w:r>
    </w:p>
    <w:p>
      <w:pPr>
        <w:spacing w:line="360" w:lineRule="auto"/>
        <w:jc w:val="left"/>
        <w:rPr>
          <w:rFonts w:ascii="微软雅黑" w:hAnsi="微软雅黑" w:eastAsia="微软雅黑" w:cs="微软雅黑"/>
          <w:color w:val="000000"/>
          <w:szCs w:val="21"/>
        </w:rPr>
      </w:pPr>
      <w:r>
        <w:rPr>
          <w:rFonts w:hint="eastAsia" w:ascii="微软雅黑" w:hAnsi="微软雅黑" w:eastAsia="微软雅黑" w:cs="微软雅黑"/>
          <w:b/>
          <w:bCs/>
          <w:szCs w:val="21"/>
        </w:rPr>
        <w:t>2. 提案人要求：</w:t>
      </w:r>
      <w:r>
        <w:rPr>
          <w:rFonts w:hint="eastAsia" w:ascii="微软雅黑" w:hAnsi="微软雅黑" w:eastAsia="微软雅黑" w:cs="微软雅黑"/>
          <w:szCs w:val="21"/>
        </w:rPr>
        <w:t>参加本次提案的人员必须是为此项目提供专属服务的人员，主讲人必须是该项目总监，提案团队必须包括服务团队核心成员。（项目提案评分表详见附件</w:t>
      </w:r>
      <w:r>
        <w:rPr>
          <w:rFonts w:ascii="微软雅黑" w:hAnsi="微软雅黑" w:eastAsia="微软雅黑" w:cs="微软雅黑"/>
          <w:szCs w:val="21"/>
        </w:rPr>
        <w:t>3</w:t>
      </w:r>
      <w:r>
        <w:rPr>
          <w:rFonts w:hint="eastAsia" w:ascii="微软雅黑" w:hAnsi="微软雅黑" w:eastAsia="微软雅黑" w:cs="微软雅黑"/>
          <w:szCs w:val="21"/>
        </w:rPr>
        <w:t>）</w:t>
      </w:r>
    </w:p>
    <w:p>
      <w:pPr>
        <w:spacing w:line="360" w:lineRule="auto"/>
        <w:jc w:val="left"/>
        <w:rPr>
          <w:rFonts w:ascii="微软雅黑" w:hAnsi="微软雅黑" w:eastAsia="微软雅黑" w:cs="微软雅黑"/>
          <w:color w:val="000000"/>
          <w:szCs w:val="21"/>
        </w:rPr>
      </w:pPr>
      <w:r>
        <w:rPr>
          <w:rFonts w:hint="eastAsia" w:ascii="微软雅黑" w:hAnsi="微软雅黑" w:eastAsia="微软雅黑" w:cs="微软雅黑"/>
          <w:b/>
          <w:szCs w:val="21"/>
        </w:rPr>
        <w:t>*</w:t>
      </w:r>
      <w:r>
        <w:rPr>
          <w:rFonts w:hint="eastAsia" w:ascii="微软雅黑" w:hAnsi="微软雅黑" w:eastAsia="微软雅黑" w:cs="微软雅黑"/>
          <w:b/>
          <w:bCs/>
          <w:szCs w:val="21"/>
        </w:rPr>
        <w:t>（三）服务团队核心成员</w:t>
      </w:r>
      <w:r>
        <w:rPr>
          <w:rFonts w:hint="eastAsia" w:ascii="微软雅黑" w:hAnsi="微软雅黑" w:eastAsia="微软雅黑" w:cs="微软雅黑"/>
          <w:szCs w:val="21"/>
        </w:rPr>
        <w:t>（</w:t>
      </w:r>
      <w:r>
        <w:rPr>
          <w:rFonts w:hint="eastAsia" w:ascii="微软雅黑" w:hAnsi="微软雅黑" w:eastAsia="微软雅黑" w:cs="微软雅黑"/>
          <w:color w:val="000000"/>
          <w:szCs w:val="21"/>
        </w:rPr>
        <w:t>须有半年以上社保，提供社保证明/合作合同证明）</w:t>
      </w:r>
    </w:p>
    <w:tbl>
      <w:tblPr>
        <w:tblStyle w:val="38"/>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764"/>
        <w:gridCol w:w="7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4" w:type="dxa"/>
            <w:vAlign w:val="center"/>
          </w:tcPr>
          <w:p>
            <w:pPr>
              <w:widowControl/>
              <w:spacing w:line="360" w:lineRule="auto"/>
              <w:jc w:val="center"/>
              <w:rPr>
                <w:rFonts w:ascii="微软雅黑" w:hAnsi="微软雅黑" w:eastAsia="微软雅黑" w:cs="微软雅黑"/>
                <w:color w:val="000000"/>
                <w:szCs w:val="21"/>
              </w:rPr>
            </w:pPr>
            <w:r>
              <w:rPr>
                <w:rFonts w:hint="eastAsia" w:ascii="微软雅黑" w:hAnsi="微软雅黑" w:eastAsia="微软雅黑" w:cs="微软雅黑"/>
                <w:b/>
                <w:szCs w:val="21"/>
              </w:rPr>
              <w:t>*</w:t>
            </w:r>
            <w:r>
              <w:rPr>
                <w:rFonts w:hint="eastAsia" w:ascii="微软雅黑" w:hAnsi="微软雅黑" w:eastAsia="微软雅黑" w:cs="微软雅黑"/>
                <w:color w:val="000000"/>
                <w:szCs w:val="21"/>
              </w:rPr>
              <w:t>项目总控</w:t>
            </w:r>
          </w:p>
        </w:tc>
        <w:tc>
          <w:tcPr>
            <w:tcW w:w="764" w:type="dxa"/>
            <w:vAlign w:val="center"/>
          </w:tcPr>
          <w:p>
            <w:pPr>
              <w:widowControl/>
              <w:spacing w:line="360" w:lineRule="auto"/>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1人</w:t>
            </w:r>
          </w:p>
        </w:tc>
        <w:tc>
          <w:tcPr>
            <w:tcW w:w="7191" w:type="dxa"/>
            <w:vAlign w:val="center"/>
          </w:tcPr>
          <w:p>
            <w:pPr>
              <w:pStyle w:val="150"/>
              <w:widowControl/>
              <w:spacing w:line="360" w:lineRule="auto"/>
              <w:ind w:firstLine="0" w:firstLineChars="0"/>
              <w:jc w:val="left"/>
              <w:rPr>
                <w:rFonts w:ascii="微软雅黑" w:hAnsi="微软雅黑" w:cs="微软雅黑"/>
                <w:color w:val="000000"/>
                <w:kern w:val="0"/>
                <w:sz w:val="21"/>
              </w:rPr>
            </w:pPr>
            <w:r>
              <w:rPr>
                <w:rFonts w:hint="eastAsia" w:ascii="微软雅黑" w:hAnsi="微软雅黑" w:cs="微软雅黑"/>
                <w:color w:val="000000"/>
                <w:kern w:val="0"/>
                <w:sz w:val="21"/>
              </w:rPr>
              <w:t>1. 负责项目整体把控、工作质量管理、项目推进及落地执行等；</w:t>
            </w:r>
          </w:p>
          <w:p>
            <w:pPr>
              <w:pStyle w:val="150"/>
              <w:widowControl/>
              <w:spacing w:line="360" w:lineRule="auto"/>
              <w:ind w:firstLine="0" w:firstLineChars="0"/>
              <w:jc w:val="left"/>
              <w:rPr>
                <w:rFonts w:ascii="微软雅黑" w:hAnsi="微软雅黑" w:cs="微软雅黑"/>
                <w:color w:val="000000"/>
                <w:kern w:val="0"/>
                <w:sz w:val="21"/>
              </w:rPr>
            </w:pPr>
            <w:r>
              <w:rPr>
                <w:rFonts w:hint="eastAsia" w:ascii="微软雅黑" w:hAnsi="微软雅黑" w:cs="微软雅黑"/>
                <w:color w:val="000000"/>
                <w:kern w:val="0"/>
                <w:sz w:val="21"/>
              </w:rPr>
              <w:t>2. 5年及以上行业从业经验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84" w:type="dxa"/>
            <w:vAlign w:val="center"/>
          </w:tcPr>
          <w:p>
            <w:pPr>
              <w:spacing w:line="360" w:lineRule="auto"/>
              <w:jc w:val="center"/>
              <w:rPr>
                <w:rFonts w:ascii="微软雅黑" w:hAnsi="微软雅黑" w:eastAsia="微软雅黑" w:cs="微软雅黑"/>
                <w:bCs/>
                <w:color w:val="000000"/>
                <w:szCs w:val="21"/>
              </w:rPr>
            </w:pPr>
            <w:r>
              <w:rPr>
                <w:rFonts w:hint="eastAsia" w:ascii="微软雅黑" w:hAnsi="微软雅黑" w:eastAsia="微软雅黑" w:cs="微软雅黑"/>
                <w:bCs/>
                <w:szCs w:val="21"/>
              </w:rPr>
              <w:t>*票务</w:t>
            </w:r>
            <w:r>
              <w:rPr>
                <w:rFonts w:hint="eastAsia" w:ascii="微软雅黑" w:hAnsi="微软雅黑" w:eastAsia="微软雅黑" w:cs="微软雅黑"/>
                <w:bCs/>
                <w:color w:val="000000"/>
                <w:szCs w:val="21"/>
              </w:rPr>
              <w:t>统筹</w:t>
            </w:r>
          </w:p>
        </w:tc>
        <w:tc>
          <w:tcPr>
            <w:tcW w:w="764" w:type="dxa"/>
            <w:vAlign w:val="center"/>
          </w:tcPr>
          <w:p>
            <w:pPr>
              <w:widowControl/>
              <w:spacing w:line="360" w:lineRule="auto"/>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1人</w:t>
            </w:r>
          </w:p>
        </w:tc>
        <w:tc>
          <w:tcPr>
            <w:tcW w:w="7191" w:type="dxa"/>
            <w:vAlign w:val="center"/>
          </w:tcPr>
          <w:p>
            <w:pPr>
              <w:pStyle w:val="150"/>
              <w:widowControl/>
              <w:numPr>
                <w:ilvl w:val="0"/>
                <w:numId w:val="19"/>
              </w:numPr>
              <w:spacing w:line="360" w:lineRule="auto"/>
              <w:ind w:firstLineChars="0"/>
              <w:rPr>
                <w:rFonts w:ascii="微软雅黑" w:hAnsi="微软雅黑" w:cs="微软雅黑"/>
                <w:color w:val="000000"/>
                <w:kern w:val="0"/>
                <w:sz w:val="21"/>
              </w:rPr>
            </w:pPr>
            <w:r>
              <w:rPr>
                <w:rFonts w:hint="eastAsia" w:ascii="微软雅黑" w:hAnsi="微软雅黑" w:cs="微软雅黑"/>
                <w:color w:val="000000"/>
                <w:kern w:val="0"/>
                <w:sz w:val="21"/>
              </w:rPr>
              <w:t>负责票务资源调配、跟进出票完成情况等；</w:t>
            </w:r>
          </w:p>
          <w:p>
            <w:pPr>
              <w:pStyle w:val="150"/>
              <w:widowControl/>
              <w:numPr>
                <w:ilvl w:val="0"/>
                <w:numId w:val="19"/>
              </w:numPr>
              <w:spacing w:line="360" w:lineRule="auto"/>
              <w:ind w:firstLineChars="0"/>
              <w:rPr>
                <w:rFonts w:ascii="微软雅黑" w:hAnsi="微软雅黑" w:cs="微软雅黑"/>
                <w:color w:val="000000"/>
                <w:kern w:val="0"/>
                <w:sz w:val="21"/>
              </w:rPr>
            </w:pPr>
            <w:r>
              <w:rPr>
                <w:rFonts w:hint="eastAsia" w:ascii="微软雅黑" w:hAnsi="微软雅黑" w:cs="微软雅黑"/>
                <w:color w:val="000000"/>
                <w:kern w:val="0"/>
                <w:sz w:val="21"/>
              </w:rPr>
              <w:t>5年及以上行业从业经验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84" w:type="dxa"/>
            <w:vAlign w:val="center"/>
          </w:tcPr>
          <w:p>
            <w:pPr>
              <w:spacing w:line="360" w:lineRule="auto"/>
              <w:jc w:val="center"/>
              <w:rPr>
                <w:rFonts w:ascii="微软雅黑" w:hAnsi="微软雅黑" w:eastAsia="微软雅黑" w:cs="微软雅黑"/>
                <w:bCs/>
                <w:color w:val="000000"/>
                <w:szCs w:val="21"/>
              </w:rPr>
            </w:pPr>
            <w:r>
              <w:rPr>
                <w:rFonts w:hint="eastAsia" w:ascii="微软雅黑" w:hAnsi="微软雅黑" w:eastAsia="微软雅黑" w:cs="微软雅黑"/>
                <w:bCs/>
                <w:szCs w:val="21"/>
              </w:rPr>
              <w:t>*交通统筹</w:t>
            </w:r>
          </w:p>
        </w:tc>
        <w:tc>
          <w:tcPr>
            <w:tcW w:w="764" w:type="dxa"/>
            <w:vAlign w:val="center"/>
          </w:tcPr>
          <w:p>
            <w:pPr>
              <w:widowControl/>
              <w:spacing w:line="360" w:lineRule="auto"/>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1人</w:t>
            </w:r>
          </w:p>
        </w:tc>
        <w:tc>
          <w:tcPr>
            <w:tcW w:w="7191" w:type="dxa"/>
            <w:vAlign w:val="center"/>
          </w:tcPr>
          <w:p>
            <w:pPr>
              <w:widowControl/>
              <w:spacing w:line="360" w:lineRule="auto"/>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 负责交通方案制定、车辆调度等；</w:t>
            </w:r>
          </w:p>
          <w:p>
            <w:pPr>
              <w:widowControl/>
              <w:spacing w:line="360" w:lineRule="auto"/>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2. 5年及以上行业从业经验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84" w:type="dxa"/>
            <w:vAlign w:val="center"/>
          </w:tcPr>
          <w:p>
            <w:pPr>
              <w:spacing w:line="360" w:lineRule="auto"/>
              <w:jc w:val="center"/>
              <w:rPr>
                <w:rFonts w:ascii="微软雅黑" w:hAnsi="微软雅黑" w:eastAsia="微软雅黑" w:cs="微软雅黑"/>
                <w:color w:val="000000"/>
                <w:szCs w:val="21"/>
              </w:rPr>
            </w:pPr>
            <w:r>
              <w:rPr>
                <w:rFonts w:hint="eastAsia" w:ascii="微软雅黑" w:hAnsi="微软雅黑" w:eastAsia="微软雅黑" w:cs="微软雅黑"/>
                <w:b/>
                <w:szCs w:val="21"/>
              </w:rPr>
              <w:t>*</w:t>
            </w:r>
            <w:r>
              <w:rPr>
                <w:rFonts w:hint="eastAsia" w:ascii="微软雅黑" w:hAnsi="微软雅黑" w:eastAsia="微软雅黑" w:cs="微软雅黑"/>
                <w:color w:val="000000"/>
                <w:szCs w:val="21"/>
              </w:rPr>
              <w:t>酒店统筹</w:t>
            </w:r>
          </w:p>
        </w:tc>
        <w:tc>
          <w:tcPr>
            <w:tcW w:w="764" w:type="dxa"/>
            <w:vAlign w:val="center"/>
          </w:tcPr>
          <w:p>
            <w:pPr>
              <w:widowControl/>
              <w:spacing w:line="360" w:lineRule="auto"/>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1人</w:t>
            </w:r>
          </w:p>
        </w:tc>
        <w:tc>
          <w:tcPr>
            <w:tcW w:w="7191" w:type="dxa"/>
            <w:vAlign w:val="center"/>
          </w:tcPr>
          <w:p>
            <w:pPr>
              <w:pStyle w:val="150"/>
              <w:widowControl/>
              <w:spacing w:line="360" w:lineRule="auto"/>
              <w:ind w:firstLine="0" w:firstLineChars="0"/>
              <w:jc w:val="left"/>
              <w:rPr>
                <w:rFonts w:ascii="微软雅黑" w:hAnsi="微软雅黑" w:cs="微软雅黑"/>
                <w:color w:val="000000"/>
                <w:kern w:val="0"/>
                <w:sz w:val="21"/>
              </w:rPr>
            </w:pPr>
            <w:r>
              <w:rPr>
                <w:rFonts w:hint="eastAsia" w:ascii="微软雅黑" w:hAnsi="微软雅黑" w:cs="微软雅黑"/>
                <w:color w:val="000000"/>
                <w:kern w:val="0"/>
                <w:sz w:val="21"/>
              </w:rPr>
              <w:t>1. 负责酒店接待方案制定、酒店现场整体把控等；</w:t>
            </w:r>
          </w:p>
          <w:p>
            <w:pPr>
              <w:pStyle w:val="150"/>
              <w:widowControl/>
              <w:spacing w:line="360" w:lineRule="auto"/>
              <w:ind w:firstLine="0" w:firstLineChars="0"/>
              <w:jc w:val="left"/>
              <w:rPr>
                <w:rFonts w:ascii="微软雅黑" w:hAnsi="微软雅黑" w:cs="微软雅黑"/>
                <w:color w:val="000000"/>
                <w:kern w:val="0"/>
                <w:sz w:val="21"/>
              </w:rPr>
            </w:pPr>
            <w:r>
              <w:rPr>
                <w:rFonts w:hint="eastAsia" w:ascii="微软雅黑" w:hAnsi="微软雅黑" w:cs="微软雅黑"/>
                <w:color w:val="000000"/>
                <w:kern w:val="0"/>
                <w:sz w:val="21"/>
              </w:rPr>
              <w:t>2. 5年及以上从业经验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84" w:type="dxa"/>
            <w:vAlign w:val="center"/>
          </w:tcPr>
          <w:p>
            <w:pPr>
              <w:spacing w:line="360" w:lineRule="auto"/>
              <w:jc w:val="center"/>
              <w:rPr>
                <w:rFonts w:ascii="微软雅黑" w:hAnsi="微软雅黑" w:eastAsia="微软雅黑" w:cs="微软雅黑"/>
                <w:b/>
                <w:szCs w:val="21"/>
              </w:rPr>
            </w:pPr>
            <w:r>
              <w:rPr>
                <w:rFonts w:hint="eastAsia" w:ascii="微软雅黑" w:hAnsi="微软雅黑" w:eastAsia="微软雅黑" w:cs="微软雅黑"/>
                <w:szCs w:val="21"/>
              </w:rPr>
              <w:t>*会务统筹</w:t>
            </w:r>
          </w:p>
        </w:tc>
        <w:tc>
          <w:tcPr>
            <w:tcW w:w="764" w:type="dxa"/>
            <w:vAlign w:val="center"/>
          </w:tcPr>
          <w:p>
            <w:pPr>
              <w:widowControl/>
              <w:spacing w:line="360" w:lineRule="auto"/>
              <w:jc w:val="center"/>
              <w:rPr>
                <w:rFonts w:ascii="微软雅黑" w:hAnsi="微软雅黑" w:eastAsia="微软雅黑" w:cs="微软雅黑"/>
                <w:color w:val="000000"/>
                <w:szCs w:val="21"/>
                <w:highlight w:val="none"/>
              </w:rPr>
            </w:pPr>
            <w:r>
              <w:rPr>
                <w:rFonts w:hint="eastAsia" w:ascii="微软雅黑" w:hAnsi="微软雅黑" w:eastAsia="微软雅黑" w:cs="微软雅黑"/>
                <w:color w:val="000000"/>
                <w:szCs w:val="21"/>
                <w:highlight w:val="none"/>
              </w:rPr>
              <w:t>1人</w:t>
            </w:r>
          </w:p>
        </w:tc>
        <w:tc>
          <w:tcPr>
            <w:tcW w:w="7191" w:type="dxa"/>
            <w:vAlign w:val="center"/>
          </w:tcPr>
          <w:p>
            <w:pPr>
              <w:pStyle w:val="150"/>
              <w:widowControl/>
              <w:numPr>
                <w:ilvl w:val="0"/>
                <w:numId w:val="20"/>
              </w:numPr>
              <w:spacing w:line="360" w:lineRule="auto"/>
              <w:ind w:firstLine="0" w:firstLineChars="0"/>
              <w:jc w:val="left"/>
              <w:rPr>
                <w:rFonts w:ascii="微软雅黑" w:hAnsi="微软雅黑" w:cs="微软雅黑"/>
                <w:color w:val="000000"/>
                <w:kern w:val="0"/>
                <w:sz w:val="21"/>
                <w:highlight w:val="none"/>
              </w:rPr>
            </w:pPr>
            <w:r>
              <w:rPr>
                <w:rFonts w:hint="eastAsia" w:ascii="微软雅黑" w:hAnsi="微软雅黑" w:cs="微软雅黑"/>
                <w:color w:val="000000"/>
                <w:kern w:val="0"/>
                <w:sz w:val="21"/>
                <w:highlight w:val="none"/>
              </w:rPr>
              <w:t>负责会务系统解决方案制定、</w:t>
            </w:r>
            <w:r>
              <w:rPr>
                <w:rFonts w:hint="eastAsia" w:ascii="微软雅黑" w:hAnsi="微软雅黑" w:cs="微软雅黑"/>
                <w:sz w:val="21"/>
                <w:highlight w:val="none"/>
              </w:rPr>
              <w:t>票务管理及发放等</w:t>
            </w:r>
            <w:r>
              <w:rPr>
                <w:rFonts w:hint="eastAsia" w:ascii="微软雅黑" w:hAnsi="微软雅黑" w:cs="微软雅黑"/>
                <w:color w:val="000000"/>
                <w:kern w:val="0"/>
                <w:sz w:val="21"/>
                <w:highlight w:val="none"/>
              </w:rPr>
              <w:t>；</w:t>
            </w:r>
          </w:p>
          <w:p>
            <w:pPr>
              <w:pStyle w:val="150"/>
              <w:widowControl/>
              <w:spacing w:line="360" w:lineRule="auto"/>
              <w:ind w:firstLine="0" w:firstLineChars="0"/>
              <w:jc w:val="left"/>
              <w:rPr>
                <w:rFonts w:ascii="微软雅黑" w:hAnsi="微软雅黑" w:cs="微软雅黑"/>
                <w:color w:val="000000"/>
                <w:kern w:val="0"/>
                <w:sz w:val="21"/>
                <w:highlight w:val="none"/>
              </w:rPr>
            </w:pPr>
            <w:r>
              <w:rPr>
                <w:rFonts w:hint="eastAsia" w:ascii="微软雅黑" w:hAnsi="微软雅黑" w:cs="微软雅黑"/>
                <w:color w:val="000000"/>
                <w:kern w:val="0"/>
                <w:sz w:val="21"/>
                <w:highlight w:val="none"/>
              </w:rPr>
              <w:t>2. 5年及以上从业经验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584" w:type="dxa"/>
            <w:vAlign w:val="center"/>
          </w:tcPr>
          <w:p>
            <w:pPr>
              <w:spacing w:line="360" w:lineRule="auto"/>
              <w:jc w:val="center"/>
              <w:rPr>
                <w:rFonts w:ascii="微软雅黑" w:hAnsi="微软雅黑" w:eastAsia="微软雅黑" w:cs="微软雅黑"/>
                <w:b/>
                <w:szCs w:val="21"/>
              </w:rPr>
            </w:pPr>
            <w:r>
              <w:rPr>
                <w:rFonts w:hint="eastAsia" w:ascii="微软雅黑" w:hAnsi="微软雅黑" w:eastAsia="微软雅黑" w:cs="微软雅黑"/>
                <w:bCs/>
                <w:szCs w:val="21"/>
              </w:rPr>
              <w:t>*现场统筹</w:t>
            </w:r>
          </w:p>
        </w:tc>
        <w:tc>
          <w:tcPr>
            <w:tcW w:w="764" w:type="dxa"/>
            <w:vAlign w:val="center"/>
          </w:tcPr>
          <w:p>
            <w:pPr>
              <w:widowControl/>
              <w:spacing w:line="360" w:lineRule="auto"/>
              <w:jc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1人</w:t>
            </w:r>
          </w:p>
        </w:tc>
        <w:tc>
          <w:tcPr>
            <w:tcW w:w="7191" w:type="dxa"/>
            <w:vAlign w:val="center"/>
          </w:tcPr>
          <w:p>
            <w:pPr>
              <w:numPr>
                <w:ilvl w:val="0"/>
                <w:numId w:val="21"/>
              </w:num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负责人员进撤场组织、</w:t>
            </w:r>
            <w:r>
              <w:rPr>
                <w:rFonts w:hint="eastAsia" w:ascii="微软雅黑" w:hAnsi="微软雅黑" w:eastAsia="微软雅黑" w:cs="微软雅黑"/>
                <w:color w:val="000000"/>
                <w:szCs w:val="21"/>
              </w:rPr>
              <w:t>现场引导及人员配置、人员上下车指引</w:t>
            </w:r>
            <w:r>
              <w:rPr>
                <w:rFonts w:hint="eastAsia" w:ascii="微软雅黑" w:hAnsi="微软雅黑" w:eastAsia="微软雅黑" w:cs="微软雅黑"/>
                <w:szCs w:val="21"/>
              </w:rPr>
              <w:t>等方案制定及现场总体把控；</w:t>
            </w:r>
          </w:p>
          <w:p>
            <w:pPr>
              <w:pStyle w:val="150"/>
              <w:widowControl/>
              <w:numPr>
                <w:ilvl w:val="0"/>
                <w:numId w:val="21"/>
              </w:numPr>
              <w:spacing w:line="360" w:lineRule="auto"/>
              <w:ind w:firstLine="0" w:firstLineChars="0"/>
              <w:jc w:val="left"/>
              <w:rPr>
                <w:rFonts w:ascii="微软雅黑" w:hAnsi="微软雅黑" w:cs="微软雅黑"/>
              </w:rPr>
            </w:pPr>
            <w:r>
              <w:rPr>
                <w:rFonts w:hint="eastAsia" w:ascii="微软雅黑" w:hAnsi="微软雅黑" w:cs="微软雅黑"/>
                <w:sz w:val="21"/>
              </w:rPr>
              <w:t>5年及以上从业经验</w:t>
            </w:r>
          </w:p>
        </w:tc>
      </w:tr>
    </w:tbl>
    <w:p>
      <w:pPr>
        <w:spacing w:line="360" w:lineRule="auto"/>
        <w:jc w:val="left"/>
        <w:rPr>
          <w:rFonts w:ascii="微软雅黑" w:hAnsi="微软雅黑" w:eastAsia="微软雅黑" w:cs="微软雅黑"/>
          <w:b/>
          <w:szCs w:val="21"/>
        </w:rPr>
      </w:pPr>
      <w:r>
        <w:rPr>
          <w:rFonts w:hint="eastAsia" w:ascii="微软雅黑" w:hAnsi="微软雅黑" w:eastAsia="微软雅黑" w:cs="微软雅黑"/>
          <w:b/>
          <w:szCs w:val="21"/>
        </w:rPr>
        <w:t>（四）服务团队人员要求</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1. 服务团队人员需经甲方书面认可后，方可开展工作；</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2. 服务团队更换成员时，必须取得甲方书面同意；</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3. 服务团队在未经甲方许可的情况下更换团队人员，甲方有权根据影响大小采取以下措施：减扣1%-10%的总体项目费；</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4. 在合同期限中，如对服务团队人员不满，深蓝汽车有权更换项目团队人员；</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5. 项目团队需根据所提供的整体时间进度表及工作规划，明确各项工作时间节点；并严格按照时间进度表推进相关工作，按时提供所需交付物，若有延时，影响活动的进度或效果，深蓝汽车科技有限公司可采取索赔措施，索赔金额为中标金额</w:t>
      </w:r>
    </w:p>
    <w:p>
      <w:pPr>
        <w:spacing w:line="360" w:lineRule="auto"/>
        <w:jc w:val="left"/>
        <w:rPr>
          <w:rFonts w:ascii="微软雅黑" w:hAnsi="微软雅黑" w:eastAsia="微软雅黑" w:cs="微软雅黑"/>
          <w:color w:val="000000"/>
          <w:szCs w:val="21"/>
        </w:rPr>
      </w:pPr>
    </w:p>
    <w:p>
      <w:pPr>
        <w:spacing w:line="360" w:lineRule="auto"/>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七、项目考核</w:t>
      </w:r>
    </w:p>
    <w:p>
      <w:p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（一）中标公司考评</w:t>
      </w:r>
    </w:p>
    <w:p>
      <w:pPr>
        <w:spacing w:line="360" w:lineRule="auto"/>
        <w:ind w:firstLine="420"/>
        <w:jc w:val="left"/>
        <w:rPr>
          <w:rFonts w:ascii="微软雅黑" w:hAnsi="微软雅黑" w:eastAsia="微软雅黑" w:cs="微软雅黑"/>
          <w:szCs w:val="21"/>
        </w:rPr>
      </w:pPr>
      <w:r>
        <w:rPr>
          <w:rFonts w:hint="eastAsia" w:ascii="微软雅黑" w:hAnsi="微软雅黑" w:eastAsia="微软雅黑" w:cs="微软雅黑"/>
          <w:szCs w:val="21"/>
        </w:rPr>
        <w:t>活动结束后，对中标公司进行验收考核，考核档次直接与本次活动的结算费用挂钩。</w:t>
      </w:r>
    </w:p>
    <w:p>
      <w:pPr>
        <w:spacing w:line="360" w:lineRule="auto"/>
        <w:ind w:firstLine="420"/>
        <w:jc w:val="left"/>
        <w:rPr>
          <w:rFonts w:ascii="微软雅黑" w:hAnsi="微软雅黑" w:eastAsia="微软雅黑" w:cs="微软雅黑"/>
          <w:szCs w:val="21"/>
        </w:rPr>
      </w:pPr>
      <w:r>
        <w:rPr>
          <w:rFonts w:hint="eastAsia" w:ascii="微软雅黑" w:hAnsi="微软雅黑" w:eastAsia="微软雅黑" w:cs="微软雅黑"/>
          <w:szCs w:val="21"/>
        </w:rPr>
        <w:t>（项目考核评分表见附件</w:t>
      </w:r>
      <w:r>
        <w:rPr>
          <w:rFonts w:hint="eastAsia" w:ascii="微软雅黑" w:hAnsi="微软雅黑" w:eastAsia="微软雅黑" w:cs="微软雅黑"/>
          <w:szCs w:val="21"/>
          <w:lang w:eastAsia="zh-CN"/>
        </w:rPr>
        <w:t>：</w:t>
      </w:r>
      <w:r>
        <w:rPr>
          <w:rFonts w:hint="eastAsia" w:ascii="微软雅黑" w:hAnsi="微软雅黑" w:eastAsia="微软雅黑" w:cs="微软雅黑"/>
          <w:szCs w:val="21"/>
          <w:lang w:val="en-US" w:eastAsia="zh-CN"/>
        </w:rPr>
        <w:t>考核评分表</w:t>
      </w:r>
      <w:r>
        <w:rPr>
          <w:rFonts w:hint="eastAsia" w:ascii="微软雅黑" w:hAnsi="微软雅黑" w:eastAsia="微软雅黑" w:cs="微软雅黑"/>
          <w:szCs w:val="21"/>
        </w:rPr>
        <w:t xml:space="preserve">）具体分数标准如下： </w:t>
      </w:r>
    </w:p>
    <w:tbl>
      <w:tblPr>
        <w:tblStyle w:val="38"/>
        <w:tblW w:w="8638"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1438"/>
        <w:gridCol w:w="5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33" w:type="dxa"/>
            <w:shd w:val="clear" w:color="auto" w:fill="BFBFBF"/>
          </w:tcPr>
          <w:p>
            <w:pPr>
              <w:widowControl/>
              <w:spacing w:line="360" w:lineRule="auto"/>
              <w:jc w:val="center"/>
              <w:rPr>
                <w:rFonts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得分</w:t>
            </w:r>
          </w:p>
        </w:tc>
        <w:tc>
          <w:tcPr>
            <w:tcW w:w="1438" w:type="dxa"/>
            <w:shd w:val="clear" w:color="auto" w:fill="BFBFBF"/>
          </w:tcPr>
          <w:p>
            <w:pPr>
              <w:widowControl/>
              <w:spacing w:line="360" w:lineRule="auto"/>
              <w:jc w:val="center"/>
              <w:rPr>
                <w:rFonts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档级</w:t>
            </w:r>
          </w:p>
        </w:tc>
        <w:tc>
          <w:tcPr>
            <w:tcW w:w="5567" w:type="dxa"/>
            <w:shd w:val="clear" w:color="auto" w:fill="BFBFBF"/>
          </w:tcPr>
          <w:p>
            <w:pPr>
              <w:spacing w:line="360" w:lineRule="auto"/>
              <w:jc w:val="center"/>
              <w:rPr>
                <w:rFonts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33" w:type="dxa"/>
            <w:vAlign w:val="center"/>
          </w:tcPr>
          <w:p>
            <w:pPr>
              <w:widowControl/>
              <w:spacing w:line="360" w:lineRule="auto"/>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得分≧90</w:t>
            </w:r>
          </w:p>
        </w:tc>
        <w:tc>
          <w:tcPr>
            <w:tcW w:w="1438" w:type="dxa"/>
            <w:vAlign w:val="center"/>
          </w:tcPr>
          <w:p>
            <w:pPr>
              <w:widowControl/>
              <w:spacing w:line="360" w:lineRule="auto"/>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A</w:t>
            </w:r>
          </w:p>
        </w:tc>
        <w:tc>
          <w:tcPr>
            <w:tcW w:w="5567" w:type="dxa"/>
            <w:vAlign w:val="center"/>
          </w:tcPr>
          <w:p>
            <w:pPr>
              <w:widowControl/>
              <w:spacing w:line="360" w:lineRule="auto"/>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1.评定为优秀，按照支付条款正常支付；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33" w:type="dxa"/>
            <w:vAlign w:val="center"/>
          </w:tcPr>
          <w:p>
            <w:pPr>
              <w:widowControl/>
              <w:spacing w:line="360" w:lineRule="auto"/>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80≤得分＜90</w:t>
            </w:r>
          </w:p>
        </w:tc>
        <w:tc>
          <w:tcPr>
            <w:tcW w:w="1438" w:type="dxa"/>
            <w:vAlign w:val="center"/>
          </w:tcPr>
          <w:p>
            <w:pPr>
              <w:spacing w:line="360" w:lineRule="auto"/>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B</w:t>
            </w:r>
          </w:p>
        </w:tc>
        <w:tc>
          <w:tcPr>
            <w:tcW w:w="5567" w:type="dxa"/>
          </w:tcPr>
          <w:p>
            <w:pPr>
              <w:widowControl/>
              <w:spacing w:line="360" w:lineRule="auto"/>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1.评定为良好，按照支付条款正常支付；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33" w:type="dxa"/>
            <w:vAlign w:val="center"/>
          </w:tcPr>
          <w:p>
            <w:pPr>
              <w:widowControl/>
              <w:spacing w:line="360" w:lineRule="auto"/>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75≤得分＜80</w:t>
            </w:r>
          </w:p>
        </w:tc>
        <w:tc>
          <w:tcPr>
            <w:tcW w:w="1438" w:type="dxa"/>
            <w:vMerge w:val="restart"/>
            <w:vAlign w:val="center"/>
          </w:tcPr>
          <w:p>
            <w:pPr>
              <w:spacing w:line="360" w:lineRule="auto"/>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C</w:t>
            </w:r>
          </w:p>
        </w:tc>
        <w:tc>
          <w:tcPr>
            <w:tcW w:w="5567" w:type="dxa"/>
          </w:tcPr>
          <w:p>
            <w:pPr>
              <w:widowControl/>
              <w:spacing w:line="360" w:lineRule="auto"/>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1.评定为及格，按照支付条款扣款1%-2%（含2%）；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33" w:type="dxa"/>
            <w:vAlign w:val="center"/>
          </w:tcPr>
          <w:p>
            <w:pPr>
              <w:widowControl/>
              <w:spacing w:line="360" w:lineRule="auto"/>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70≤得分＜75</w:t>
            </w:r>
          </w:p>
        </w:tc>
        <w:tc>
          <w:tcPr>
            <w:tcW w:w="1438" w:type="dxa"/>
            <w:vMerge w:val="continue"/>
            <w:vAlign w:val="center"/>
          </w:tcPr>
          <w:p>
            <w:pPr>
              <w:spacing w:line="360" w:lineRule="auto"/>
              <w:jc w:val="center"/>
              <w:rPr>
                <w:rFonts w:ascii="微软雅黑" w:hAnsi="微软雅黑" w:eastAsia="微软雅黑" w:cs="微软雅黑"/>
                <w:color w:val="000000"/>
                <w:kern w:val="0"/>
                <w:szCs w:val="21"/>
              </w:rPr>
            </w:pPr>
          </w:p>
        </w:tc>
        <w:tc>
          <w:tcPr>
            <w:tcW w:w="5567" w:type="dxa"/>
          </w:tcPr>
          <w:p>
            <w:pPr>
              <w:widowControl/>
              <w:spacing w:line="360" w:lineRule="auto"/>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1.评定为及格，按照支付条款扣款3%-5%（不含5%）；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1633" w:type="dxa"/>
            <w:vAlign w:val="center"/>
          </w:tcPr>
          <w:p>
            <w:pPr>
              <w:widowControl/>
              <w:spacing w:line="360" w:lineRule="auto"/>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得分＜69</w:t>
            </w:r>
          </w:p>
        </w:tc>
        <w:tc>
          <w:tcPr>
            <w:tcW w:w="1438" w:type="dxa"/>
            <w:vAlign w:val="center"/>
          </w:tcPr>
          <w:p>
            <w:pPr>
              <w:spacing w:line="360" w:lineRule="auto"/>
              <w:jc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D</w:t>
            </w:r>
          </w:p>
        </w:tc>
        <w:tc>
          <w:tcPr>
            <w:tcW w:w="5567" w:type="dxa"/>
          </w:tcPr>
          <w:p>
            <w:pPr>
              <w:widowControl/>
              <w:spacing w:line="360" w:lineRule="auto"/>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1.评定为不及格，按照支付条款扣款5%；</w:t>
            </w:r>
          </w:p>
          <w:p>
            <w:pPr>
              <w:widowControl/>
              <w:spacing w:line="360" w:lineRule="auto"/>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2.执行公司退出本次服务的所属品类；</w:t>
            </w:r>
          </w:p>
          <w:p>
            <w:pPr>
              <w:widowControl/>
              <w:spacing w:line="360" w:lineRule="auto"/>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3.执行公司服务的所有品类暂停接新项目3个月；</w:t>
            </w:r>
          </w:p>
        </w:tc>
      </w:tr>
    </w:tbl>
    <w:p>
      <w:p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（二）项目交付物</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1．提交项目总结，包括活动亮点、不足（含改进措施），活动结束后5个工作日内交付；</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2．按照接待流程，将所有接待相关内容归档，以PPT方式呈现，活动结束后5个工作日内交付</w:t>
      </w:r>
    </w:p>
    <w:p>
      <w:p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（三）项目验收</w:t>
      </w:r>
    </w:p>
    <w:p>
      <w:pPr>
        <w:spacing w:line="360" w:lineRule="auto"/>
        <w:ind w:firstLine="420"/>
        <w:jc w:val="left"/>
        <w:rPr>
          <w:rFonts w:ascii="微软雅黑" w:hAnsi="微软雅黑" w:eastAsia="微软雅黑" w:cs="微软雅黑"/>
          <w:szCs w:val="21"/>
        </w:rPr>
      </w:pPr>
      <w:r>
        <w:rPr>
          <w:rFonts w:hint="eastAsia" w:ascii="微软雅黑" w:hAnsi="微软雅黑" w:eastAsia="微软雅黑" w:cs="微软雅黑"/>
          <w:szCs w:val="21"/>
        </w:rPr>
        <w:t>结算时需提供验收物料详细照片、现场执行照片、第三方发票及本项目相关交付物</w:t>
      </w:r>
    </w:p>
    <w:p>
      <w:pPr>
        <w:spacing w:line="360" w:lineRule="auto"/>
        <w:ind w:firstLine="420"/>
        <w:jc w:val="left"/>
        <w:rPr>
          <w:rFonts w:ascii="微软雅黑" w:hAnsi="微软雅黑" w:eastAsia="微软雅黑" w:cs="微软雅黑"/>
          <w:szCs w:val="21"/>
        </w:rPr>
      </w:pPr>
    </w:p>
    <w:p>
      <w:pPr>
        <w:spacing w:line="360" w:lineRule="auto"/>
        <w:jc w:val="left"/>
        <w:rPr>
          <w:rFonts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八、法律声明</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1. 本项目所采纳的创意方案，其知识产权归属深蓝汽车科技有限公司所有；</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2. 所有供应商提交的资料，恕不退还，深蓝科技有限公司将承担保密义务；</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3. 所有供应商均需承诺将把通过口头、视觉、书面或任何形式接收的信息视为机密信息，除非得到深蓝汽车</w:t>
      </w:r>
      <w:r>
        <w:rPr>
          <w:rFonts w:hint="eastAsia" w:ascii="微软雅黑" w:hAnsi="微软雅黑" w:eastAsia="微软雅黑" w:cs="微软雅黑"/>
          <w:szCs w:val="21"/>
          <w:lang w:eastAsia="zh-Hans"/>
        </w:rPr>
        <w:t>科技有限公司</w:t>
      </w:r>
      <w:r>
        <w:rPr>
          <w:rFonts w:hint="eastAsia" w:ascii="微软雅黑" w:hAnsi="微软雅黑" w:eastAsia="微软雅黑" w:cs="微软雅黑"/>
          <w:szCs w:val="21"/>
        </w:rPr>
        <w:t>书面授权，否则在任何情况下均不得向任何第三方披露所了解的信息内容，出现泄密情况我公司有权追究法律责任；</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4. 深蓝汽车科技有限公司保留对任何有意披露保密信息的行为采取法律行动的权利；</w:t>
      </w:r>
    </w:p>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rPr>
        <w:t>5. 深蓝汽车科技有限公司保留对以上内容的最终解释权</w:t>
      </w:r>
    </w:p>
    <w:p>
      <w:pPr>
        <w:rPr>
          <w:b/>
          <w:color w:val="FF0000"/>
          <w:sz w:val="32"/>
          <w:szCs w:val="32"/>
          <w:highlight w:val="none"/>
        </w:rPr>
      </w:pPr>
      <w:r>
        <w:rPr>
          <w:b/>
          <w:color w:val="FF0000"/>
          <w:sz w:val="32"/>
          <w:szCs w:val="32"/>
          <w:highlight w:val="none"/>
        </w:rPr>
        <w:br w:type="page"/>
      </w:r>
    </w:p>
    <w:p>
      <w:pPr>
        <w:spacing w:line="360" w:lineRule="auto"/>
        <w:jc w:val="center"/>
        <w:rPr>
          <w:b/>
          <w:color w:val="FF0000"/>
          <w:sz w:val="32"/>
          <w:szCs w:val="32"/>
          <w:highlight w:val="none"/>
        </w:rPr>
      </w:pPr>
      <w:r>
        <w:rPr>
          <w:b/>
          <w:color w:val="FF0000"/>
          <w:sz w:val="32"/>
          <w:szCs w:val="32"/>
          <w:highlight w:val="none"/>
        </w:rPr>
        <w:t>电子版报价文件上传说明</w:t>
      </w:r>
    </w:p>
    <w:p>
      <w:pPr>
        <w:spacing w:line="360" w:lineRule="auto"/>
        <w:ind w:firstLine="480" w:firstLineChars="200"/>
        <w:rPr>
          <w:color w:val="FF0000"/>
          <w:sz w:val="24"/>
          <w:highlight w:val="none"/>
        </w:rPr>
      </w:pPr>
      <w:r>
        <w:rPr>
          <w:rFonts w:hint="eastAsia"/>
          <w:color w:val="FF0000"/>
          <w:sz w:val="24"/>
          <w:highlight w:val="none"/>
        </w:rPr>
        <w:t>电子版报价文件上传在询价系统设置中按照评审系统设置的评审步骤有下列几个端口：初步评审、</w:t>
      </w:r>
      <w:r>
        <w:rPr>
          <w:rFonts w:hint="eastAsia"/>
          <w:color w:val="FF0000"/>
          <w:sz w:val="24"/>
          <w:highlight w:val="none"/>
          <w:lang w:val="en-US" w:eastAsia="zh-CN"/>
        </w:rPr>
        <w:t>技术</w:t>
      </w:r>
      <w:r>
        <w:rPr>
          <w:rFonts w:hint="eastAsia"/>
          <w:color w:val="FF0000"/>
          <w:sz w:val="24"/>
          <w:highlight w:val="none"/>
        </w:rPr>
        <w:t>评</w:t>
      </w:r>
      <w:r>
        <w:rPr>
          <w:rFonts w:hint="eastAsia"/>
          <w:color w:val="FF0000"/>
          <w:sz w:val="24"/>
          <w:highlight w:val="none"/>
          <w:lang w:val="en-US" w:eastAsia="zh-CN"/>
        </w:rPr>
        <w:t>分、分项报价表</w:t>
      </w:r>
      <w:r>
        <w:rPr>
          <w:rFonts w:hint="eastAsia"/>
          <w:color w:val="FF0000"/>
          <w:sz w:val="24"/>
          <w:highlight w:val="none"/>
        </w:rPr>
        <w:t>端口。</w:t>
      </w:r>
      <w:r>
        <w:rPr>
          <w:color w:val="FF0000"/>
          <w:sz w:val="24"/>
          <w:highlight w:val="none"/>
        </w:rPr>
        <w:t>各端口</w:t>
      </w:r>
      <w:r>
        <w:rPr>
          <w:rFonts w:hint="eastAsia"/>
          <w:color w:val="FF0000"/>
          <w:sz w:val="24"/>
          <w:highlight w:val="none"/>
        </w:rPr>
        <w:t>请供应商按照以下方式递交报价文件：</w:t>
      </w:r>
    </w:p>
    <w:p>
      <w:pPr>
        <w:spacing w:line="360" w:lineRule="auto"/>
        <w:ind w:firstLine="480" w:firstLineChars="200"/>
        <w:rPr>
          <w:rFonts w:hint="default" w:eastAsiaTheme="minorEastAsia"/>
          <w:color w:val="FF0000"/>
          <w:sz w:val="24"/>
          <w:highlight w:val="none"/>
          <w:lang w:val="en-US" w:eastAsia="zh-CN"/>
        </w:rPr>
      </w:pPr>
      <w:r>
        <w:rPr>
          <w:color w:val="FF0000"/>
          <w:sz w:val="24"/>
          <w:highlight w:val="none"/>
        </w:rPr>
        <w:t>1</w:t>
      </w:r>
      <w:r>
        <w:rPr>
          <w:rFonts w:hint="eastAsia"/>
          <w:color w:val="FF0000"/>
          <w:sz w:val="24"/>
          <w:highlight w:val="none"/>
        </w:rPr>
        <w:t>、在“初步评审”端口，压缩上传：</w:t>
      </w:r>
      <w:r>
        <w:rPr>
          <w:rFonts w:hint="eastAsia"/>
          <w:color w:val="FF0000"/>
          <w:sz w:val="24"/>
          <w:highlight w:val="none"/>
          <w:lang w:val="en-US" w:eastAsia="zh-CN"/>
        </w:rPr>
        <w:t>除技术方案及分项报价表外的全部内容。</w:t>
      </w:r>
    </w:p>
    <w:p>
      <w:pPr>
        <w:tabs>
          <w:tab w:val="left" w:pos="1701"/>
        </w:tabs>
        <w:spacing w:line="360" w:lineRule="auto"/>
        <w:ind w:firstLine="480" w:firstLineChars="200"/>
        <w:rPr>
          <w:color w:val="FF0000"/>
          <w:sz w:val="24"/>
          <w:highlight w:val="none"/>
        </w:rPr>
      </w:pPr>
      <w:r>
        <w:rPr>
          <w:color w:val="FF0000"/>
          <w:sz w:val="24"/>
          <w:highlight w:val="none"/>
        </w:rPr>
        <w:t>2</w:t>
      </w:r>
      <w:r>
        <w:rPr>
          <w:rFonts w:hint="eastAsia"/>
          <w:color w:val="FF0000"/>
          <w:sz w:val="24"/>
          <w:highlight w:val="none"/>
        </w:rPr>
        <w:t>、</w:t>
      </w:r>
      <w:r>
        <w:rPr>
          <w:color w:val="FF0000"/>
          <w:sz w:val="24"/>
          <w:highlight w:val="none"/>
        </w:rPr>
        <w:t>在</w:t>
      </w:r>
      <w:r>
        <w:rPr>
          <w:rFonts w:hint="eastAsia"/>
          <w:color w:val="FF0000"/>
          <w:sz w:val="24"/>
          <w:highlight w:val="none"/>
        </w:rPr>
        <w:t>“</w:t>
      </w:r>
      <w:r>
        <w:rPr>
          <w:rFonts w:hint="eastAsia"/>
          <w:color w:val="FF0000"/>
          <w:sz w:val="24"/>
          <w:highlight w:val="none"/>
          <w:lang w:val="en-US" w:eastAsia="zh-CN"/>
        </w:rPr>
        <w:t>技术</w:t>
      </w:r>
      <w:r>
        <w:rPr>
          <w:rFonts w:hint="eastAsia"/>
          <w:color w:val="FF0000"/>
          <w:sz w:val="24"/>
          <w:highlight w:val="none"/>
        </w:rPr>
        <w:t>评</w:t>
      </w:r>
      <w:r>
        <w:rPr>
          <w:rFonts w:hint="eastAsia"/>
          <w:color w:val="FF0000"/>
          <w:sz w:val="24"/>
          <w:highlight w:val="none"/>
          <w:lang w:val="en-US" w:eastAsia="zh-CN"/>
        </w:rPr>
        <w:t>分</w:t>
      </w:r>
      <w:r>
        <w:rPr>
          <w:rFonts w:hint="eastAsia"/>
          <w:color w:val="FF0000"/>
          <w:sz w:val="24"/>
          <w:highlight w:val="none"/>
        </w:rPr>
        <w:t>”端口，压缩上传：</w:t>
      </w:r>
      <w:r>
        <w:rPr>
          <w:rFonts w:hint="eastAsia"/>
          <w:color w:val="FF0000"/>
          <w:sz w:val="24"/>
          <w:highlight w:val="none"/>
          <w:lang w:val="en-US" w:eastAsia="zh-CN"/>
        </w:rPr>
        <w:t>技术方案（PPT格式）</w:t>
      </w:r>
    </w:p>
    <w:p>
      <w:pPr>
        <w:tabs>
          <w:tab w:val="left" w:pos="1701"/>
        </w:tabs>
        <w:spacing w:line="360" w:lineRule="auto"/>
        <w:ind w:firstLine="480" w:firstLineChars="200"/>
        <w:rPr>
          <w:b/>
          <w:color w:val="FF0000"/>
          <w:sz w:val="24"/>
          <w:szCs w:val="24"/>
          <w:highlight w:val="none"/>
        </w:rPr>
      </w:pPr>
      <w:r>
        <w:rPr>
          <w:rFonts w:hint="eastAsia"/>
          <w:color w:val="FF0000"/>
          <w:sz w:val="24"/>
          <w:highlight w:val="none"/>
        </w:rPr>
        <w:t>3、</w:t>
      </w:r>
      <w:r>
        <w:rPr>
          <w:color w:val="FF0000"/>
          <w:sz w:val="24"/>
          <w:highlight w:val="none"/>
        </w:rPr>
        <w:t>在</w:t>
      </w:r>
      <w:r>
        <w:rPr>
          <w:rFonts w:hint="eastAsia"/>
          <w:color w:val="FF0000"/>
          <w:sz w:val="24"/>
          <w:highlight w:val="none"/>
        </w:rPr>
        <w:t>“</w:t>
      </w:r>
      <w:r>
        <w:rPr>
          <w:rFonts w:hint="eastAsia"/>
          <w:color w:val="FF0000"/>
          <w:sz w:val="24"/>
          <w:highlight w:val="none"/>
          <w:lang w:val="en-US" w:eastAsia="zh-CN"/>
        </w:rPr>
        <w:t>分项报价表</w:t>
      </w:r>
      <w:r>
        <w:rPr>
          <w:rFonts w:hint="eastAsia"/>
          <w:color w:val="FF0000"/>
          <w:sz w:val="24"/>
          <w:highlight w:val="none"/>
        </w:rPr>
        <w:t>”端口压缩上传：</w:t>
      </w:r>
      <w:r>
        <w:rPr>
          <w:rFonts w:hint="eastAsia"/>
          <w:color w:val="FF0000"/>
          <w:sz w:val="24"/>
          <w:highlight w:val="none"/>
          <w:lang w:val="en-US" w:eastAsia="zh-CN"/>
        </w:rPr>
        <w:t>分项报价表</w:t>
      </w:r>
    </w:p>
    <w:p>
      <w:pPr>
        <w:spacing w:line="360" w:lineRule="auto"/>
        <w:rPr>
          <w:b/>
          <w:color w:val="FF0000"/>
          <w:sz w:val="24"/>
          <w:szCs w:val="24"/>
          <w:highlight w:val="none"/>
        </w:rPr>
      </w:pPr>
      <w:r>
        <w:rPr>
          <w:b/>
          <w:color w:val="FF0000"/>
          <w:sz w:val="24"/>
          <w:szCs w:val="24"/>
          <w:highlight w:val="none"/>
        </w:rPr>
        <w:t>特别说明</w:t>
      </w:r>
      <w:r>
        <w:rPr>
          <w:rFonts w:hint="eastAsia"/>
          <w:b/>
          <w:color w:val="FF0000"/>
          <w:sz w:val="24"/>
          <w:szCs w:val="24"/>
          <w:highlight w:val="none"/>
        </w:rPr>
        <w:t>： “</w:t>
      </w:r>
      <w:r>
        <w:rPr>
          <w:b/>
          <w:color w:val="FF0000"/>
          <w:sz w:val="24"/>
          <w:szCs w:val="24"/>
          <w:highlight w:val="none"/>
        </w:rPr>
        <w:t>分项报价表</w:t>
      </w:r>
      <w:r>
        <w:rPr>
          <w:rFonts w:hint="eastAsia"/>
          <w:b/>
          <w:color w:val="FF0000"/>
          <w:sz w:val="24"/>
          <w:szCs w:val="24"/>
          <w:highlight w:val="none"/>
        </w:rPr>
        <w:t>”仅在特定报价端口按照要求提交。</w:t>
      </w:r>
    </w:p>
    <w:p>
      <w:pPr>
        <w:rPr>
          <w:sz w:val="24"/>
          <w:szCs w:val="24"/>
          <w:highlight w:val="none"/>
        </w:rPr>
      </w:pPr>
      <w:r>
        <w:rPr>
          <w:b/>
          <w:color w:val="FF0000"/>
          <w:sz w:val="32"/>
          <w:szCs w:val="32"/>
          <w:highlight w:val="none"/>
        </w:rPr>
        <w:br w:type="page"/>
      </w:r>
    </w:p>
    <w:p>
      <w:pPr>
        <w:spacing w:line="360" w:lineRule="auto"/>
        <w:jc w:val="center"/>
        <w:rPr>
          <w:sz w:val="24"/>
          <w:szCs w:val="24"/>
          <w:highlight w:val="none"/>
        </w:rPr>
        <w:sectPr>
          <w:headerReference r:id="rId10" w:type="default"/>
          <w:footerReference r:id="rId11" w:type="default"/>
          <w:pgSz w:w="11906" w:h="16838"/>
          <w:pgMar w:top="1440" w:right="1797" w:bottom="1440" w:left="1797" w:header="851" w:footer="992" w:gutter="0"/>
          <w:pgNumType w:fmt="decimal"/>
          <w:cols w:space="720" w:num="1"/>
          <w:docGrid w:linePitch="312" w:charSpace="0"/>
        </w:sectPr>
      </w:pPr>
    </w:p>
    <w:p>
      <w:pPr>
        <w:jc w:val="center"/>
        <w:rPr>
          <w:sz w:val="28"/>
          <w:szCs w:val="28"/>
          <w:highlight w:val="none"/>
        </w:rPr>
      </w:pPr>
    </w:p>
    <w:p>
      <w:pPr>
        <w:jc w:val="center"/>
        <w:rPr>
          <w:b/>
          <w:sz w:val="30"/>
          <w:szCs w:val="30"/>
          <w:highlight w:val="none"/>
        </w:rPr>
      </w:pPr>
      <w:r>
        <w:rPr>
          <w:b/>
          <w:sz w:val="30"/>
          <w:szCs w:val="30"/>
          <w:highlight w:val="none"/>
        </w:rPr>
        <w:t>初步评审因素与报价文件对应页码表</w:t>
      </w:r>
    </w:p>
    <w:p>
      <w:pPr>
        <w:jc w:val="center"/>
        <w:rPr>
          <w:sz w:val="28"/>
          <w:szCs w:val="28"/>
          <w:highlight w:val="none"/>
        </w:rPr>
      </w:pPr>
    </w:p>
    <w:tbl>
      <w:tblPr>
        <w:tblStyle w:val="39"/>
        <w:tblpPr w:leftFromText="180" w:rightFromText="180" w:vertAnchor="text" w:horzAnchor="page" w:tblpX="1793" w:tblpY="331"/>
        <w:tblOverlap w:val="never"/>
        <w:tblW w:w="8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3886"/>
        <w:gridCol w:w="197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832" w:type="dxa"/>
            <w:vAlign w:val="center"/>
          </w:tcPr>
          <w:p>
            <w:pPr>
              <w:widowControl/>
              <w:spacing w:line="360" w:lineRule="auto"/>
              <w:jc w:val="center"/>
              <w:rPr>
                <w:rFonts w:asciiTheme="minorEastAsia" w:hAnsiTheme="minorEastAsia"/>
                <w:szCs w:val="21"/>
                <w:highlight w:val="none"/>
              </w:rPr>
            </w:pPr>
            <w:r>
              <w:rPr>
                <w:rFonts w:hint="eastAsia" w:asciiTheme="minorEastAsia" w:hAnsiTheme="minorEastAsia"/>
                <w:szCs w:val="21"/>
                <w:highlight w:val="none"/>
              </w:rPr>
              <w:t>序号</w:t>
            </w:r>
          </w:p>
        </w:tc>
        <w:tc>
          <w:tcPr>
            <w:tcW w:w="3886" w:type="dxa"/>
            <w:vAlign w:val="center"/>
          </w:tcPr>
          <w:p>
            <w:pPr>
              <w:widowControl/>
              <w:spacing w:line="360" w:lineRule="auto"/>
              <w:jc w:val="center"/>
              <w:rPr>
                <w:rFonts w:asciiTheme="minorEastAsia" w:hAnsiTheme="minorEastAsia"/>
                <w:szCs w:val="21"/>
                <w:highlight w:val="none"/>
              </w:rPr>
            </w:pPr>
            <w:r>
              <w:rPr>
                <w:rFonts w:hint="eastAsia" w:asciiTheme="minorEastAsia" w:hAnsiTheme="minorEastAsia"/>
                <w:szCs w:val="21"/>
                <w:highlight w:val="none"/>
              </w:rPr>
              <w:t>评审因素</w:t>
            </w:r>
          </w:p>
        </w:tc>
        <w:tc>
          <w:tcPr>
            <w:tcW w:w="1973" w:type="dxa"/>
            <w:vAlign w:val="center"/>
          </w:tcPr>
          <w:p>
            <w:pPr>
              <w:widowControl/>
              <w:spacing w:line="360" w:lineRule="auto"/>
              <w:jc w:val="center"/>
              <w:rPr>
                <w:rFonts w:asciiTheme="minorEastAsia" w:hAnsiTheme="minorEastAsia"/>
                <w:szCs w:val="21"/>
                <w:highlight w:val="none"/>
              </w:rPr>
            </w:pPr>
            <w:r>
              <w:rPr>
                <w:rFonts w:hint="eastAsia" w:asciiTheme="minorEastAsia" w:hAnsiTheme="minorEastAsia"/>
                <w:szCs w:val="21"/>
                <w:highlight w:val="none"/>
              </w:rPr>
              <w:t>报价文件对应页码</w:t>
            </w:r>
          </w:p>
        </w:tc>
        <w:tc>
          <w:tcPr>
            <w:tcW w:w="1548" w:type="dxa"/>
            <w:vAlign w:val="center"/>
          </w:tcPr>
          <w:p>
            <w:pPr>
              <w:widowControl/>
              <w:spacing w:line="360" w:lineRule="auto"/>
              <w:jc w:val="center"/>
              <w:rPr>
                <w:rFonts w:asciiTheme="minorEastAsia" w:hAnsiTheme="minorEastAsia"/>
                <w:szCs w:val="21"/>
                <w:highlight w:val="none"/>
              </w:rPr>
            </w:pPr>
            <w:r>
              <w:rPr>
                <w:rFonts w:hint="eastAsia" w:asciiTheme="minorEastAsia" w:hAnsiTheme="minorEastAsia"/>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832" w:type="dxa"/>
            <w:vAlign w:val="center"/>
          </w:tcPr>
          <w:p>
            <w:pPr>
              <w:widowControl/>
              <w:spacing w:line="360" w:lineRule="auto"/>
              <w:jc w:val="center"/>
              <w:rPr>
                <w:rFonts w:asciiTheme="minorEastAsia" w:hAnsiTheme="minorEastAsia"/>
                <w:szCs w:val="21"/>
                <w:highlight w:val="none"/>
              </w:rPr>
            </w:pPr>
            <w:r>
              <w:rPr>
                <w:rFonts w:hint="eastAsia" w:asciiTheme="minorEastAsia" w:hAnsiTheme="minorEastAsia"/>
                <w:szCs w:val="21"/>
                <w:highlight w:val="none"/>
              </w:rPr>
              <w:t>1</w:t>
            </w:r>
          </w:p>
        </w:tc>
        <w:tc>
          <w:tcPr>
            <w:tcW w:w="3886" w:type="dxa"/>
            <w:vAlign w:val="center"/>
          </w:tcPr>
          <w:p>
            <w:pPr>
              <w:jc w:val="center"/>
              <w:rPr>
                <w:rFonts w:ascii="宋体" w:hAnsi="宋体" w:cs="宋体"/>
                <w:szCs w:val="21"/>
                <w:highlight w:val="none"/>
              </w:rPr>
            </w:pPr>
            <w:r>
              <w:rPr>
                <w:rFonts w:hint="eastAsia" w:ascii="宋体" w:hAnsi="宋体" w:cs="宋体"/>
                <w:bCs/>
                <w:sz w:val="22"/>
                <w:szCs w:val="22"/>
                <w:highlight w:val="none"/>
              </w:rPr>
              <w:t>营业执照</w:t>
            </w:r>
          </w:p>
        </w:tc>
        <w:tc>
          <w:tcPr>
            <w:tcW w:w="1973" w:type="dxa"/>
            <w:vAlign w:val="center"/>
          </w:tcPr>
          <w:p>
            <w:pPr>
              <w:widowControl/>
              <w:spacing w:line="360" w:lineRule="auto"/>
              <w:jc w:val="center"/>
              <w:rPr>
                <w:rFonts w:asciiTheme="minorEastAsia" w:hAnsiTheme="minorEastAsia"/>
                <w:szCs w:val="21"/>
                <w:highlight w:val="none"/>
              </w:rPr>
            </w:pPr>
          </w:p>
        </w:tc>
        <w:tc>
          <w:tcPr>
            <w:tcW w:w="1548" w:type="dxa"/>
            <w:vAlign w:val="center"/>
          </w:tcPr>
          <w:p>
            <w:pPr>
              <w:widowControl/>
              <w:spacing w:line="360" w:lineRule="auto"/>
              <w:jc w:val="center"/>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832" w:type="dxa"/>
            <w:vAlign w:val="center"/>
          </w:tcPr>
          <w:p>
            <w:pPr>
              <w:widowControl/>
              <w:spacing w:line="360" w:lineRule="auto"/>
              <w:jc w:val="center"/>
              <w:rPr>
                <w:rFonts w:asciiTheme="minorEastAsia" w:hAnsiTheme="minorEastAsia"/>
                <w:szCs w:val="21"/>
                <w:highlight w:val="none"/>
              </w:rPr>
            </w:pPr>
            <w:r>
              <w:rPr>
                <w:rFonts w:hint="eastAsia" w:asciiTheme="minorEastAsia" w:hAnsiTheme="minorEastAsia"/>
                <w:szCs w:val="21"/>
                <w:highlight w:val="none"/>
              </w:rPr>
              <w:t>2</w:t>
            </w:r>
          </w:p>
        </w:tc>
        <w:tc>
          <w:tcPr>
            <w:tcW w:w="3886" w:type="dxa"/>
            <w:vAlign w:val="center"/>
          </w:tcPr>
          <w:p>
            <w:pPr>
              <w:jc w:val="center"/>
              <w:rPr>
                <w:rFonts w:ascii="宋体" w:hAnsi="宋体" w:cs="宋体"/>
                <w:szCs w:val="21"/>
                <w:highlight w:val="none"/>
              </w:rPr>
            </w:pPr>
            <w:r>
              <w:rPr>
                <w:rFonts w:hint="eastAsia" w:ascii="宋体" w:hAnsi="宋体" w:cs="宋体"/>
                <w:bCs/>
                <w:sz w:val="22"/>
                <w:szCs w:val="22"/>
                <w:highlight w:val="none"/>
              </w:rPr>
              <w:t>保证金</w:t>
            </w:r>
          </w:p>
        </w:tc>
        <w:tc>
          <w:tcPr>
            <w:tcW w:w="1973" w:type="dxa"/>
            <w:vAlign w:val="center"/>
          </w:tcPr>
          <w:p>
            <w:pPr>
              <w:widowControl/>
              <w:spacing w:line="360" w:lineRule="auto"/>
              <w:jc w:val="center"/>
              <w:rPr>
                <w:rFonts w:asciiTheme="minorEastAsia" w:hAnsiTheme="minorEastAsia"/>
                <w:szCs w:val="21"/>
                <w:highlight w:val="none"/>
              </w:rPr>
            </w:pPr>
          </w:p>
        </w:tc>
        <w:tc>
          <w:tcPr>
            <w:tcW w:w="1548" w:type="dxa"/>
            <w:vAlign w:val="center"/>
          </w:tcPr>
          <w:p>
            <w:pPr>
              <w:widowControl/>
              <w:spacing w:line="360" w:lineRule="auto"/>
              <w:jc w:val="center"/>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832" w:type="dxa"/>
            <w:vAlign w:val="center"/>
          </w:tcPr>
          <w:p>
            <w:pPr>
              <w:widowControl/>
              <w:spacing w:line="360" w:lineRule="auto"/>
              <w:jc w:val="center"/>
              <w:rPr>
                <w:rFonts w:asciiTheme="minorEastAsia" w:hAnsiTheme="minorEastAsia"/>
                <w:szCs w:val="21"/>
                <w:highlight w:val="none"/>
              </w:rPr>
            </w:pPr>
            <w:r>
              <w:rPr>
                <w:rFonts w:hint="eastAsia" w:asciiTheme="minorEastAsia" w:hAnsiTheme="minorEastAsia"/>
                <w:szCs w:val="21"/>
                <w:highlight w:val="none"/>
              </w:rPr>
              <w:t>3</w:t>
            </w:r>
          </w:p>
        </w:tc>
        <w:tc>
          <w:tcPr>
            <w:tcW w:w="3886" w:type="dxa"/>
            <w:vAlign w:val="center"/>
          </w:tcPr>
          <w:p>
            <w:pPr>
              <w:jc w:val="center"/>
              <w:rPr>
                <w:rFonts w:ascii="宋体" w:hAnsi="宋体" w:cs="宋体"/>
                <w:szCs w:val="21"/>
                <w:highlight w:val="none"/>
              </w:rPr>
            </w:pPr>
            <w:r>
              <w:rPr>
                <w:rFonts w:ascii="宋体" w:hAnsi="宋体" w:cs="宋体"/>
                <w:bCs/>
                <w:sz w:val="22"/>
                <w:szCs w:val="22"/>
                <w:highlight w:val="none"/>
              </w:rPr>
              <w:t>报价授权</w:t>
            </w:r>
          </w:p>
        </w:tc>
        <w:tc>
          <w:tcPr>
            <w:tcW w:w="1973" w:type="dxa"/>
            <w:vAlign w:val="center"/>
          </w:tcPr>
          <w:p>
            <w:pPr>
              <w:widowControl/>
              <w:spacing w:line="360" w:lineRule="auto"/>
              <w:jc w:val="center"/>
              <w:rPr>
                <w:rFonts w:asciiTheme="minorEastAsia" w:hAnsiTheme="minorEastAsia"/>
                <w:szCs w:val="21"/>
                <w:highlight w:val="none"/>
              </w:rPr>
            </w:pPr>
          </w:p>
        </w:tc>
        <w:tc>
          <w:tcPr>
            <w:tcW w:w="1548" w:type="dxa"/>
            <w:vAlign w:val="center"/>
          </w:tcPr>
          <w:p>
            <w:pPr>
              <w:widowControl/>
              <w:spacing w:line="360" w:lineRule="auto"/>
              <w:jc w:val="center"/>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832" w:type="dxa"/>
            <w:vAlign w:val="center"/>
          </w:tcPr>
          <w:p>
            <w:pPr>
              <w:widowControl/>
              <w:spacing w:line="360" w:lineRule="auto"/>
              <w:jc w:val="center"/>
              <w:rPr>
                <w:rFonts w:asciiTheme="minorEastAsia" w:hAnsiTheme="minorEastAsia"/>
                <w:szCs w:val="21"/>
                <w:highlight w:val="none"/>
              </w:rPr>
            </w:pPr>
            <w:r>
              <w:rPr>
                <w:rFonts w:hint="eastAsia" w:asciiTheme="minorEastAsia" w:hAnsiTheme="minorEastAsia"/>
                <w:szCs w:val="21"/>
                <w:highlight w:val="none"/>
              </w:rPr>
              <w:t>4</w:t>
            </w:r>
          </w:p>
        </w:tc>
        <w:tc>
          <w:tcPr>
            <w:tcW w:w="3886" w:type="dxa"/>
            <w:vAlign w:val="center"/>
          </w:tcPr>
          <w:p>
            <w:pPr>
              <w:jc w:val="center"/>
              <w:rPr>
                <w:rFonts w:ascii="宋体" w:hAnsi="宋体" w:cs="宋体"/>
                <w:szCs w:val="21"/>
                <w:highlight w:val="none"/>
              </w:rPr>
            </w:pPr>
            <w:r>
              <w:rPr>
                <w:rFonts w:hint="eastAsia" w:ascii="宋体" w:hAnsi="宋体" w:cs="宋体"/>
                <w:bCs/>
                <w:sz w:val="22"/>
                <w:szCs w:val="22"/>
                <w:highlight w:val="none"/>
              </w:rPr>
              <w:t>报价文件</w:t>
            </w:r>
          </w:p>
        </w:tc>
        <w:tc>
          <w:tcPr>
            <w:tcW w:w="1973" w:type="dxa"/>
            <w:vAlign w:val="center"/>
          </w:tcPr>
          <w:p>
            <w:pPr>
              <w:widowControl/>
              <w:spacing w:line="360" w:lineRule="auto"/>
              <w:jc w:val="center"/>
              <w:rPr>
                <w:rFonts w:asciiTheme="minorEastAsia" w:hAnsiTheme="minorEastAsia"/>
                <w:szCs w:val="21"/>
                <w:highlight w:val="none"/>
              </w:rPr>
            </w:pPr>
          </w:p>
        </w:tc>
        <w:tc>
          <w:tcPr>
            <w:tcW w:w="1548" w:type="dxa"/>
            <w:vAlign w:val="center"/>
          </w:tcPr>
          <w:p>
            <w:pPr>
              <w:widowControl/>
              <w:spacing w:line="360" w:lineRule="auto"/>
              <w:jc w:val="center"/>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832" w:type="dxa"/>
            <w:vAlign w:val="center"/>
          </w:tcPr>
          <w:p>
            <w:pPr>
              <w:widowControl/>
              <w:spacing w:line="360" w:lineRule="auto"/>
              <w:jc w:val="center"/>
              <w:rPr>
                <w:rFonts w:asciiTheme="minorEastAsia" w:hAnsiTheme="minorEastAsia"/>
                <w:szCs w:val="21"/>
                <w:highlight w:val="none"/>
              </w:rPr>
            </w:pPr>
            <w:r>
              <w:rPr>
                <w:rFonts w:hint="eastAsia" w:asciiTheme="minorEastAsia" w:hAnsiTheme="minorEastAsia"/>
                <w:szCs w:val="21"/>
                <w:highlight w:val="none"/>
              </w:rPr>
              <w:t>5</w:t>
            </w:r>
          </w:p>
        </w:tc>
        <w:tc>
          <w:tcPr>
            <w:tcW w:w="3886" w:type="dxa"/>
            <w:vAlign w:val="center"/>
          </w:tcPr>
          <w:p>
            <w:pPr>
              <w:jc w:val="center"/>
              <w:rPr>
                <w:rFonts w:ascii="宋体" w:hAnsi="宋体" w:cs="宋体"/>
                <w:szCs w:val="21"/>
                <w:highlight w:val="none"/>
              </w:rPr>
            </w:pPr>
            <w:r>
              <w:rPr>
                <w:rFonts w:hint="eastAsia" w:ascii="宋体" w:hAnsi="宋体" w:cs="宋体"/>
                <w:bCs/>
                <w:sz w:val="22"/>
                <w:szCs w:val="22"/>
                <w:highlight w:val="none"/>
              </w:rPr>
              <w:t>报价有效期</w:t>
            </w:r>
          </w:p>
        </w:tc>
        <w:tc>
          <w:tcPr>
            <w:tcW w:w="1973" w:type="dxa"/>
            <w:vAlign w:val="center"/>
          </w:tcPr>
          <w:p>
            <w:pPr>
              <w:widowControl/>
              <w:spacing w:line="360" w:lineRule="auto"/>
              <w:jc w:val="center"/>
              <w:rPr>
                <w:rFonts w:asciiTheme="minorEastAsia" w:hAnsiTheme="minorEastAsia"/>
                <w:szCs w:val="21"/>
                <w:highlight w:val="none"/>
              </w:rPr>
            </w:pPr>
          </w:p>
        </w:tc>
        <w:tc>
          <w:tcPr>
            <w:tcW w:w="1548" w:type="dxa"/>
            <w:vAlign w:val="center"/>
          </w:tcPr>
          <w:p>
            <w:pPr>
              <w:widowControl/>
              <w:spacing w:line="360" w:lineRule="auto"/>
              <w:jc w:val="center"/>
              <w:rPr>
                <w:rFonts w:asciiTheme="minorEastAsia" w:hAnsiTheme="minor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832" w:type="dxa"/>
            <w:vAlign w:val="center"/>
          </w:tcPr>
          <w:p>
            <w:pPr>
              <w:widowControl/>
              <w:spacing w:line="360" w:lineRule="auto"/>
              <w:jc w:val="center"/>
              <w:rPr>
                <w:rFonts w:hint="eastAsia" w:asciiTheme="minorEastAsia" w:hAnsiTheme="minorEastAsia" w:eastAsiaTheme="minorEastAsia"/>
                <w:szCs w:val="21"/>
                <w:highlight w:val="none"/>
                <w:lang w:eastAsia="zh-CN"/>
              </w:rPr>
            </w:pPr>
            <w:r>
              <w:rPr>
                <w:rFonts w:hint="eastAsia" w:asciiTheme="minorEastAsia" w:hAnsiTheme="minorEastAsia"/>
                <w:szCs w:val="21"/>
                <w:highlight w:val="none"/>
                <w:lang w:val="en-US" w:eastAsia="zh-CN"/>
              </w:rPr>
              <w:t>6</w:t>
            </w:r>
          </w:p>
        </w:tc>
        <w:tc>
          <w:tcPr>
            <w:tcW w:w="3886" w:type="dxa"/>
            <w:vAlign w:val="center"/>
          </w:tcPr>
          <w:p>
            <w:pPr>
              <w:jc w:val="center"/>
              <w:rPr>
                <w:rFonts w:ascii="宋体" w:hAnsi="宋体" w:cs="宋体"/>
                <w:color w:val="000000"/>
                <w:kern w:val="0"/>
                <w:szCs w:val="21"/>
                <w:highlight w:val="none"/>
              </w:rPr>
            </w:pPr>
            <w:r>
              <w:rPr>
                <w:rFonts w:hint="eastAsia" w:ascii="宋体" w:hAnsi="宋体" w:cs="宋体"/>
                <w:bCs/>
                <w:sz w:val="22"/>
                <w:szCs w:val="22"/>
                <w:highlight w:val="none"/>
              </w:rPr>
              <w:t>其它</w:t>
            </w:r>
          </w:p>
        </w:tc>
        <w:tc>
          <w:tcPr>
            <w:tcW w:w="1973" w:type="dxa"/>
            <w:vAlign w:val="center"/>
          </w:tcPr>
          <w:p>
            <w:pPr>
              <w:widowControl/>
              <w:spacing w:line="360" w:lineRule="auto"/>
              <w:jc w:val="center"/>
              <w:rPr>
                <w:rFonts w:asciiTheme="minorEastAsia" w:hAnsiTheme="minorEastAsia"/>
                <w:szCs w:val="21"/>
                <w:highlight w:val="none"/>
              </w:rPr>
            </w:pPr>
          </w:p>
        </w:tc>
        <w:tc>
          <w:tcPr>
            <w:tcW w:w="1548" w:type="dxa"/>
            <w:vAlign w:val="center"/>
          </w:tcPr>
          <w:p>
            <w:pPr>
              <w:widowControl/>
              <w:spacing w:line="360" w:lineRule="auto"/>
              <w:jc w:val="center"/>
              <w:rPr>
                <w:rFonts w:asciiTheme="minorEastAsia" w:hAnsiTheme="minorEastAsia"/>
                <w:szCs w:val="21"/>
                <w:highlight w:val="none"/>
              </w:rPr>
            </w:pPr>
          </w:p>
        </w:tc>
      </w:tr>
    </w:tbl>
    <w:p>
      <w:pPr>
        <w:rPr>
          <w:highlight w:val="none"/>
        </w:rPr>
      </w:pPr>
    </w:p>
    <w:p>
      <w:pPr>
        <w:rPr>
          <w:rFonts w:ascii="宋体" w:hAnsi="宋体"/>
          <w:sz w:val="72"/>
          <w:szCs w:val="72"/>
          <w:highlight w:val="none"/>
        </w:rPr>
      </w:pPr>
    </w:p>
    <w:p>
      <w:pPr>
        <w:jc w:val="center"/>
        <w:rPr>
          <w:rFonts w:ascii="宋体" w:hAnsi="宋体"/>
          <w:sz w:val="72"/>
          <w:szCs w:val="72"/>
          <w:highlight w:val="none"/>
        </w:rPr>
        <w:sectPr>
          <w:footerReference r:id="rId12" w:type="default"/>
          <w:pgSz w:w="11906" w:h="16838"/>
          <w:pgMar w:top="1440" w:right="1797" w:bottom="1440" w:left="1797" w:header="851" w:footer="992" w:gutter="0"/>
          <w:pgNumType w:fmt="decimal" w:start="1"/>
          <w:cols w:space="720" w:num="1"/>
          <w:docGrid w:linePitch="312" w:charSpace="0"/>
        </w:sectPr>
      </w:pPr>
    </w:p>
    <w:p>
      <w:pPr>
        <w:jc w:val="center"/>
        <w:rPr>
          <w:rFonts w:ascii="宋体" w:hAnsi="宋体"/>
          <w:sz w:val="72"/>
          <w:szCs w:val="72"/>
          <w:highlight w:val="none"/>
        </w:rPr>
      </w:pPr>
    </w:p>
    <w:p>
      <w:pPr>
        <w:jc w:val="center"/>
        <w:rPr>
          <w:rFonts w:ascii="宋体" w:hAnsi="宋体"/>
          <w:sz w:val="72"/>
          <w:szCs w:val="72"/>
          <w:highlight w:val="none"/>
        </w:rPr>
      </w:pPr>
    </w:p>
    <w:p>
      <w:pPr>
        <w:jc w:val="center"/>
        <w:rPr>
          <w:rFonts w:ascii="宋体" w:hAnsi="宋体"/>
          <w:sz w:val="72"/>
          <w:szCs w:val="72"/>
          <w:highlight w:val="none"/>
        </w:rPr>
      </w:pPr>
      <w:r>
        <w:rPr>
          <w:rFonts w:hint="eastAsia" w:ascii="宋体" w:hAnsi="宋体"/>
          <w:sz w:val="72"/>
          <w:szCs w:val="72"/>
          <w:highlight w:val="none"/>
        </w:rPr>
        <w:t xml:space="preserve">报  </w:t>
      </w:r>
      <w:r>
        <w:rPr>
          <w:rFonts w:ascii="宋体" w:hAnsi="宋体"/>
          <w:sz w:val="72"/>
          <w:szCs w:val="72"/>
          <w:highlight w:val="none"/>
        </w:rPr>
        <w:t xml:space="preserve"> </w:t>
      </w:r>
      <w:r>
        <w:rPr>
          <w:rFonts w:hint="eastAsia" w:ascii="宋体" w:hAnsi="宋体"/>
          <w:sz w:val="72"/>
          <w:szCs w:val="72"/>
          <w:highlight w:val="none"/>
        </w:rPr>
        <w:t>价   文   件</w:t>
      </w:r>
    </w:p>
    <w:p>
      <w:pPr>
        <w:jc w:val="center"/>
        <w:rPr>
          <w:rFonts w:ascii="宋体" w:hAnsi="宋体"/>
          <w:sz w:val="72"/>
          <w:szCs w:val="72"/>
          <w:highlight w:val="none"/>
        </w:rPr>
      </w:pPr>
      <w:r>
        <w:rPr>
          <w:rFonts w:hint="eastAsia" w:ascii="宋体" w:hAnsi="宋体"/>
          <w:sz w:val="72"/>
          <w:szCs w:val="72"/>
          <w:highlight w:val="none"/>
        </w:rPr>
        <w:t>（格式）</w:t>
      </w:r>
    </w:p>
    <w:p>
      <w:pPr>
        <w:jc w:val="center"/>
        <w:rPr>
          <w:rFonts w:ascii="宋体" w:hAnsi="宋体"/>
          <w:sz w:val="72"/>
          <w:szCs w:val="72"/>
          <w:highlight w:val="none"/>
        </w:rPr>
      </w:pPr>
      <w:r>
        <w:rPr>
          <w:rFonts w:hint="eastAsia" w:ascii="宋体" w:hAnsi="宋体"/>
          <w:sz w:val="72"/>
          <w:szCs w:val="72"/>
          <w:highlight w:val="none"/>
        </w:rPr>
        <w:t xml:space="preserve"> </w:t>
      </w:r>
    </w:p>
    <w:p>
      <w:pPr>
        <w:jc w:val="center"/>
        <w:rPr>
          <w:rFonts w:ascii="宋体" w:hAnsi="宋体"/>
          <w:sz w:val="72"/>
          <w:szCs w:val="72"/>
          <w:highlight w:val="none"/>
        </w:rPr>
      </w:pPr>
    </w:p>
    <w:p>
      <w:pPr>
        <w:jc w:val="center"/>
        <w:rPr>
          <w:rFonts w:ascii="宋体" w:hAnsi="宋体"/>
          <w:sz w:val="72"/>
          <w:szCs w:val="72"/>
          <w:highlight w:val="none"/>
        </w:rPr>
      </w:pPr>
    </w:p>
    <w:p>
      <w:pPr>
        <w:ind w:left="1676" w:leftChars="798"/>
        <w:rPr>
          <w:rFonts w:ascii="宋体" w:hAnsi="宋体"/>
          <w:sz w:val="48"/>
          <w:szCs w:val="48"/>
          <w:highlight w:val="none"/>
        </w:rPr>
      </w:pPr>
      <w:r>
        <w:rPr>
          <w:rFonts w:hint="eastAsia" w:ascii="宋体" w:hAnsi="宋体"/>
          <w:sz w:val="48"/>
          <w:szCs w:val="48"/>
          <w:highlight w:val="none"/>
        </w:rPr>
        <w:t>项目编号：</w:t>
      </w:r>
      <w:r>
        <w:rPr>
          <w:rFonts w:ascii="宋体" w:hAnsi="宋体"/>
          <w:sz w:val="10"/>
          <w:szCs w:val="48"/>
          <w:highlight w:val="none"/>
        </w:rPr>
        <w:t xml:space="preserve">  </w:t>
      </w:r>
    </w:p>
    <w:p>
      <w:pPr>
        <w:ind w:left="1676" w:leftChars="798"/>
        <w:rPr>
          <w:rFonts w:ascii="宋体" w:hAnsi="宋体"/>
          <w:sz w:val="48"/>
          <w:szCs w:val="48"/>
          <w:highlight w:val="none"/>
        </w:rPr>
      </w:pPr>
      <w:r>
        <w:rPr>
          <w:rFonts w:hint="eastAsia" w:ascii="宋体" w:hAnsi="宋体"/>
          <w:sz w:val="48"/>
          <w:szCs w:val="48"/>
          <w:highlight w:val="none"/>
        </w:rPr>
        <w:t>项目名称：</w:t>
      </w:r>
      <w:r>
        <w:rPr>
          <w:rFonts w:ascii="宋体" w:hAnsi="宋体"/>
          <w:sz w:val="10"/>
          <w:szCs w:val="48"/>
          <w:highlight w:val="none"/>
        </w:rPr>
        <w:t xml:space="preserve">  </w:t>
      </w:r>
    </w:p>
    <w:p>
      <w:pPr>
        <w:ind w:left="1676" w:leftChars="798"/>
        <w:rPr>
          <w:rFonts w:ascii="宋体" w:hAnsi="宋体"/>
          <w:sz w:val="48"/>
          <w:szCs w:val="48"/>
          <w:highlight w:val="none"/>
        </w:rPr>
      </w:pPr>
      <w:r>
        <w:rPr>
          <w:rFonts w:hint="eastAsia" w:ascii="宋体" w:hAnsi="宋体"/>
          <w:sz w:val="48"/>
          <w:szCs w:val="48"/>
          <w:highlight w:val="none"/>
        </w:rPr>
        <w:t>报 价 人：（公章）</w:t>
      </w:r>
    </w:p>
    <w:p>
      <w:pPr>
        <w:rPr>
          <w:rFonts w:ascii="宋体" w:hAnsi="宋体"/>
          <w:sz w:val="48"/>
          <w:szCs w:val="48"/>
          <w:highlight w:val="none"/>
        </w:rPr>
      </w:pPr>
    </w:p>
    <w:p>
      <w:pPr>
        <w:rPr>
          <w:rFonts w:ascii="宋体" w:hAnsi="宋体"/>
          <w:sz w:val="48"/>
          <w:szCs w:val="48"/>
          <w:highlight w:val="none"/>
        </w:rPr>
      </w:pPr>
    </w:p>
    <w:p>
      <w:pPr>
        <w:jc w:val="center"/>
        <w:rPr>
          <w:rFonts w:ascii="宋体" w:hAnsi="宋体"/>
          <w:sz w:val="48"/>
          <w:szCs w:val="48"/>
          <w:highlight w:val="none"/>
        </w:rPr>
      </w:pPr>
      <w:r>
        <w:rPr>
          <w:rFonts w:hint="eastAsia" w:ascii="宋体" w:hAnsi="宋体"/>
          <w:sz w:val="48"/>
          <w:szCs w:val="48"/>
          <w:highlight w:val="none"/>
        </w:rPr>
        <w:t>法定代表人/被授权人（签字）</w:t>
      </w:r>
    </w:p>
    <w:p>
      <w:pPr>
        <w:jc w:val="center"/>
        <w:rPr>
          <w:rFonts w:ascii="宋体" w:hAnsi="宋体"/>
          <w:sz w:val="28"/>
          <w:highlight w:val="none"/>
        </w:rPr>
      </w:pPr>
    </w:p>
    <w:p>
      <w:pPr>
        <w:jc w:val="center"/>
        <w:rPr>
          <w:rFonts w:ascii="宋体" w:hAnsi="宋体"/>
          <w:sz w:val="28"/>
          <w:highlight w:val="none"/>
        </w:rPr>
      </w:pPr>
    </w:p>
    <w:p>
      <w:pPr>
        <w:jc w:val="center"/>
        <w:rPr>
          <w:rFonts w:ascii="宋体" w:hAnsi="宋体"/>
          <w:sz w:val="28"/>
          <w:highlight w:val="none"/>
        </w:rPr>
      </w:pPr>
    </w:p>
    <w:p>
      <w:pPr>
        <w:jc w:val="center"/>
        <w:rPr>
          <w:rFonts w:ascii="宋体" w:hAnsi="宋体"/>
          <w:sz w:val="28"/>
          <w:highlight w:val="none"/>
        </w:rPr>
      </w:pPr>
    </w:p>
    <w:p>
      <w:pPr>
        <w:jc w:val="center"/>
        <w:rPr>
          <w:highlight w:val="none"/>
        </w:rPr>
      </w:pPr>
      <w:r>
        <w:rPr>
          <w:rFonts w:hint="eastAsia" w:ascii="宋体" w:hAnsi="宋体"/>
          <w:sz w:val="28"/>
          <w:highlight w:val="none"/>
        </w:rPr>
        <w:t>202</w:t>
      </w:r>
      <w:r>
        <w:rPr>
          <w:rFonts w:hint="eastAsia" w:ascii="宋体" w:hAnsi="宋体"/>
          <w:sz w:val="28"/>
          <w:highlight w:val="none"/>
          <w:lang w:val="en-US" w:eastAsia="zh-CN"/>
        </w:rPr>
        <w:t>3</w:t>
      </w:r>
      <w:r>
        <w:rPr>
          <w:rFonts w:hint="eastAsia" w:ascii="宋体" w:hAnsi="宋体"/>
          <w:sz w:val="28"/>
          <w:highlight w:val="none"/>
        </w:rPr>
        <w:t>年   月   日</w:t>
      </w:r>
    </w:p>
    <w:p>
      <w:pPr>
        <w:rPr>
          <w:highlight w:val="none"/>
        </w:rPr>
        <w:sectPr>
          <w:pgSz w:w="11906" w:h="16838"/>
          <w:pgMar w:top="1440" w:right="1797" w:bottom="1440" w:left="1797" w:header="851" w:footer="992" w:gutter="0"/>
          <w:pgNumType w:fmt="decimal"/>
          <w:cols w:space="720" w:num="1"/>
          <w:docGrid w:linePitch="312" w:charSpace="0"/>
        </w:sectPr>
      </w:pPr>
    </w:p>
    <w:p>
      <w:pPr>
        <w:pStyle w:val="149"/>
        <w:jc w:val="center"/>
        <w:rPr>
          <w:highlight w:val="none"/>
        </w:rPr>
      </w:pPr>
      <w:r>
        <w:rPr>
          <w:highlight w:val="none"/>
        </w:rPr>
        <w:t>目录</w:t>
      </w:r>
    </w:p>
    <w:p>
      <w:pPr>
        <w:pStyle w:val="20"/>
        <w:jc w:val="center"/>
        <w:rPr>
          <w:rFonts w:ascii="Verdana" w:hAnsi="Verdana" w:eastAsia="华文细黑"/>
          <w:b/>
          <w:kern w:val="10"/>
          <w:sz w:val="30"/>
          <w:szCs w:val="30"/>
          <w:highlight w:val="none"/>
        </w:rPr>
      </w:pPr>
      <w:r>
        <w:rPr>
          <w:rFonts w:hint="eastAsia" w:ascii="Verdana" w:hAnsi="Verdana" w:eastAsia="华文细黑"/>
          <w:b/>
          <w:kern w:val="10"/>
          <w:sz w:val="30"/>
          <w:szCs w:val="30"/>
          <w:highlight w:val="none"/>
        </w:rPr>
        <w:t>第</w:t>
      </w:r>
      <w:r>
        <w:rPr>
          <w:rFonts w:ascii="Verdana" w:hAnsi="Verdana" w:eastAsia="华文细黑"/>
          <w:b/>
          <w:kern w:val="10"/>
          <w:sz w:val="30"/>
          <w:szCs w:val="30"/>
          <w:highlight w:val="none"/>
        </w:rPr>
        <w:t xml:space="preserve">  </w:t>
      </w:r>
      <w:r>
        <w:rPr>
          <w:rFonts w:hint="eastAsia" w:hAnsi="宋体" w:cs="宋体"/>
          <w:b/>
          <w:kern w:val="10"/>
          <w:sz w:val="30"/>
          <w:szCs w:val="30"/>
          <w:highlight w:val="none"/>
        </w:rPr>
        <w:t>Ⅱ</w:t>
      </w:r>
      <w:r>
        <w:rPr>
          <w:rFonts w:ascii="Verdana" w:hAnsi="Verdana" w:eastAsia="华文细黑"/>
          <w:b/>
          <w:kern w:val="10"/>
          <w:sz w:val="30"/>
          <w:szCs w:val="30"/>
          <w:highlight w:val="none"/>
        </w:rPr>
        <w:t xml:space="preserve">  </w:t>
      </w:r>
      <w:r>
        <w:rPr>
          <w:rFonts w:hint="eastAsia" w:ascii="Verdana" w:hAnsi="Verdana" w:eastAsia="华文细黑"/>
          <w:b/>
          <w:kern w:val="10"/>
          <w:sz w:val="30"/>
          <w:szCs w:val="30"/>
          <w:highlight w:val="none"/>
        </w:rPr>
        <w:t>卷</w:t>
      </w:r>
    </w:p>
    <w:p>
      <w:pPr>
        <w:pStyle w:val="27"/>
        <w:tabs>
          <w:tab w:val="right" w:leader="dot" w:pos="8306"/>
        </w:tabs>
        <w:rPr>
          <w:bCs w:val="0"/>
          <w:highlight w:val="none"/>
        </w:rPr>
      </w:pPr>
    </w:p>
    <w:p>
      <w:pPr>
        <w:pStyle w:val="27"/>
        <w:rPr>
          <w:highlight w:val="none"/>
        </w:rPr>
      </w:pPr>
      <w:r>
        <w:rPr>
          <w:rFonts w:hint="eastAsia"/>
          <w:highlight w:val="none"/>
        </w:rPr>
        <w:t>第一章 报价表</w:t>
      </w:r>
    </w:p>
    <w:p>
      <w:pPr>
        <w:pStyle w:val="27"/>
        <w:rPr>
          <w:highlight w:val="none"/>
        </w:rPr>
      </w:pPr>
      <w:r>
        <w:rPr>
          <w:rFonts w:hint="eastAsia"/>
          <w:highlight w:val="none"/>
        </w:rPr>
        <w:t>第二章 初步评审文件</w:t>
      </w:r>
    </w:p>
    <w:p>
      <w:pPr>
        <w:pStyle w:val="27"/>
        <w:rPr>
          <w:highlight w:val="none"/>
        </w:rPr>
      </w:pPr>
      <w:r>
        <w:rPr>
          <w:rFonts w:hint="eastAsia"/>
          <w:highlight w:val="none"/>
        </w:rPr>
        <w:t>第三章 技术文件</w:t>
      </w:r>
    </w:p>
    <w:p>
      <w:pPr>
        <w:pStyle w:val="27"/>
        <w:rPr>
          <w:highlight w:val="none"/>
        </w:rPr>
      </w:pPr>
      <w:r>
        <w:rPr>
          <w:rFonts w:hint="eastAsia"/>
          <w:highlight w:val="none"/>
        </w:rPr>
        <w:t>第四章 商务文件</w:t>
      </w:r>
    </w:p>
    <w:p>
      <w:pPr>
        <w:pStyle w:val="27"/>
        <w:rPr>
          <w:highlight w:val="none"/>
        </w:rPr>
      </w:pPr>
    </w:p>
    <w:p>
      <w:pPr>
        <w:rPr>
          <w:highlight w:val="none"/>
        </w:rPr>
        <w:sectPr>
          <w:pgSz w:w="11906" w:h="16838"/>
          <w:pgMar w:top="1440" w:right="1797" w:bottom="1440" w:left="1797" w:header="851" w:footer="992" w:gutter="0"/>
          <w:pgNumType w:fmt="decimal"/>
          <w:cols w:space="720" w:num="1"/>
          <w:docGrid w:linePitch="312" w:charSpace="0"/>
        </w:sectPr>
      </w:pPr>
    </w:p>
    <w:p>
      <w:pPr>
        <w:jc w:val="center"/>
        <w:rPr>
          <w:b/>
          <w:sz w:val="32"/>
          <w:szCs w:val="32"/>
          <w:highlight w:val="none"/>
        </w:rPr>
      </w:pPr>
      <w:r>
        <w:rPr>
          <w:rFonts w:hint="eastAsia"/>
          <w:b/>
          <w:sz w:val="32"/>
          <w:szCs w:val="32"/>
          <w:highlight w:val="none"/>
        </w:rPr>
        <w:t>第一章、报价表</w:t>
      </w:r>
    </w:p>
    <w:p>
      <w:pPr>
        <w:rPr>
          <w:b/>
          <w:sz w:val="32"/>
          <w:szCs w:val="32"/>
          <w:highlight w:val="none"/>
        </w:rPr>
      </w:pPr>
    </w:p>
    <w:p>
      <w:pPr>
        <w:numPr>
          <w:ilvl w:val="0"/>
          <w:numId w:val="22"/>
        </w:numPr>
        <w:spacing w:line="360" w:lineRule="auto"/>
        <w:rPr>
          <w:b/>
          <w:sz w:val="24"/>
          <w:szCs w:val="24"/>
          <w:highlight w:val="none"/>
        </w:rPr>
      </w:pPr>
      <w:r>
        <w:rPr>
          <w:rFonts w:hint="eastAsia"/>
          <w:b/>
          <w:sz w:val="24"/>
          <w:szCs w:val="24"/>
          <w:highlight w:val="none"/>
        </w:rPr>
        <w:t>总报价表</w:t>
      </w:r>
    </w:p>
    <w:p>
      <w:pPr>
        <w:spacing w:line="360" w:lineRule="auto"/>
        <w:ind w:firstLine="241" w:firstLineChars="100"/>
        <w:rPr>
          <w:b/>
          <w:sz w:val="28"/>
          <w:szCs w:val="32"/>
          <w:highlight w:val="none"/>
        </w:rPr>
      </w:pPr>
      <w:r>
        <w:rPr>
          <w:rFonts w:hint="eastAsia"/>
          <w:b/>
          <w:sz w:val="24"/>
          <w:szCs w:val="24"/>
          <w:highlight w:val="none"/>
        </w:rPr>
        <w:t>（该表仅在长安汽车询价竞价电子交易平台中在线填写并提交）</w:t>
      </w:r>
    </w:p>
    <w:p>
      <w:pPr>
        <w:rPr>
          <w:b/>
          <w:sz w:val="32"/>
          <w:szCs w:val="32"/>
          <w:highlight w:val="none"/>
        </w:rPr>
      </w:pPr>
    </w:p>
    <w:p>
      <w:pPr>
        <w:spacing w:line="360" w:lineRule="auto"/>
        <w:rPr>
          <w:b/>
          <w:sz w:val="24"/>
          <w:szCs w:val="24"/>
          <w:highlight w:val="none"/>
        </w:rPr>
      </w:pPr>
      <w:r>
        <w:rPr>
          <w:b/>
          <w:sz w:val="32"/>
          <w:szCs w:val="32"/>
          <w:highlight w:val="none"/>
        </w:rPr>
        <w:br w:type="page"/>
      </w:r>
      <w:r>
        <w:rPr>
          <w:b/>
          <w:sz w:val="24"/>
          <w:szCs w:val="24"/>
          <w:highlight w:val="none"/>
        </w:rPr>
        <w:t>2</w:t>
      </w:r>
      <w:r>
        <w:rPr>
          <w:rFonts w:hint="eastAsia"/>
          <w:b/>
          <w:sz w:val="24"/>
          <w:szCs w:val="24"/>
          <w:highlight w:val="none"/>
        </w:rPr>
        <w:t>、分项报价表：（本项目需要提供分项报价表）</w:t>
      </w:r>
    </w:p>
    <w:p>
      <w:pPr>
        <w:spacing w:line="360" w:lineRule="auto"/>
        <w:ind w:firstLine="241" w:firstLineChars="100"/>
        <w:rPr>
          <w:b/>
          <w:sz w:val="24"/>
          <w:szCs w:val="24"/>
          <w:highlight w:val="none"/>
        </w:rPr>
      </w:pPr>
      <w:r>
        <w:rPr>
          <w:rFonts w:hint="eastAsia"/>
          <w:b/>
          <w:sz w:val="24"/>
          <w:szCs w:val="24"/>
          <w:highlight w:val="none"/>
        </w:rPr>
        <w:t>（该表仅在长安汽车询价竞价电子交易平台中，将签字盖章版分项报价表PDF（或扫描件）和EXCEL版打包上传提交）</w:t>
      </w:r>
    </w:p>
    <w:p>
      <w:pPr>
        <w:rPr>
          <w:b/>
          <w:sz w:val="28"/>
          <w:szCs w:val="32"/>
          <w:highlight w:val="none"/>
        </w:rPr>
      </w:pPr>
    </w:p>
    <w:p>
      <w:pPr>
        <w:rPr>
          <w:b/>
          <w:sz w:val="32"/>
          <w:szCs w:val="32"/>
          <w:highlight w:val="none"/>
        </w:rPr>
      </w:pPr>
    </w:p>
    <w:p>
      <w:pPr>
        <w:jc w:val="center"/>
        <w:rPr>
          <w:b/>
          <w:sz w:val="32"/>
          <w:szCs w:val="32"/>
          <w:highlight w:val="none"/>
        </w:rPr>
      </w:pPr>
      <w:r>
        <w:rPr>
          <w:b/>
          <w:sz w:val="32"/>
          <w:szCs w:val="32"/>
          <w:highlight w:val="none"/>
        </w:rPr>
        <w:br w:type="page"/>
      </w:r>
    </w:p>
    <w:p>
      <w:pPr>
        <w:jc w:val="center"/>
        <w:rPr>
          <w:b/>
          <w:sz w:val="30"/>
          <w:szCs w:val="30"/>
          <w:highlight w:val="none"/>
        </w:rPr>
      </w:pPr>
      <w:r>
        <w:rPr>
          <w:b/>
          <w:sz w:val="30"/>
          <w:szCs w:val="30"/>
          <w:highlight w:val="none"/>
        </w:rPr>
        <w:t>初步</w:t>
      </w:r>
      <w:r>
        <w:rPr>
          <w:rFonts w:hint="eastAsia"/>
          <w:b/>
          <w:sz w:val="30"/>
          <w:szCs w:val="30"/>
          <w:highlight w:val="none"/>
        </w:rPr>
        <w:t>评审</w:t>
      </w:r>
      <w:r>
        <w:rPr>
          <w:b/>
          <w:sz w:val="30"/>
          <w:szCs w:val="30"/>
          <w:highlight w:val="none"/>
        </w:rPr>
        <w:t>因素与报价文件对照页码表</w:t>
      </w:r>
    </w:p>
    <w:p>
      <w:pPr>
        <w:jc w:val="center"/>
        <w:rPr>
          <w:b/>
          <w:sz w:val="30"/>
          <w:szCs w:val="30"/>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4142"/>
        <w:gridCol w:w="2103"/>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87" w:type="dxa"/>
            <w:vAlign w:val="center"/>
          </w:tcPr>
          <w:p>
            <w:pPr>
              <w:widowControl/>
              <w:spacing w:line="360" w:lineRule="auto"/>
              <w:jc w:val="center"/>
              <w:rPr>
                <w:rFonts w:ascii="宋体" w:hAnsi="宋体"/>
                <w:szCs w:val="21"/>
                <w:highlight w:val="none"/>
              </w:rPr>
            </w:pPr>
            <w:r>
              <w:rPr>
                <w:rFonts w:hint="eastAsia" w:ascii="宋体" w:hAnsi="宋体"/>
                <w:szCs w:val="21"/>
                <w:highlight w:val="none"/>
              </w:rPr>
              <w:t>序号</w:t>
            </w:r>
          </w:p>
        </w:tc>
        <w:tc>
          <w:tcPr>
            <w:tcW w:w="4142" w:type="dxa"/>
            <w:vAlign w:val="center"/>
          </w:tcPr>
          <w:p>
            <w:pPr>
              <w:widowControl/>
              <w:spacing w:line="360" w:lineRule="auto"/>
              <w:jc w:val="center"/>
              <w:rPr>
                <w:rFonts w:ascii="宋体" w:hAnsi="宋体"/>
                <w:szCs w:val="21"/>
                <w:highlight w:val="none"/>
              </w:rPr>
            </w:pPr>
            <w:r>
              <w:rPr>
                <w:rFonts w:hint="eastAsia" w:ascii="宋体" w:hAnsi="宋体"/>
                <w:szCs w:val="21"/>
                <w:highlight w:val="none"/>
              </w:rPr>
              <w:t>评审因素</w:t>
            </w:r>
          </w:p>
        </w:tc>
        <w:tc>
          <w:tcPr>
            <w:tcW w:w="2103" w:type="dxa"/>
            <w:vAlign w:val="center"/>
          </w:tcPr>
          <w:p>
            <w:pPr>
              <w:widowControl/>
              <w:spacing w:line="360" w:lineRule="auto"/>
              <w:jc w:val="center"/>
              <w:rPr>
                <w:rFonts w:ascii="宋体" w:hAnsi="宋体"/>
                <w:szCs w:val="21"/>
                <w:highlight w:val="none"/>
              </w:rPr>
            </w:pPr>
            <w:r>
              <w:rPr>
                <w:rFonts w:hint="eastAsia" w:ascii="宋体" w:hAnsi="宋体"/>
                <w:szCs w:val="21"/>
                <w:highlight w:val="none"/>
              </w:rPr>
              <w:t>报价文件对应页码</w:t>
            </w:r>
          </w:p>
        </w:tc>
        <w:tc>
          <w:tcPr>
            <w:tcW w:w="1650" w:type="dxa"/>
            <w:vAlign w:val="center"/>
          </w:tcPr>
          <w:p>
            <w:pPr>
              <w:widowControl/>
              <w:spacing w:line="360" w:lineRule="auto"/>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87" w:type="dxa"/>
            <w:vAlign w:val="center"/>
          </w:tcPr>
          <w:p>
            <w:pPr>
              <w:widowControl/>
              <w:spacing w:line="360" w:lineRule="auto"/>
              <w:jc w:val="center"/>
              <w:rPr>
                <w:rFonts w:ascii="宋体" w:hAnsi="宋体"/>
                <w:szCs w:val="21"/>
                <w:highlight w:val="none"/>
              </w:rPr>
            </w:pPr>
            <w:r>
              <w:rPr>
                <w:rFonts w:hint="eastAsia" w:ascii="宋体" w:hAnsi="宋体"/>
                <w:szCs w:val="21"/>
                <w:highlight w:val="none"/>
              </w:rPr>
              <w:t>1</w:t>
            </w:r>
          </w:p>
        </w:tc>
        <w:tc>
          <w:tcPr>
            <w:tcW w:w="4142" w:type="dxa"/>
            <w:vAlign w:val="center"/>
          </w:tcPr>
          <w:p>
            <w:pPr>
              <w:jc w:val="left"/>
              <w:rPr>
                <w:rFonts w:ascii="宋体" w:hAnsi="宋体" w:cs="宋体"/>
                <w:szCs w:val="21"/>
                <w:highlight w:val="none"/>
              </w:rPr>
            </w:pPr>
            <w:r>
              <w:rPr>
                <w:rFonts w:ascii="宋体" w:hAnsi="宋体" w:cs="宋体"/>
                <w:szCs w:val="21"/>
                <w:highlight w:val="none"/>
              </w:rPr>
              <w:t>供应商名称</w:t>
            </w:r>
            <w:r>
              <w:rPr>
                <w:rFonts w:hint="eastAsia" w:ascii="宋体" w:hAnsi="宋体" w:cs="宋体"/>
                <w:szCs w:val="21"/>
                <w:highlight w:val="none"/>
              </w:rPr>
              <w:t>（营业执照）</w:t>
            </w:r>
          </w:p>
        </w:tc>
        <w:tc>
          <w:tcPr>
            <w:tcW w:w="2103" w:type="dxa"/>
            <w:vAlign w:val="center"/>
          </w:tcPr>
          <w:p>
            <w:pPr>
              <w:widowControl/>
              <w:spacing w:line="360" w:lineRule="auto"/>
              <w:jc w:val="center"/>
              <w:rPr>
                <w:rFonts w:ascii="宋体" w:hAnsi="宋体"/>
                <w:szCs w:val="21"/>
                <w:highlight w:val="none"/>
              </w:rPr>
            </w:pPr>
          </w:p>
        </w:tc>
        <w:tc>
          <w:tcPr>
            <w:tcW w:w="1650" w:type="dxa"/>
            <w:vAlign w:val="center"/>
          </w:tcPr>
          <w:p>
            <w:pPr>
              <w:widowControl/>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87" w:type="dxa"/>
            <w:vAlign w:val="center"/>
          </w:tcPr>
          <w:p>
            <w:pPr>
              <w:widowControl/>
              <w:spacing w:line="360" w:lineRule="auto"/>
              <w:jc w:val="center"/>
              <w:rPr>
                <w:rFonts w:ascii="宋体" w:hAnsi="宋体"/>
                <w:szCs w:val="21"/>
                <w:highlight w:val="none"/>
              </w:rPr>
            </w:pPr>
            <w:r>
              <w:rPr>
                <w:rFonts w:hint="eastAsia" w:ascii="宋体" w:hAnsi="宋体"/>
                <w:szCs w:val="21"/>
                <w:highlight w:val="none"/>
              </w:rPr>
              <w:t>2</w:t>
            </w:r>
          </w:p>
        </w:tc>
        <w:tc>
          <w:tcPr>
            <w:tcW w:w="4142" w:type="dxa"/>
            <w:vAlign w:val="center"/>
          </w:tcPr>
          <w:p>
            <w:pPr>
              <w:jc w:val="left"/>
              <w:rPr>
                <w:rFonts w:ascii="宋体" w:hAnsi="宋体" w:cs="宋体"/>
                <w:szCs w:val="21"/>
                <w:highlight w:val="none"/>
              </w:rPr>
            </w:pPr>
            <w:r>
              <w:rPr>
                <w:rFonts w:hint="eastAsia" w:ascii="宋体" w:hAnsi="宋体" w:cs="宋体"/>
                <w:szCs w:val="21"/>
                <w:highlight w:val="none"/>
              </w:rPr>
              <w:t>保证金（支付凭证）</w:t>
            </w:r>
          </w:p>
        </w:tc>
        <w:tc>
          <w:tcPr>
            <w:tcW w:w="2103" w:type="dxa"/>
            <w:vAlign w:val="center"/>
          </w:tcPr>
          <w:p>
            <w:pPr>
              <w:widowControl/>
              <w:spacing w:line="360" w:lineRule="auto"/>
              <w:jc w:val="center"/>
              <w:rPr>
                <w:rFonts w:ascii="宋体" w:hAnsi="宋体"/>
                <w:szCs w:val="21"/>
                <w:highlight w:val="none"/>
              </w:rPr>
            </w:pPr>
          </w:p>
        </w:tc>
        <w:tc>
          <w:tcPr>
            <w:tcW w:w="1650" w:type="dxa"/>
            <w:vAlign w:val="center"/>
          </w:tcPr>
          <w:p>
            <w:pPr>
              <w:widowControl/>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87" w:type="dxa"/>
            <w:vAlign w:val="center"/>
          </w:tcPr>
          <w:p>
            <w:pPr>
              <w:widowControl/>
              <w:spacing w:line="360" w:lineRule="auto"/>
              <w:jc w:val="center"/>
              <w:rPr>
                <w:rFonts w:ascii="宋体" w:hAnsi="宋体"/>
                <w:szCs w:val="21"/>
                <w:highlight w:val="none"/>
              </w:rPr>
            </w:pPr>
            <w:r>
              <w:rPr>
                <w:rFonts w:hint="eastAsia" w:ascii="宋体" w:hAnsi="宋体"/>
                <w:szCs w:val="21"/>
                <w:highlight w:val="none"/>
              </w:rPr>
              <w:t>3</w:t>
            </w:r>
          </w:p>
        </w:tc>
        <w:tc>
          <w:tcPr>
            <w:tcW w:w="4142" w:type="dxa"/>
            <w:vAlign w:val="center"/>
          </w:tcPr>
          <w:p>
            <w:pPr>
              <w:jc w:val="left"/>
              <w:rPr>
                <w:rFonts w:ascii="宋体" w:hAnsi="宋体" w:cs="宋体"/>
                <w:szCs w:val="21"/>
                <w:highlight w:val="none"/>
              </w:rPr>
            </w:pPr>
            <w:r>
              <w:rPr>
                <w:rFonts w:ascii="宋体" w:hAnsi="宋体" w:cs="宋体"/>
                <w:szCs w:val="21"/>
                <w:highlight w:val="none"/>
              </w:rPr>
              <w:t>报价授权</w:t>
            </w:r>
            <w:r>
              <w:rPr>
                <w:rFonts w:hint="eastAsia" w:ascii="宋体" w:hAnsi="宋体" w:cs="宋体"/>
                <w:szCs w:val="21"/>
                <w:highlight w:val="none"/>
              </w:rPr>
              <w:t>（授权委托书）</w:t>
            </w:r>
          </w:p>
        </w:tc>
        <w:tc>
          <w:tcPr>
            <w:tcW w:w="2103" w:type="dxa"/>
            <w:vAlign w:val="center"/>
          </w:tcPr>
          <w:p>
            <w:pPr>
              <w:widowControl/>
              <w:spacing w:line="360" w:lineRule="auto"/>
              <w:jc w:val="center"/>
              <w:rPr>
                <w:rFonts w:ascii="宋体" w:hAnsi="宋体"/>
                <w:szCs w:val="21"/>
                <w:highlight w:val="none"/>
              </w:rPr>
            </w:pPr>
          </w:p>
        </w:tc>
        <w:tc>
          <w:tcPr>
            <w:tcW w:w="1650" w:type="dxa"/>
            <w:vAlign w:val="center"/>
          </w:tcPr>
          <w:p>
            <w:pPr>
              <w:widowControl/>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87" w:type="dxa"/>
            <w:vAlign w:val="center"/>
          </w:tcPr>
          <w:p>
            <w:pPr>
              <w:widowControl/>
              <w:spacing w:line="360" w:lineRule="auto"/>
              <w:jc w:val="center"/>
              <w:rPr>
                <w:rFonts w:ascii="宋体" w:hAnsi="宋体"/>
                <w:szCs w:val="21"/>
                <w:highlight w:val="none"/>
              </w:rPr>
            </w:pPr>
            <w:r>
              <w:rPr>
                <w:rFonts w:hint="eastAsia" w:ascii="宋体" w:hAnsi="宋体"/>
                <w:szCs w:val="21"/>
                <w:highlight w:val="none"/>
              </w:rPr>
              <w:t>4</w:t>
            </w:r>
          </w:p>
        </w:tc>
        <w:tc>
          <w:tcPr>
            <w:tcW w:w="4142" w:type="dxa"/>
            <w:vAlign w:val="center"/>
          </w:tcPr>
          <w:p>
            <w:pPr>
              <w:jc w:val="left"/>
              <w:rPr>
                <w:rFonts w:ascii="宋体" w:hAnsi="宋体" w:cs="宋体"/>
                <w:szCs w:val="21"/>
                <w:highlight w:val="none"/>
              </w:rPr>
            </w:pPr>
            <w:r>
              <w:rPr>
                <w:rFonts w:hint="eastAsia" w:ascii="宋体" w:hAnsi="宋体" w:cs="宋体"/>
                <w:szCs w:val="21"/>
                <w:highlight w:val="none"/>
              </w:rPr>
              <w:t>报价文件的签署及盖章</w:t>
            </w:r>
          </w:p>
        </w:tc>
        <w:tc>
          <w:tcPr>
            <w:tcW w:w="2103" w:type="dxa"/>
            <w:vAlign w:val="center"/>
          </w:tcPr>
          <w:p>
            <w:pPr>
              <w:widowControl/>
              <w:spacing w:line="360" w:lineRule="auto"/>
              <w:jc w:val="center"/>
              <w:rPr>
                <w:rFonts w:ascii="宋体" w:hAnsi="宋体"/>
                <w:szCs w:val="21"/>
                <w:highlight w:val="none"/>
              </w:rPr>
            </w:pPr>
            <w:r>
              <w:rPr>
                <w:rFonts w:hint="eastAsia" w:ascii="宋体" w:hAnsi="宋体"/>
                <w:szCs w:val="21"/>
                <w:highlight w:val="none"/>
              </w:rPr>
              <w:t>/</w:t>
            </w:r>
          </w:p>
        </w:tc>
        <w:tc>
          <w:tcPr>
            <w:tcW w:w="1650" w:type="dxa"/>
            <w:vAlign w:val="center"/>
          </w:tcPr>
          <w:p>
            <w:pPr>
              <w:widowControl/>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87" w:type="dxa"/>
            <w:vAlign w:val="center"/>
          </w:tcPr>
          <w:p>
            <w:pPr>
              <w:widowControl/>
              <w:spacing w:line="360" w:lineRule="auto"/>
              <w:jc w:val="center"/>
              <w:rPr>
                <w:rFonts w:ascii="宋体" w:hAnsi="宋体"/>
                <w:szCs w:val="21"/>
                <w:highlight w:val="none"/>
              </w:rPr>
            </w:pPr>
            <w:r>
              <w:rPr>
                <w:rFonts w:hint="eastAsia" w:ascii="宋体" w:hAnsi="宋体"/>
                <w:szCs w:val="21"/>
                <w:highlight w:val="none"/>
              </w:rPr>
              <w:t>5</w:t>
            </w:r>
          </w:p>
        </w:tc>
        <w:tc>
          <w:tcPr>
            <w:tcW w:w="4142" w:type="dxa"/>
            <w:vAlign w:val="center"/>
          </w:tcPr>
          <w:p>
            <w:pPr>
              <w:jc w:val="left"/>
              <w:rPr>
                <w:rFonts w:ascii="宋体" w:hAnsi="宋体" w:cs="宋体"/>
                <w:szCs w:val="21"/>
                <w:highlight w:val="none"/>
              </w:rPr>
            </w:pPr>
            <w:r>
              <w:rPr>
                <w:rFonts w:hint="eastAsia" w:ascii="宋体" w:hAnsi="宋体" w:cs="宋体"/>
                <w:szCs w:val="21"/>
                <w:highlight w:val="none"/>
              </w:rPr>
              <w:t>报价有效期（报价书）</w:t>
            </w:r>
          </w:p>
        </w:tc>
        <w:tc>
          <w:tcPr>
            <w:tcW w:w="2103" w:type="dxa"/>
            <w:vAlign w:val="center"/>
          </w:tcPr>
          <w:p>
            <w:pPr>
              <w:widowControl/>
              <w:spacing w:line="360" w:lineRule="auto"/>
              <w:jc w:val="center"/>
              <w:rPr>
                <w:rFonts w:ascii="宋体" w:hAnsi="宋体"/>
                <w:szCs w:val="21"/>
                <w:highlight w:val="none"/>
              </w:rPr>
            </w:pPr>
          </w:p>
        </w:tc>
        <w:tc>
          <w:tcPr>
            <w:tcW w:w="1650" w:type="dxa"/>
            <w:vAlign w:val="center"/>
          </w:tcPr>
          <w:p>
            <w:pPr>
              <w:widowControl/>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87" w:type="dxa"/>
            <w:vAlign w:val="center"/>
          </w:tcPr>
          <w:p>
            <w:pPr>
              <w:spacing w:line="560" w:lineRule="exact"/>
              <w:jc w:val="center"/>
              <w:rPr>
                <w:rFonts w:ascii="宋体" w:hAnsi="宋体"/>
                <w:sz w:val="20"/>
                <w:highlight w:val="none"/>
              </w:rPr>
            </w:pPr>
            <w:r>
              <w:rPr>
                <w:rFonts w:hint="eastAsia" w:ascii="宋体" w:hAnsi="宋体"/>
                <w:sz w:val="20"/>
                <w:highlight w:val="none"/>
              </w:rPr>
              <w:t>6</w:t>
            </w:r>
          </w:p>
        </w:tc>
        <w:tc>
          <w:tcPr>
            <w:tcW w:w="4142" w:type="dxa"/>
            <w:vAlign w:val="center"/>
          </w:tcPr>
          <w:p>
            <w:pPr>
              <w:jc w:val="left"/>
              <w:rPr>
                <w:rFonts w:hint="default" w:ascii="宋体" w:hAnsi="宋体" w:cs="宋体" w:eastAsiaTheme="minorEastAsia"/>
                <w:szCs w:val="21"/>
                <w:highlight w:val="none"/>
                <w:lang w:val="en-US" w:eastAsia="zh-CN"/>
              </w:rPr>
            </w:pPr>
            <w:r>
              <w:rPr>
                <w:rFonts w:hint="eastAsia" w:ascii="宋体" w:hAnsi="宋体" w:cs="宋体"/>
                <w:szCs w:val="21"/>
                <w:highlight w:val="none"/>
                <w:lang w:val="en-US" w:eastAsia="zh-CN"/>
              </w:rPr>
              <w:t>...</w:t>
            </w:r>
          </w:p>
        </w:tc>
        <w:tc>
          <w:tcPr>
            <w:tcW w:w="2103" w:type="dxa"/>
            <w:vAlign w:val="center"/>
          </w:tcPr>
          <w:p>
            <w:pPr>
              <w:widowControl/>
              <w:spacing w:line="360" w:lineRule="auto"/>
              <w:jc w:val="center"/>
              <w:rPr>
                <w:rFonts w:ascii="宋体" w:hAnsi="宋体"/>
                <w:szCs w:val="21"/>
                <w:highlight w:val="none"/>
              </w:rPr>
            </w:pPr>
          </w:p>
        </w:tc>
        <w:tc>
          <w:tcPr>
            <w:tcW w:w="1650" w:type="dxa"/>
            <w:vAlign w:val="center"/>
          </w:tcPr>
          <w:p>
            <w:pPr>
              <w:widowControl/>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87" w:type="dxa"/>
            <w:vAlign w:val="center"/>
          </w:tcPr>
          <w:p>
            <w:pPr>
              <w:spacing w:line="560" w:lineRule="exact"/>
              <w:jc w:val="center"/>
              <w:rPr>
                <w:rFonts w:ascii="宋体" w:hAnsi="宋体"/>
                <w:sz w:val="20"/>
                <w:highlight w:val="none"/>
              </w:rPr>
            </w:pPr>
            <w:r>
              <w:rPr>
                <w:rFonts w:hint="eastAsia" w:ascii="宋体" w:hAnsi="宋体"/>
                <w:sz w:val="20"/>
                <w:highlight w:val="none"/>
              </w:rPr>
              <w:t>7</w:t>
            </w:r>
          </w:p>
        </w:tc>
        <w:tc>
          <w:tcPr>
            <w:tcW w:w="4142" w:type="dxa"/>
            <w:vAlign w:val="center"/>
          </w:tcPr>
          <w:p>
            <w:pPr>
              <w:jc w:val="left"/>
              <w:rPr>
                <w:rFonts w:ascii="宋体" w:hAnsi="宋体" w:cs="宋体"/>
                <w:kern w:val="0"/>
                <w:szCs w:val="21"/>
                <w:highlight w:val="none"/>
              </w:rPr>
            </w:pPr>
            <w:r>
              <w:rPr>
                <w:rFonts w:ascii="宋体" w:hAnsi="宋体" w:cs="宋体"/>
                <w:kern w:val="0"/>
                <w:szCs w:val="21"/>
                <w:highlight w:val="none"/>
              </w:rPr>
              <w:t>其它</w:t>
            </w:r>
          </w:p>
        </w:tc>
        <w:tc>
          <w:tcPr>
            <w:tcW w:w="2103" w:type="dxa"/>
            <w:vAlign w:val="center"/>
          </w:tcPr>
          <w:p>
            <w:pPr>
              <w:widowControl/>
              <w:spacing w:line="360" w:lineRule="auto"/>
              <w:jc w:val="center"/>
              <w:rPr>
                <w:rFonts w:ascii="宋体" w:hAnsi="宋体"/>
                <w:szCs w:val="21"/>
                <w:highlight w:val="none"/>
              </w:rPr>
            </w:pPr>
          </w:p>
        </w:tc>
        <w:tc>
          <w:tcPr>
            <w:tcW w:w="1650" w:type="dxa"/>
            <w:vAlign w:val="center"/>
          </w:tcPr>
          <w:p>
            <w:pPr>
              <w:widowControl/>
              <w:spacing w:line="360" w:lineRule="auto"/>
              <w:rPr>
                <w:rFonts w:ascii="宋体" w:hAnsi="宋体"/>
                <w:szCs w:val="21"/>
                <w:highlight w:val="none"/>
              </w:rPr>
            </w:pPr>
          </w:p>
        </w:tc>
      </w:tr>
    </w:tbl>
    <w:p>
      <w:pPr>
        <w:jc w:val="center"/>
        <w:rPr>
          <w:b/>
          <w:sz w:val="30"/>
          <w:szCs w:val="30"/>
          <w:highlight w:val="none"/>
        </w:rPr>
      </w:pPr>
    </w:p>
    <w:p>
      <w:pPr>
        <w:jc w:val="center"/>
        <w:rPr>
          <w:rFonts w:ascii="宋体" w:hAnsi="宋体"/>
          <w:sz w:val="72"/>
          <w:szCs w:val="72"/>
          <w:highlight w:val="none"/>
        </w:rPr>
        <w:sectPr>
          <w:pgSz w:w="11906" w:h="16838"/>
          <w:pgMar w:top="1440" w:right="1797" w:bottom="1440" w:left="1797" w:header="851" w:footer="992" w:gutter="0"/>
          <w:pgNumType w:fmt="decimal"/>
          <w:cols w:space="720" w:num="1"/>
          <w:docGrid w:linePitch="312" w:charSpace="0"/>
        </w:sectPr>
      </w:pPr>
    </w:p>
    <w:p>
      <w:pPr>
        <w:jc w:val="center"/>
        <w:rPr>
          <w:rFonts w:ascii="宋体" w:hAnsi="宋体"/>
          <w:sz w:val="72"/>
          <w:szCs w:val="72"/>
          <w:highlight w:val="none"/>
        </w:rPr>
      </w:pPr>
    </w:p>
    <w:p>
      <w:pPr>
        <w:jc w:val="center"/>
        <w:rPr>
          <w:rFonts w:ascii="宋体" w:hAnsi="宋体"/>
          <w:sz w:val="72"/>
          <w:szCs w:val="72"/>
          <w:highlight w:val="none"/>
        </w:rPr>
      </w:pPr>
    </w:p>
    <w:p>
      <w:pPr>
        <w:jc w:val="center"/>
        <w:rPr>
          <w:rFonts w:ascii="宋体" w:hAnsi="宋体"/>
          <w:sz w:val="72"/>
          <w:szCs w:val="72"/>
          <w:highlight w:val="none"/>
        </w:rPr>
      </w:pPr>
      <w:r>
        <w:rPr>
          <w:rFonts w:hint="eastAsia" w:ascii="宋体" w:hAnsi="宋体"/>
          <w:sz w:val="72"/>
          <w:szCs w:val="72"/>
          <w:highlight w:val="none"/>
        </w:rPr>
        <w:t xml:space="preserve">报  </w:t>
      </w:r>
      <w:r>
        <w:rPr>
          <w:rFonts w:ascii="宋体" w:hAnsi="宋体"/>
          <w:sz w:val="72"/>
          <w:szCs w:val="72"/>
          <w:highlight w:val="none"/>
        </w:rPr>
        <w:t xml:space="preserve"> </w:t>
      </w:r>
      <w:r>
        <w:rPr>
          <w:rFonts w:hint="eastAsia" w:ascii="宋体" w:hAnsi="宋体"/>
          <w:sz w:val="72"/>
          <w:szCs w:val="72"/>
          <w:highlight w:val="none"/>
        </w:rPr>
        <w:t>价   文   件</w:t>
      </w:r>
    </w:p>
    <w:p>
      <w:pPr>
        <w:jc w:val="center"/>
        <w:rPr>
          <w:rFonts w:ascii="宋体" w:hAnsi="宋体"/>
          <w:sz w:val="72"/>
          <w:szCs w:val="72"/>
          <w:highlight w:val="none"/>
        </w:rPr>
      </w:pPr>
    </w:p>
    <w:p>
      <w:pPr>
        <w:jc w:val="center"/>
        <w:rPr>
          <w:rFonts w:ascii="宋体" w:hAnsi="宋体"/>
          <w:sz w:val="72"/>
          <w:szCs w:val="72"/>
          <w:highlight w:val="none"/>
        </w:rPr>
      </w:pPr>
      <w:r>
        <w:rPr>
          <w:rFonts w:hint="eastAsia" w:ascii="宋体" w:hAnsi="宋体"/>
          <w:sz w:val="72"/>
          <w:szCs w:val="72"/>
          <w:highlight w:val="none"/>
        </w:rPr>
        <w:t xml:space="preserve"> </w:t>
      </w:r>
    </w:p>
    <w:p>
      <w:pPr>
        <w:jc w:val="center"/>
        <w:rPr>
          <w:rFonts w:ascii="宋体" w:hAnsi="宋体"/>
          <w:sz w:val="72"/>
          <w:szCs w:val="72"/>
          <w:highlight w:val="none"/>
        </w:rPr>
      </w:pPr>
    </w:p>
    <w:p>
      <w:pPr>
        <w:jc w:val="center"/>
        <w:rPr>
          <w:rFonts w:ascii="宋体" w:hAnsi="宋体"/>
          <w:sz w:val="72"/>
          <w:szCs w:val="72"/>
          <w:highlight w:val="none"/>
        </w:rPr>
      </w:pPr>
    </w:p>
    <w:p>
      <w:pPr>
        <w:ind w:left="1676" w:leftChars="798"/>
        <w:rPr>
          <w:rFonts w:ascii="宋体" w:hAnsi="宋体"/>
          <w:sz w:val="48"/>
          <w:szCs w:val="48"/>
          <w:highlight w:val="none"/>
        </w:rPr>
      </w:pPr>
      <w:r>
        <w:rPr>
          <w:rFonts w:hint="eastAsia" w:ascii="宋体" w:hAnsi="宋体"/>
          <w:sz w:val="48"/>
          <w:szCs w:val="48"/>
          <w:highlight w:val="none"/>
        </w:rPr>
        <w:t>项目编号：</w:t>
      </w:r>
      <w:r>
        <w:rPr>
          <w:rFonts w:ascii="宋体" w:hAnsi="宋体"/>
          <w:sz w:val="10"/>
          <w:szCs w:val="48"/>
          <w:highlight w:val="none"/>
        </w:rPr>
        <w:t xml:space="preserve">  </w:t>
      </w:r>
    </w:p>
    <w:p>
      <w:pPr>
        <w:ind w:left="1676" w:leftChars="798"/>
        <w:rPr>
          <w:rFonts w:ascii="宋体" w:hAnsi="宋体"/>
          <w:sz w:val="48"/>
          <w:szCs w:val="48"/>
          <w:highlight w:val="none"/>
        </w:rPr>
      </w:pPr>
      <w:r>
        <w:rPr>
          <w:rFonts w:hint="eastAsia" w:ascii="宋体" w:hAnsi="宋体"/>
          <w:sz w:val="48"/>
          <w:szCs w:val="48"/>
          <w:highlight w:val="none"/>
        </w:rPr>
        <w:t>项目名称：</w:t>
      </w:r>
      <w:r>
        <w:rPr>
          <w:rFonts w:ascii="宋体" w:hAnsi="宋体"/>
          <w:sz w:val="10"/>
          <w:szCs w:val="48"/>
          <w:highlight w:val="none"/>
        </w:rPr>
        <w:t xml:space="preserve">  </w:t>
      </w:r>
    </w:p>
    <w:p>
      <w:pPr>
        <w:ind w:left="1676" w:leftChars="798"/>
        <w:rPr>
          <w:rFonts w:ascii="宋体" w:hAnsi="宋体"/>
          <w:sz w:val="48"/>
          <w:szCs w:val="48"/>
          <w:highlight w:val="none"/>
        </w:rPr>
      </w:pPr>
      <w:r>
        <w:rPr>
          <w:rFonts w:hint="eastAsia" w:ascii="宋体" w:hAnsi="宋体"/>
          <w:sz w:val="48"/>
          <w:szCs w:val="48"/>
          <w:highlight w:val="none"/>
        </w:rPr>
        <w:t>报 价 人：（公章）</w:t>
      </w:r>
    </w:p>
    <w:p>
      <w:pPr>
        <w:rPr>
          <w:rFonts w:ascii="宋体" w:hAnsi="宋体"/>
          <w:sz w:val="48"/>
          <w:szCs w:val="48"/>
          <w:highlight w:val="none"/>
        </w:rPr>
      </w:pPr>
    </w:p>
    <w:p>
      <w:pPr>
        <w:rPr>
          <w:rFonts w:ascii="宋体" w:hAnsi="宋体"/>
          <w:sz w:val="48"/>
          <w:szCs w:val="48"/>
          <w:highlight w:val="none"/>
        </w:rPr>
      </w:pPr>
    </w:p>
    <w:p>
      <w:pPr>
        <w:jc w:val="center"/>
        <w:rPr>
          <w:rFonts w:ascii="宋体" w:hAnsi="宋体"/>
          <w:sz w:val="48"/>
          <w:szCs w:val="48"/>
          <w:highlight w:val="none"/>
        </w:rPr>
      </w:pPr>
      <w:r>
        <w:rPr>
          <w:rFonts w:hint="eastAsia" w:ascii="宋体" w:hAnsi="宋体"/>
          <w:sz w:val="48"/>
          <w:szCs w:val="48"/>
          <w:highlight w:val="none"/>
        </w:rPr>
        <w:t>法定代表人/被授权人（签字）</w:t>
      </w:r>
    </w:p>
    <w:p>
      <w:pPr>
        <w:jc w:val="center"/>
        <w:rPr>
          <w:rFonts w:ascii="宋体" w:hAnsi="宋体"/>
          <w:sz w:val="28"/>
          <w:highlight w:val="none"/>
        </w:rPr>
      </w:pPr>
    </w:p>
    <w:p>
      <w:pPr>
        <w:jc w:val="center"/>
        <w:rPr>
          <w:rFonts w:ascii="宋体" w:hAnsi="宋体"/>
          <w:sz w:val="28"/>
          <w:highlight w:val="none"/>
        </w:rPr>
      </w:pPr>
    </w:p>
    <w:p>
      <w:pPr>
        <w:jc w:val="center"/>
        <w:rPr>
          <w:rFonts w:ascii="宋体" w:hAnsi="宋体"/>
          <w:sz w:val="28"/>
          <w:highlight w:val="none"/>
        </w:rPr>
      </w:pPr>
    </w:p>
    <w:p>
      <w:pPr>
        <w:jc w:val="center"/>
        <w:rPr>
          <w:rFonts w:ascii="宋体" w:hAnsi="宋体"/>
          <w:sz w:val="28"/>
          <w:highlight w:val="none"/>
        </w:rPr>
      </w:pPr>
    </w:p>
    <w:p>
      <w:pPr>
        <w:jc w:val="center"/>
        <w:rPr>
          <w:highlight w:val="none"/>
        </w:rPr>
      </w:pPr>
      <w:r>
        <w:rPr>
          <w:rFonts w:hint="eastAsia" w:ascii="宋体" w:hAnsi="宋体"/>
          <w:sz w:val="28"/>
          <w:highlight w:val="none"/>
        </w:rPr>
        <w:t>202</w:t>
      </w:r>
      <w:r>
        <w:rPr>
          <w:rFonts w:hint="eastAsia" w:ascii="宋体" w:hAnsi="宋体"/>
          <w:sz w:val="28"/>
          <w:highlight w:val="none"/>
          <w:lang w:val="en-US" w:eastAsia="zh-CN"/>
        </w:rPr>
        <w:t>3</w:t>
      </w:r>
      <w:r>
        <w:rPr>
          <w:rFonts w:hint="eastAsia" w:ascii="宋体" w:hAnsi="宋体"/>
          <w:sz w:val="28"/>
          <w:highlight w:val="none"/>
        </w:rPr>
        <w:t>年   月   日</w:t>
      </w:r>
    </w:p>
    <w:p>
      <w:pPr>
        <w:rPr>
          <w:highlight w:val="none"/>
        </w:rPr>
        <w:sectPr>
          <w:pgSz w:w="11906" w:h="16838"/>
          <w:pgMar w:top="1440" w:right="1797" w:bottom="1440" w:left="1797" w:header="851" w:footer="992" w:gutter="0"/>
          <w:pgNumType w:fmt="decimal"/>
          <w:cols w:space="720" w:num="1"/>
          <w:docGrid w:linePitch="312" w:charSpace="0"/>
        </w:sect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spacing w:line="480" w:lineRule="auto"/>
        <w:jc w:val="center"/>
        <w:rPr>
          <w:b/>
          <w:sz w:val="44"/>
          <w:szCs w:val="44"/>
          <w:highlight w:val="none"/>
        </w:rPr>
      </w:pPr>
      <w:r>
        <w:rPr>
          <w:b/>
          <w:sz w:val="44"/>
          <w:szCs w:val="44"/>
          <w:highlight w:val="none"/>
        </w:rPr>
        <w:t>报价文件</w:t>
      </w:r>
    </w:p>
    <w:p>
      <w:pPr>
        <w:spacing w:line="480" w:lineRule="auto"/>
        <w:jc w:val="center"/>
        <w:rPr>
          <w:b/>
          <w:sz w:val="44"/>
          <w:szCs w:val="44"/>
          <w:highlight w:val="none"/>
        </w:rPr>
      </w:pPr>
      <w:r>
        <w:rPr>
          <w:b/>
          <w:sz w:val="44"/>
          <w:szCs w:val="44"/>
          <w:highlight w:val="none"/>
        </w:rPr>
        <w:t>第二章</w:t>
      </w:r>
      <w:r>
        <w:rPr>
          <w:rFonts w:hint="eastAsia"/>
          <w:b/>
          <w:sz w:val="44"/>
          <w:szCs w:val="44"/>
          <w:highlight w:val="none"/>
        </w:rPr>
        <w:t>、初步评审</w:t>
      </w:r>
      <w:r>
        <w:rPr>
          <w:b/>
          <w:sz w:val="44"/>
          <w:szCs w:val="44"/>
          <w:highlight w:val="none"/>
        </w:rPr>
        <w:t>文件</w:t>
      </w:r>
    </w:p>
    <w:p>
      <w:pPr>
        <w:jc w:val="center"/>
        <w:rPr>
          <w:b/>
          <w:sz w:val="32"/>
          <w:szCs w:val="32"/>
          <w:highlight w:val="none"/>
        </w:rPr>
        <w:sectPr>
          <w:footerReference r:id="rId13" w:type="default"/>
          <w:pgSz w:w="11906" w:h="16838"/>
          <w:pgMar w:top="1440" w:right="1797" w:bottom="1440" w:left="1797" w:header="851" w:footer="992" w:gutter="0"/>
          <w:pgNumType w:fmt="decimal"/>
          <w:cols w:space="720" w:num="1"/>
          <w:docGrid w:linePitch="312" w:charSpace="0"/>
        </w:sectPr>
      </w:pPr>
    </w:p>
    <w:p>
      <w:pPr>
        <w:jc w:val="center"/>
        <w:rPr>
          <w:b/>
          <w:sz w:val="32"/>
          <w:szCs w:val="32"/>
          <w:highlight w:val="none"/>
        </w:rPr>
      </w:pPr>
      <w:r>
        <w:rPr>
          <w:rFonts w:hint="eastAsia"/>
          <w:b/>
          <w:sz w:val="32"/>
          <w:szCs w:val="32"/>
          <w:highlight w:val="none"/>
        </w:rPr>
        <w:t>1、报价书</w:t>
      </w:r>
    </w:p>
    <w:p>
      <w:pPr>
        <w:pStyle w:val="20"/>
        <w:jc w:val="center"/>
        <w:rPr>
          <w:rFonts w:hAnsi="宋体"/>
          <w:b/>
          <w:szCs w:val="21"/>
          <w:highlight w:val="none"/>
        </w:rPr>
      </w:pPr>
    </w:p>
    <w:p>
      <w:pPr>
        <w:pStyle w:val="20"/>
        <w:spacing w:line="360" w:lineRule="auto"/>
        <w:rPr>
          <w:rFonts w:hAnsi="宋体"/>
          <w:sz w:val="24"/>
          <w:szCs w:val="24"/>
          <w:highlight w:val="none"/>
        </w:rPr>
      </w:pPr>
      <w:r>
        <w:rPr>
          <w:rFonts w:hint="eastAsia" w:hAnsi="宋体"/>
          <w:sz w:val="24"/>
          <w:szCs w:val="24"/>
          <w:highlight w:val="none"/>
        </w:rPr>
        <w:t>东风国际招标有限公司：</w:t>
      </w:r>
    </w:p>
    <w:p>
      <w:pPr>
        <w:pStyle w:val="20"/>
        <w:spacing w:line="360" w:lineRule="auto"/>
        <w:ind w:right="41" w:firstLine="480" w:firstLineChars="200"/>
        <w:rPr>
          <w:rFonts w:hAnsi="宋体"/>
          <w:sz w:val="24"/>
          <w:szCs w:val="24"/>
          <w:highlight w:val="none"/>
        </w:rPr>
      </w:pPr>
      <w:r>
        <w:rPr>
          <w:rFonts w:hint="eastAsia" w:hAnsi="宋体"/>
          <w:sz w:val="24"/>
          <w:szCs w:val="24"/>
          <w:highlight w:val="none"/>
        </w:rPr>
        <w:t>根据贵方询价采购的</w:t>
      </w:r>
      <w:r>
        <w:rPr>
          <w:rFonts w:hint="eastAsia" w:hAnsi="宋体"/>
          <w:sz w:val="24"/>
          <w:szCs w:val="24"/>
          <w:highlight w:val="none"/>
          <w:u w:val="single"/>
        </w:rPr>
        <w:t xml:space="preserve">          </w:t>
      </w:r>
      <w:r>
        <w:rPr>
          <w:rFonts w:hint="eastAsia" w:hAnsi="宋体"/>
          <w:i/>
          <w:sz w:val="24"/>
          <w:szCs w:val="24"/>
          <w:highlight w:val="none"/>
          <w:u w:val="single"/>
        </w:rPr>
        <w:t>（项目名称）</w:t>
      </w:r>
      <w:r>
        <w:rPr>
          <w:rFonts w:hint="eastAsia" w:hAnsi="宋体"/>
          <w:sz w:val="24"/>
          <w:szCs w:val="24"/>
          <w:highlight w:val="none"/>
        </w:rPr>
        <w:t>的采购文件，我方正式授权下述签字人</w:t>
      </w:r>
      <w:r>
        <w:rPr>
          <w:rFonts w:hint="eastAsia" w:hAnsi="宋体"/>
          <w:i/>
          <w:sz w:val="24"/>
          <w:szCs w:val="24"/>
          <w:highlight w:val="none"/>
          <w:u w:val="single"/>
        </w:rPr>
        <w:t xml:space="preserve">（姓名） </w:t>
      </w:r>
      <w:r>
        <w:rPr>
          <w:rFonts w:hint="eastAsia" w:hAnsi="宋体"/>
          <w:sz w:val="24"/>
          <w:szCs w:val="24"/>
          <w:highlight w:val="none"/>
          <w:u w:val="single"/>
        </w:rPr>
        <w:t xml:space="preserve">       </w:t>
      </w:r>
      <w:r>
        <w:rPr>
          <w:rFonts w:hint="eastAsia" w:hAnsi="宋体"/>
          <w:i/>
          <w:sz w:val="24"/>
          <w:szCs w:val="24"/>
          <w:highlight w:val="none"/>
          <w:u w:val="single"/>
        </w:rPr>
        <w:t>（职务）</w:t>
      </w:r>
      <w:r>
        <w:rPr>
          <w:rFonts w:hint="eastAsia" w:hAnsi="宋体"/>
          <w:sz w:val="24"/>
          <w:szCs w:val="24"/>
          <w:highlight w:val="none"/>
          <w:u w:val="single"/>
        </w:rPr>
        <w:t xml:space="preserve">       </w:t>
      </w:r>
      <w:r>
        <w:rPr>
          <w:rFonts w:hint="eastAsia" w:hAnsi="宋体"/>
          <w:sz w:val="24"/>
          <w:szCs w:val="24"/>
          <w:highlight w:val="none"/>
        </w:rPr>
        <w:t xml:space="preserve">作为    </w:t>
      </w:r>
      <w:r>
        <w:rPr>
          <w:rFonts w:hAnsi="宋体"/>
          <w:sz w:val="24"/>
          <w:szCs w:val="24"/>
          <w:highlight w:val="none"/>
        </w:rPr>
        <w:t xml:space="preserve"> </w:t>
      </w:r>
      <w:r>
        <w:rPr>
          <w:rFonts w:hAnsi="宋体"/>
          <w:sz w:val="24"/>
          <w:szCs w:val="24"/>
          <w:highlight w:val="none"/>
          <w:u w:val="single"/>
        </w:rPr>
        <w:t xml:space="preserve">  </w:t>
      </w:r>
      <w:r>
        <w:rPr>
          <w:rFonts w:hint="eastAsia" w:hAnsi="宋体"/>
          <w:i/>
          <w:sz w:val="24"/>
          <w:szCs w:val="24"/>
          <w:highlight w:val="none"/>
          <w:u w:val="single"/>
        </w:rPr>
        <w:t>（供应商的名称）</w:t>
      </w:r>
      <w:r>
        <w:rPr>
          <w:rFonts w:hint="eastAsia" w:hAnsi="宋体"/>
          <w:sz w:val="24"/>
          <w:szCs w:val="24"/>
          <w:highlight w:val="none"/>
        </w:rPr>
        <w:t>的全权代表，负责处理报价及中选后签订合同等有关事宜。</w:t>
      </w:r>
    </w:p>
    <w:p>
      <w:pPr>
        <w:pStyle w:val="20"/>
        <w:spacing w:line="360" w:lineRule="auto"/>
        <w:ind w:right="41" w:firstLine="480" w:firstLineChars="200"/>
        <w:rPr>
          <w:rFonts w:hAnsi="宋体"/>
          <w:sz w:val="24"/>
          <w:szCs w:val="24"/>
          <w:highlight w:val="none"/>
        </w:rPr>
      </w:pPr>
      <w:r>
        <w:rPr>
          <w:rFonts w:hint="eastAsia" w:hAnsi="宋体"/>
          <w:sz w:val="24"/>
          <w:szCs w:val="24"/>
          <w:highlight w:val="none"/>
        </w:rPr>
        <w:t>据此函，签字人兹宣布同意如下：</w:t>
      </w:r>
    </w:p>
    <w:p>
      <w:pPr>
        <w:pStyle w:val="20"/>
        <w:spacing w:line="360" w:lineRule="auto"/>
        <w:ind w:right="41" w:firstLine="480" w:firstLineChars="200"/>
        <w:rPr>
          <w:rFonts w:hAnsi="宋体"/>
          <w:sz w:val="24"/>
          <w:szCs w:val="24"/>
          <w:highlight w:val="none"/>
        </w:rPr>
      </w:pPr>
      <w:r>
        <w:rPr>
          <w:rFonts w:hint="eastAsia" w:hAnsi="宋体"/>
          <w:sz w:val="24"/>
          <w:szCs w:val="24"/>
          <w:highlight w:val="none"/>
        </w:rPr>
        <w:t>1.我方将按采购文件中的规定履行合同责任和义务。</w:t>
      </w:r>
    </w:p>
    <w:p>
      <w:pPr>
        <w:pStyle w:val="20"/>
        <w:spacing w:line="360" w:lineRule="auto"/>
        <w:ind w:right="41" w:firstLine="480" w:firstLineChars="200"/>
        <w:rPr>
          <w:rFonts w:hAnsi="宋体"/>
          <w:sz w:val="24"/>
          <w:szCs w:val="24"/>
          <w:highlight w:val="none"/>
        </w:rPr>
      </w:pPr>
      <w:r>
        <w:rPr>
          <w:rFonts w:hAnsi="宋体"/>
          <w:sz w:val="24"/>
          <w:szCs w:val="24"/>
          <w:highlight w:val="none"/>
        </w:rPr>
        <w:t>2</w:t>
      </w:r>
      <w:r>
        <w:rPr>
          <w:rFonts w:hint="eastAsia" w:hAnsi="宋体"/>
          <w:sz w:val="24"/>
          <w:szCs w:val="24"/>
          <w:highlight w:val="none"/>
        </w:rPr>
        <w:t>.我方已详细审查全部采购文件（包括补充文件－若存在），我们完全理解并同意放弃对这方面有不明及误解的权力。</w:t>
      </w:r>
    </w:p>
    <w:p>
      <w:pPr>
        <w:pStyle w:val="20"/>
        <w:spacing w:line="360" w:lineRule="auto"/>
        <w:ind w:right="41" w:firstLine="480" w:firstLineChars="200"/>
        <w:rPr>
          <w:rFonts w:hAnsi="宋体"/>
          <w:sz w:val="24"/>
          <w:szCs w:val="24"/>
          <w:highlight w:val="none"/>
        </w:rPr>
      </w:pPr>
      <w:r>
        <w:rPr>
          <w:rFonts w:hAnsi="宋体"/>
          <w:sz w:val="24"/>
          <w:szCs w:val="24"/>
          <w:highlight w:val="none"/>
        </w:rPr>
        <w:t>3</w:t>
      </w:r>
      <w:r>
        <w:rPr>
          <w:rFonts w:hint="eastAsia" w:hAnsi="宋体"/>
          <w:sz w:val="24"/>
          <w:szCs w:val="24"/>
          <w:highlight w:val="none"/>
        </w:rPr>
        <w:t>.本报价书的有效期为报价截止之日起</w:t>
      </w:r>
      <w:r>
        <w:rPr>
          <w:rFonts w:hAnsi="宋体"/>
          <w:sz w:val="24"/>
          <w:szCs w:val="24"/>
          <w:highlight w:val="none"/>
        </w:rPr>
        <w:t>90</w:t>
      </w:r>
      <w:r>
        <w:rPr>
          <w:rFonts w:hint="eastAsia" w:hAnsi="宋体"/>
          <w:sz w:val="24"/>
          <w:szCs w:val="24"/>
          <w:highlight w:val="none"/>
        </w:rPr>
        <w:t>天。</w:t>
      </w:r>
    </w:p>
    <w:p>
      <w:pPr>
        <w:pStyle w:val="20"/>
        <w:spacing w:line="360" w:lineRule="auto"/>
        <w:ind w:right="41" w:firstLine="480" w:firstLineChars="200"/>
        <w:rPr>
          <w:rFonts w:hAnsi="宋体"/>
          <w:sz w:val="24"/>
          <w:szCs w:val="24"/>
          <w:highlight w:val="none"/>
        </w:rPr>
      </w:pPr>
      <w:r>
        <w:rPr>
          <w:rFonts w:hAnsi="宋体"/>
          <w:sz w:val="24"/>
          <w:szCs w:val="24"/>
          <w:highlight w:val="none"/>
        </w:rPr>
        <w:t>4</w:t>
      </w:r>
      <w:r>
        <w:rPr>
          <w:rFonts w:hint="eastAsia" w:hAnsi="宋体"/>
          <w:sz w:val="24"/>
          <w:szCs w:val="24"/>
          <w:highlight w:val="none"/>
        </w:rPr>
        <w:t>.我方同意按采购文件（“报价</w:t>
      </w:r>
      <w:r>
        <w:rPr>
          <w:rFonts w:hint="eastAsia" w:hAnsi="宋体"/>
          <w:bCs/>
          <w:kern w:val="10"/>
          <w:sz w:val="24"/>
          <w:szCs w:val="24"/>
          <w:highlight w:val="none"/>
        </w:rPr>
        <w:t>文件的编制</w:t>
      </w:r>
      <w:r>
        <w:rPr>
          <w:rFonts w:hint="eastAsia" w:hAnsi="宋体"/>
          <w:sz w:val="24"/>
          <w:szCs w:val="24"/>
          <w:highlight w:val="none"/>
        </w:rPr>
        <w:t>”</w:t>
      </w:r>
      <w:r>
        <w:rPr>
          <w:rFonts w:hint="eastAsia" w:hAnsi="宋体"/>
          <w:bCs/>
          <w:kern w:val="10"/>
          <w:sz w:val="24"/>
          <w:szCs w:val="24"/>
          <w:highlight w:val="none"/>
        </w:rPr>
        <w:t>中第</w:t>
      </w:r>
      <w:r>
        <w:rPr>
          <w:rFonts w:hAnsi="宋体"/>
          <w:bCs/>
          <w:kern w:val="10"/>
          <w:sz w:val="24"/>
          <w:szCs w:val="24"/>
          <w:highlight w:val="none"/>
        </w:rPr>
        <w:t>18</w:t>
      </w:r>
      <w:r>
        <w:rPr>
          <w:rFonts w:hint="eastAsia" w:hAnsi="宋体"/>
          <w:bCs/>
          <w:kern w:val="10"/>
          <w:sz w:val="24"/>
          <w:szCs w:val="24"/>
          <w:highlight w:val="none"/>
        </w:rPr>
        <w:t>.</w:t>
      </w:r>
      <w:r>
        <w:rPr>
          <w:rFonts w:hAnsi="宋体"/>
          <w:bCs/>
          <w:kern w:val="10"/>
          <w:sz w:val="24"/>
          <w:szCs w:val="24"/>
          <w:highlight w:val="none"/>
        </w:rPr>
        <w:t>3</w:t>
      </w:r>
      <w:r>
        <w:rPr>
          <w:rFonts w:hint="eastAsia" w:hAnsi="宋体"/>
          <w:bCs/>
          <w:kern w:val="10"/>
          <w:sz w:val="24"/>
          <w:szCs w:val="24"/>
          <w:highlight w:val="none"/>
        </w:rPr>
        <w:t>条款</w:t>
      </w:r>
      <w:r>
        <w:rPr>
          <w:rFonts w:hint="eastAsia" w:hAnsi="宋体"/>
          <w:sz w:val="24"/>
          <w:szCs w:val="24"/>
          <w:highlight w:val="none"/>
        </w:rPr>
        <w:t>）关于没收保证金的规定。</w:t>
      </w:r>
    </w:p>
    <w:p>
      <w:pPr>
        <w:pStyle w:val="20"/>
        <w:spacing w:line="360" w:lineRule="auto"/>
        <w:ind w:right="41" w:firstLine="480" w:firstLineChars="200"/>
        <w:rPr>
          <w:rFonts w:hAnsi="宋体"/>
          <w:sz w:val="24"/>
          <w:szCs w:val="24"/>
          <w:highlight w:val="none"/>
        </w:rPr>
      </w:pPr>
      <w:r>
        <w:rPr>
          <w:rFonts w:hAnsi="宋体"/>
          <w:sz w:val="24"/>
          <w:szCs w:val="24"/>
          <w:highlight w:val="none"/>
        </w:rPr>
        <w:t>5</w:t>
      </w:r>
      <w:r>
        <w:rPr>
          <w:rFonts w:hint="eastAsia" w:hAnsi="宋体"/>
          <w:sz w:val="24"/>
          <w:szCs w:val="24"/>
          <w:highlight w:val="none"/>
        </w:rPr>
        <w:t>.</w:t>
      </w:r>
      <w:r>
        <w:rPr>
          <w:rFonts w:hint="eastAsia" w:hAnsi="宋体"/>
          <w:kern w:val="10"/>
          <w:sz w:val="24"/>
          <w:szCs w:val="24"/>
          <w:highlight w:val="none"/>
        </w:rPr>
        <w:t>我方完全理解贵方“报价单位的最低报价不能作为中选的保证”。</w:t>
      </w:r>
    </w:p>
    <w:p>
      <w:pPr>
        <w:pStyle w:val="20"/>
        <w:spacing w:line="360" w:lineRule="auto"/>
        <w:ind w:right="41" w:firstLine="480" w:firstLineChars="200"/>
        <w:rPr>
          <w:rFonts w:hAnsi="宋体"/>
          <w:sz w:val="24"/>
          <w:szCs w:val="24"/>
          <w:highlight w:val="none"/>
        </w:rPr>
      </w:pPr>
      <w:r>
        <w:rPr>
          <w:rFonts w:hAnsi="宋体"/>
          <w:sz w:val="24"/>
          <w:szCs w:val="24"/>
          <w:highlight w:val="none"/>
        </w:rPr>
        <w:t>6</w:t>
      </w:r>
      <w:r>
        <w:rPr>
          <w:rFonts w:hint="eastAsia" w:hAnsi="宋体"/>
          <w:sz w:val="24"/>
          <w:szCs w:val="24"/>
          <w:highlight w:val="none"/>
        </w:rPr>
        <w:t>.我方愿遵守贵方有关代理服务费的规定。</w:t>
      </w:r>
    </w:p>
    <w:p>
      <w:pPr>
        <w:pStyle w:val="20"/>
        <w:spacing w:line="360" w:lineRule="auto"/>
        <w:ind w:right="41" w:firstLine="480" w:firstLineChars="200"/>
        <w:rPr>
          <w:rFonts w:hAnsi="宋体"/>
          <w:sz w:val="24"/>
          <w:szCs w:val="24"/>
          <w:highlight w:val="none"/>
        </w:rPr>
      </w:pPr>
      <w:r>
        <w:rPr>
          <w:rFonts w:hAnsi="宋体"/>
          <w:sz w:val="24"/>
          <w:szCs w:val="24"/>
          <w:highlight w:val="none"/>
        </w:rPr>
        <w:t>7</w:t>
      </w:r>
      <w:r>
        <w:rPr>
          <w:rFonts w:hint="eastAsia" w:hAnsi="宋体"/>
          <w:sz w:val="24"/>
          <w:szCs w:val="24"/>
          <w:highlight w:val="none"/>
        </w:rPr>
        <w:t>.提交包括下述文件在内的报价文件。</w:t>
      </w:r>
    </w:p>
    <w:p>
      <w:pPr>
        <w:pStyle w:val="20"/>
        <w:spacing w:line="360" w:lineRule="auto"/>
        <w:ind w:right="41" w:firstLine="480" w:firstLineChars="200"/>
        <w:rPr>
          <w:rFonts w:hAnsi="宋体"/>
          <w:sz w:val="24"/>
          <w:szCs w:val="24"/>
          <w:highlight w:val="none"/>
        </w:rPr>
      </w:pPr>
      <w:r>
        <w:rPr>
          <w:rFonts w:hint="eastAsia" w:hAnsi="宋体"/>
          <w:sz w:val="24"/>
          <w:szCs w:val="24"/>
          <w:highlight w:val="none"/>
        </w:rPr>
        <w:t>7</w:t>
      </w:r>
      <w:r>
        <w:rPr>
          <w:rFonts w:hAnsi="宋体"/>
          <w:sz w:val="24"/>
          <w:szCs w:val="24"/>
          <w:highlight w:val="none"/>
        </w:rPr>
        <w:t>.1</w:t>
      </w:r>
      <w:r>
        <w:rPr>
          <w:rFonts w:hint="eastAsia" w:hAnsi="宋体"/>
          <w:sz w:val="24"/>
          <w:szCs w:val="24"/>
          <w:highlight w:val="none"/>
        </w:rPr>
        <w:t>报价表</w:t>
      </w:r>
    </w:p>
    <w:p>
      <w:pPr>
        <w:pStyle w:val="20"/>
        <w:spacing w:line="360" w:lineRule="auto"/>
        <w:ind w:right="41" w:firstLine="480" w:firstLineChars="200"/>
        <w:rPr>
          <w:rFonts w:hAnsi="宋体"/>
          <w:sz w:val="24"/>
          <w:szCs w:val="24"/>
          <w:highlight w:val="none"/>
        </w:rPr>
      </w:pPr>
      <w:r>
        <w:rPr>
          <w:rFonts w:hint="eastAsia" w:hAnsi="宋体"/>
          <w:sz w:val="24"/>
          <w:szCs w:val="24"/>
          <w:highlight w:val="none"/>
        </w:rPr>
        <w:t>7</w:t>
      </w:r>
      <w:r>
        <w:rPr>
          <w:rFonts w:hAnsi="宋体"/>
          <w:sz w:val="24"/>
          <w:szCs w:val="24"/>
          <w:highlight w:val="none"/>
        </w:rPr>
        <w:t>.2初步评审文件</w:t>
      </w:r>
    </w:p>
    <w:p>
      <w:pPr>
        <w:pStyle w:val="20"/>
        <w:spacing w:line="360" w:lineRule="auto"/>
        <w:ind w:right="41" w:firstLine="480" w:firstLineChars="200"/>
        <w:rPr>
          <w:rFonts w:hAnsi="宋体"/>
          <w:sz w:val="24"/>
          <w:szCs w:val="24"/>
          <w:highlight w:val="none"/>
        </w:rPr>
      </w:pPr>
      <w:r>
        <w:rPr>
          <w:rFonts w:hint="eastAsia" w:hAnsi="宋体"/>
          <w:sz w:val="24"/>
          <w:szCs w:val="24"/>
          <w:highlight w:val="none"/>
        </w:rPr>
        <w:t>7</w:t>
      </w:r>
      <w:r>
        <w:rPr>
          <w:rFonts w:hAnsi="宋体"/>
          <w:sz w:val="24"/>
          <w:szCs w:val="24"/>
          <w:highlight w:val="none"/>
        </w:rPr>
        <w:t>.3</w:t>
      </w:r>
      <w:r>
        <w:rPr>
          <w:rFonts w:hint="eastAsia" w:hAnsi="宋体"/>
          <w:sz w:val="24"/>
          <w:szCs w:val="24"/>
          <w:highlight w:val="none"/>
        </w:rPr>
        <w:t>技术文件</w:t>
      </w:r>
    </w:p>
    <w:p>
      <w:pPr>
        <w:pStyle w:val="20"/>
        <w:spacing w:line="360" w:lineRule="auto"/>
        <w:ind w:right="41" w:firstLine="480" w:firstLineChars="200"/>
        <w:rPr>
          <w:rFonts w:hAnsi="宋体"/>
          <w:sz w:val="24"/>
          <w:szCs w:val="24"/>
          <w:highlight w:val="none"/>
        </w:rPr>
      </w:pPr>
      <w:r>
        <w:rPr>
          <w:rFonts w:hint="eastAsia" w:hAnsi="宋体"/>
          <w:sz w:val="24"/>
          <w:szCs w:val="24"/>
          <w:highlight w:val="none"/>
        </w:rPr>
        <w:t>7</w:t>
      </w:r>
      <w:r>
        <w:rPr>
          <w:rFonts w:hAnsi="宋体"/>
          <w:sz w:val="24"/>
          <w:szCs w:val="24"/>
          <w:highlight w:val="none"/>
        </w:rPr>
        <w:t>.4</w:t>
      </w:r>
      <w:r>
        <w:rPr>
          <w:rFonts w:hint="eastAsia" w:hAnsi="宋体"/>
          <w:sz w:val="24"/>
          <w:szCs w:val="24"/>
          <w:highlight w:val="none"/>
        </w:rPr>
        <w:t>商务文件</w:t>
      </w:r>
    </w:p>
    <w:p>
      <w:pPr>
        <w:pStyle w:val="20"/>
        <w:spacing w:line="360" w:lineRule="auto"/>
        <w:ind w:left="420" w:leftChars="200"/>
        <w:rPr>
          <w:rFonts w:hAnsi="宋体"/>
          <w:sz w:val="24"/>
          <w:szCs w:val="24"/>
          <w:highlight w:val="none"/>
        </w:rPr>
      </w:pPr>
      <w:r>
        <w:rPr>
          <w:rFonts w:hAnsi="宋体"/>
          <w:sz w:val="24"/>
          <w:szCs w:val="24"/>
          <w:highlight w:val="none"/>
        </w:rPr>
        <w:t>8</w:t>
      </w:r>
      <w:r>
        <w:rPr>
          <w:rFonts w:hint="eastAsia" w:hAnsi="宋体"/>
          <w:sz w:val="24"/>
          <w:szCs w:val="24"/>
          <w:highlight w:val="none"/>
        </w:rPr>
        <w:t>.我方所报的价格在合同执行过程中是固定不变的，我方决不以任何理由予以变更。</w:t>
      </w:r>
    </w:p>
    <w:p>
      <w:pPr>
        <w:pStyle w:val="20"/>
        <w:snapToGrid w:val="0"/>
        <w:spacing w:line="360" w:lineRule="auto"/>
        <w:ind w:firstLine="480" w:firstLineChars="200"/>
        <w:rPr>
          <w:rFonts w:hAnsi="宋体"/>
          <w:sz w:val="24"/>
          <w:szCs w:val="24"/>
          <w:highlight w:val="none"/>
        </w:rPr>
      </w:pPr>
    </w:p>
    <w:p>
      <w:pPr>
        <w:pStyle w:val="20"/>
        <w:snapToGrid w:val="0"/>
        <w:spacing w:line="360" w:lineRule="auto"/>
        <w:rPr>
          <w:rFonts w:hAnsi="宋体"/>
          <w:sz w:val="24"/>
          <w:szCs w:val="24"/>
          <w:highlight w:val="none"/>
        </w:rPr>
      </w:pPr>
      <w:r>
        <w:rPr>
          <w:rFonts w:hint="eastAsia" w:hAnsi="宋体"/>
          <w:sz w:val="24"/>
          <w:szCs w:val="24"/>
          <w:highlight w:val="none"/>
        </w:rPr>
        <w:t xml:space="preserve">    法定代表人/被授权人（</w:t>
      </w:r>
      <w:r>
        <w:rPr>
          <w:rFonts w:hint="eastAsia" w:hAnsi="宋体"/>
          <w:b/>
          <w:sz w:val="24"/>
          <w:szCs w:val="24"/>
          <w:highlight w:val="none"/>
        </w:rPr>
        <w:t>签字</w:t>
      </w:r>
      <w:r>
        <w:rPr>
          <w:rFonts w:hint="eastAsia" w:hAnsi="宋体"/>
          <w:sz w:val="24"/>
          <w:szCs w:val="24"/>
          <w:highlight w:val="none"/>
        </w:rPr>
        <w:t>）：</w:t>
      </w:r>
    </w:p>
    <w:p>
      <w:pPr>
        <w:pStyle w:val="20"/>
        <w:snapToGrid w:val="0"/>
        <w:spacing w:line="360" w:lineRule="auto"/>
        <w:ind w:firstLine="420"/>
        <w:rPr>
          <w:rFonts w:hAnsi="宋体"/>
          <w:sz w:val="24"/>
          <w:szCs w:val="24"/>
          <w:highlight w:val="none"/>
        </w:rPr>
      </w:pPr>
      <w:r>
        <w:rPr>
          <w:rFonts w:hint="eastAsia" w:hAnsi="宋体"/>
          <w:sz w:val="24"/>
          <w:szCs w:val="24"/>
          <w:highlight w:val="none"/>
        </w:rPr>
        <w:t xml:space="preserve">             </w:t>
      </w:r>
    </w:p>
    <w:p>
      <w:pPr>
        <w:pStyle w:val="20"/>
        <w:spacing w:line="360" w:lineRule="auto"/>
        <w:ind w:right="1050"/>
        <w:jc w:val="right"/>
        <w:rPr>
          <w:rFonts w:hAnsi="宋体"/>
          <w:sz w:val="24"/>
          <w:szCs w:val="24"/>
          <w:highlight w:val="none"/>
        </w:rPr>
      </w:pPr>
      <w:r>
        <w:rPr>
          <w:rFonts w:hint="eastAsia" w:hAnsi="宋体"/>
          <w:sz w:val="24"/>
          <w:szCs w:val="24"/>
          <w:highlight w:val="none"/>
        </w:rPr>
        <w:t>供应商（盖章）：</w:t>
      </w:r>
      <w:r>
        <w:rPr>
          <w:rFonts w:hAnsi="宋体"/>
          <w:sz w:val="24"/>
          <w:szCs w:val="24"/>
          <w:highlight w:val="none"/>
        </w:rPr>
        <w:t xml:space="preserve"> </w:t>
      </w:r>
    </w:p>
    <w:p>
      <w:pPr>
        <w:spacing w:line="360" w:lineRule="auto"/>
        <w:jc w:val="left"/>
        <w:rPr>
          <w:rFonts w:hAnsi="宋体"/>
          <w:sz w:val="24"/>
          <w:szCs w:val="24"/>
          <w:highlight w:val="none"/>
        </w:rPr>
      </w:pPr>
      <w:r>
        <w:rPr>
          <w:rFonts w:hint="eastAsia" w:hAnsi="宋体"/>
          <w:sz w:val="24"/>
          <w:szCs w:val="24"/>
          <w:highlight w:val="none"/>
        </w:rPr>
        <w:t xml:space="preserve">                        </w:t>
      </w:r>
      <w:r>
        <w:rPr>
          <w:rFonts w:hAnsi="宋体"/>
          <w:sz w:val="24"/>
          <w:szCs w:val="24"/>
          <w:highlight w:val="none"/>
        </w:rPr>
        <w:t xml:space="preserve">                            </w:t>
      </w:r>
      <w:r>
        <w:rPr>
          <w:rFonts w:hint="eastAsia" w:hAnsi="宋体"/>
          <w:sz w:val="24"/>
          <w:szCs w:val="24"/>
          <w:highlight w:val="none"/>
        </w:rPr>
        <w:t>年    月    日</w:t>
      </w:r>
    </w:p>
    <w:p>
      <w:pPr>
        <w:jc w:val="center"/>
        <w:rPr>
          <w:rFonts w:ascii="宋体" w:hAnsi="宋体" w:cs="宋体"/>
          <w:bCs/>
          <w:kern w:val="0"/>
          <w:sz w:val="24"/>
          <w:szCs w:val="24"/>
          <w:highlight w:val="none"/>
        </w:rPr>
      </w:pPr>
      <w:r>
        <w:rPr>
          <w:rFonts w:ascii="宋体" w:hAnsi="宋体" w:cs="宋体"/>
          <w:bCs/>
          <w:kern w:val="0"/>
          <w:sz w:val="24"/>
          <w:szCs w:val="24"/>
          <w:highlight w:val="none"/>
        </w:rPr>
        <w:t>（</w:t>
      </w:r>
      <w:r>
        <w:rPr>
          <w:rFonts w:hint="eastAsia" w:ascii="宋体" w:hAnsi="宋体" w:cs="宋体"/>
          <w:bCs/>
          <w:kern w:val="0"/>
          <w:sz w:val="24"/>
          <w:szCs w:val="24"/>
          <w:highlight w:val="none"/>
        </w:rPr>
        <w:t>签字盖章后以扫描或照片形式附在本页提交</w:t>
      </w:r>
      <w:r>
        <w:rPr>
          <w:rFonts w:ascii="宋体" w:hAnsi="宋体" w:cs="宋体"/>
          <w:bCs/>
          <w:kern w:val="0"/>
          <w:sz w:val="24"/>
          <w:szCs w:val="24"/>
          <w:highlight w:val="none"/>
        </w:rPr>
        <w:t>）</w:t>
      </w:r>
      <w:r>
        <w:rPr>
          <w:rFonts w:ascii="宋体" w:hAnsi="宋体" w:cs="宋体"/>
          <w:b/>
          <w:bCs/>
          <w:kern w:val="0"/>
          <w:sz w:val="24"/>
          <w:szCs w:val="24"/>
          <w:highlight w:val="none"/>
        </w:rPr>
        <w:br w:type="page"/>
      </w:r>
      <w:r>
        <w:rPr>
          <w:rFonts w:hint="eastAsia" w:ascii="宋体" w:hAnsi="宋体" w:cs="宋体"/>
          <w:b/>
          <w:bCs/>
          <w:kern w:val="0"/>
          <w:sz w:val="32"/>
          <w:szCs w:val="32"/>
          <w:highlight w:val="none"/>
        </w:rPr>
        <w:t>2、</w:t>
      </w:r>
      <w:r>
        <w:rPr>
          <w:rFonts w:ascii="宋体" w:hAnsi="宋体" w:cs="宋体"/>
          <w:b/>
          <w:bCs/>
          <w:kern w:val="0"/>
          <w:sz w:val="32"/>
          <w:szCs w:val="32"/>
          <w:highlight w:val="none"/>
        </w:rPr>
        <w:t>法定代表人</w:t>
      </w:r>
      <w:r>
        <w:rPr>
          <w:rFonts w:hint="eastAsia" w:ascii="宋体" w:hAnsi="宋体" w:cs="宋体"/>
          <w:b/>
          <w:bCs/>
          <w:kern w:val="0"/>
          <w:sz w:val="32"/>
          <w:szCs w:val="32"/>
          <w:highlight w:val="none"/>
        </w:rPr>
        <w:t>授权委托</w:t>
      </w:r>
      <w:r>
        <w:rPr>
          <w:rFonts w:ascii="宋体" w:hAnsi="宋体" w:cs="宋体"/>
          <w:b/>
          <w:bCs/>
          <w:kern w:val="0"/>
          <w:sz w:val="32"/>
          <w:szCs w:val="32"/>
          <w:highlight w:val="none"/>
        </w:rPr>
        <w:t>书</w:t>
      </w:r>
    </w:p>
    <w:p>
      <w:pPr>
        <w:autoSpaceDE w:val="0"/>
        <w:autoSpaceDN w:val="0"/>
        <w:adjustRightInd w:val="0"/>
        <w:ind w:firstLine="600" w:firstLineChars="250"/>
        <w:jc w:val="left"/>
        <w:rPr>
          <w:rFonts w:ascii="宋体" w:hAnsi="Arial" w:cs="宋体"/>
          <w:kern w:val="0"/>
          <w:sz w:val="24"/>
          <w:highlight w:val="none"/>
        </w:rPr>
      </w:pPr>
    </w:p>
    <w:p>
      <w:pPr>
        <w:autoSpaceDE w:val="0"/>
        <w:autoSpaceDN w:val="0"/>
        <w:adjustRightInd w:val="0"/>
        <w:spacing w:line="360" w:lineRule="auto"/>
        <w:ind w:firstLine="480" w:firstLineChars="200"/>
        <w:jc w:val="left"/>
        <w:rPr>
          <w:rFonts w:ascii="宋体" w:hAnsi="Arial" w:cs="宋体"/>
          <w:kern w:val="0"/>
          <w:sz w:val="24"/>
          <w:highlight w:val="none"/>
        </w:rPr>
      </w:pPr>
      <w:r>
        <w:rPr>
          <w:rFonts w:hint="eastAsia" w:ascii="宋体" w:hAnsi="Arial" w:cs="宋体"/>
          <w:kern w:val="0"/>
          <w:sz w:val="24"/>
          <w:highlight w:val="none"/>
        </w:rPr>
        <w:t>本授权委托书声明：我</w:t>
      </w:r>
      <w:r>
        <w:rPr>
          <w:rFonts w:hint="eastAsia" w:ascii="宋体" w:hAnsi="Arial" w:cs="宋体"/>
          <w:kern w:val="0"/>
          <w:sz w:val="24"/>
          <w:highlight w:val="none"/>
          <w:u w:val="single"/>
        </w:rPr>
        <w:t>（姓名）</w:t>
      </w:r>
      <w:r>
        <w:rPr>
          <w:rFonts w:hint="eastAsia" w:ascii="宋体" w:hAnsi="Arial" w:cs="宋体"/>
          <w:kern w:val="0"/>
          <w:sz w:val="24"/>
          <w:highlight w:val="none"/>
        </w:rPr>
        <w:t>系</w:t>
      </w:r>
      <w:r>
        <w:rPr>
          <w:rFonts w:hint="eastAsia" w:ascii="宋体" w:hAnsi="Arial" w:cs="宋体"/>
          <w:kern w:val="0"/>
          <w:sz w:val="24"/>
          <w:highlight w:val="none"/>
          <w:u w:val="single"/>
        </w:rPr>
        <w:t>（单位名称）</w:t>
      </w:r>
      <w:r>
        <w:rPr>
          <w:rFonts w:hint="eastAsia" w:ascii="宋体" w:hAnsi="Arial" w:cs="宋体"/>
          <w:kern w:val="0"/>
          <w:sz w:val="24"/>
          <w:highlight w:val="none"/>
        </w:rPr>
        <w:t xml:space="preserve">的法定代表人，现授权委托         </w:t>
      </w:r>
      <w:r>
        <w:rPr>
          <w:rFonts w:hint="eastAsia" w:ascii="宋体" w:hAnsi="Arial" w:cs="宋体"/>
          <w:kern w:val="0"/>
          <w:sz w:val="24"/>
          <w:highlight w:val="none"/>
          <w:u w:val="single"/>
        </w:rPr>
        <w:t>（单位名称）</w:t>
      </w:r>
      <w:r>
        <w:rPr>
          <w:rFonts w:hint="eastAsia" w:ascii="宋体" w:hAnsi="Arial" w:cs="宋体"/>
          <w:kern w:val="0"/>
          <w:sz w:val="24"/>
          <w:highlight w:val="none"/>
        </w:rPr>
        <w:t>的</w:t>
      </w:r>
      <w:r>
        <w:rPr>
          <w:rFonts w:hint="eastAsia" w:ascii="宋体" w:hAnsi="Arial" w:cs="宋体"/>
          <w:kern w:val="0"/>
          <w:sz w:val="24"/>
          <w:highlight w:val="none"/>
          <w:u w:val="single"/>
        </w:rPr>
        <w:t>（姓名）</w:t>
      </w:r>
      <w:r>
        <w:rPr>
          <w:rFonts w:hint="eastAsia" w:ascii="宋体" w:hAnsi="Arial" w:cs="宋体"/>
          <w:kern w:val="0"/>
          <w:sz w:val="24"/>
          <w:highlight w:val="none"/>
        </w:rPr>
        <w:t>为我单位的代理人，以我单位的名义参加</w:t>
      </w:r>
      <w:r>
        <w:rPr>
          <w:rFonts w:hint="eastAsia" w:ascii="宋体" w:hAnsi="Arial" w:cs="宋体"/>
          <w:kern w:val="0"/>
          <w:sz w:val="24"/>
          <w:highlight w:val="none"/>
          <w:u w:val="single"/>
        </w:rPr>
        <w:t>（项目名称）询价采购报价</w:t>
      </w:r>
      <w:r>
        <w:rPr>
          <w:rFonts w:hint="eastAsia" w:ascii="宋体" w:hAnsi="Arial" w:cs="宋体"/>
          <w:kern w:val="0"/>
          <w:sz w:val="24"/>
          <w:highlight w:val="none"/>
        </w:rPr>
        <w:t>活动。</w:t>
      </w:r>
    </w:p>
    <w:p>
      <w:pPr>
        <w:autoSpaceDE w:val="0"/>
        <w:autoSpaceDN w:val="0"/>
        <w:adjustRightInd w:val="0"/>
        <w:spacing w:line="360" w:lineRule="auto"/>
        <w:ind w:firstLine="480" w:firstLineChars="200"/>
        <w:jc w:val="left"/>
        <w:rPr>
          <w:rFonts w:ascii="宋体" w:hAnsi="Arial" w:cs="宋体"/>
          <w:kern w:val="0"/>
          <w:sz w:val="24"/>
          <w:highlight w:val="none"/>
        </w:rPr>
      </w:pPr>
      <w:r>
        <w:rPr>
          <w:rFonts w:hint="eastAsia" w:ascii="宋体" w:hAnsi="Arial" w:cs="宋体"/>
          <w:kern w:val="0"/>
          <w:sz w:val="24"/>
          <w:highlight w:val="none"/>
        </w:rPr>
        <w:t>代理人在报价、合同谈判过程中所签署的一切文件和处理与之有关的一切事务，我单位均予以承认。</w:t>
      </w:r>
    </w:p>
    <w:p>
      <w:pPr>
        <w:autoSpaceDE w:val="0"/>
        <w:autoSpaceDN w:val="0"/>
        <w:adjustRightInd w:val="0"/>
        <w:spacing w:line="360" w:lineRule="auto"/>
        <w:ind w:firstLine="480" w:firstLineChars="200"/>
        <w:jc w:val="left"/>
        <w:rPr>
          <w:rFonts w:ascii="宋体" w:hAnsi="Arial" w:cs="宋体"/>
          <w:kern w:val="0"/>
          <w:sz w:val="24"/>
          <w:highlight w:val="none"/>
        </w:rPr>
      </w:pPr>
      <w:r>
        <w:rPr>
          <w:rFonts w:hint="eastAsia" w:ascii="宋体" w:hAnsi="Arial" w:cs="宋体"/>
          <w:kern w:val="0"/>
          <w:sz w:val="24"/>
          <w:highlight w:val="none"/>
        </w:rPr>
        <w:t>代理人无转委托权。</w:t>
      </w:r>
    </w:p>
    <w:p>
      <w:pPr>
        <w:autoSpaceDE w:val="0"/>
        <w:autoSpaceDN w:val="0"/>
        <w:adjustRightInd w:val="0"/>
        <w:spacing w:line="360" w:lineRule="auto"/>
        <w:ind w:firstLine="480" w:firstLineChars="200"/>
        <w:jc w:val="left"/>
        <w:rPr>
          <w:rFonts w:ascii="宋体" w:hAnsi="Arial" w:cs="宋体"/>
          <w:kern w:val="0"/>
          <w:sz w:val="24"/>
          <w:highlight w:val="none"/>
        </w:rPr>
      </w:pPr>
      <w:r>
        <w:rPr>
          <w:rFonts w:hint="eastAsia" w:ascii="宋体" w:hAnsi="Arial" w:cs="宋体"/>
          <w:kern w:val="0"/>
          <w:sz w:val="24"/>
          <w:highlight w:val="none"/>
        </w:rPr>
        <w:t>特此委托。</w:t>
      </w:r>
    </w:p>
    <w:p>
      <w:pPr>
        <w:autoSpaceDE w:val="0"/>
        <w:autoSpaceDN w:val="0"/>
        <w:adjustRightInd w:val="0"/>
        <w:spacing w:line="360" w:lineRule="auto"/>
        <w:jc w:val="left"/>
        <w:rPr>
          <w:rFonts w:ascii="宋体" w:hAnsi="Arial" w:cs="宋体"/>
          <w:kern w:val="0"/>
          <w:sz w:val="24"/>
          <w:highlight w:val="none"/>
        </w:rPr>
      </w:pPr>
      <w:r>
        <w:rPr>
          <w:rFonts w:hint="eastAsia" w:ascii="宋体" w:hAnsi="Arial" w:cs="宋体"/>
          <w:kern w:val="0"/>
          <w:sz w:val="24"/>
          <w:highlight w:val="none"/>
        </w:rPr>
        <w:t xml:space="preserve">   </w:t>
      </w:r>
      <w:r>
        <w:rPr>
          <w:rFonts w:ascii="宋体" w:hAnsi="Arial" w:cs="宋体"/>
          <w:kern w:val="0"/>
          <w:sz w:val="24"/>
          <w:highlight w:val="none"/>
        </w:rPr>
        <w:t xml:space="preserve"> </w:t>
      </w:r>
    </w:p>
    <w:p>
      <w:pPr>
        <w:autoSpaceDE w:val="0"/>
        <w:autoSpaceDN w:val="0"/>
        <w:adjustRightInd w:val="0"/>
        <w:spacing w:line="360" w:lineRule="auto"/>
        <w:jc w:val="left"/>
        <w:rPr>
          <w:rFonts w:ascii="宋体" w:hAnsi="Arial" w:cs="宋体"/>
          <w:kern w:val="0"/>
          <w:sz w:val="24"/>
          <w:highlight w:val="none"/>
        </w:rPr>
      </w:pPr>
      <w:r>
        <w:rPr>
          <w:rFonts w:hint="eastAsia" w:ascii="宋体" w:hAnsi="Arial" w:cs="宋体"/>
          <w:kern w:val="0"/>
          <w:sz w:val="24"/>
          <w:highlight w:val="none"/>
        </w:rPr>
        <w:t xml:space="preserve">    附：法人代表及被授权人身份证复印件</w:t>
      </w:r>
    </w:p>
    <w:p>
      <w:pPr>
        <w:autoSpaceDE w:val="0"/>
        <w:autoSpaceDN w:val="0"/>
        <w:adjustRightInd w:val="0"/>
        <w:spacing w:line="360" w:lineRule="auto"/>
        <w:ind w:firstLine="600" w:firstLineChars="250"/>
        <w:jc w:val="left"/>
        <w:rPr>
          <w:rFonts w:ascii="宋体" w:hAnsi="Arial" w:cs="宋体"/>
          <w:kern w:val="0"/>
          <w:sz w:val="24"/>
          <w:highlight w:val="none"/>
        </w:rPr>
      </w:pPr>
    </w:p>
    <w:p>
      <w:pPr>
        <w:autoSpaceDE w:val="0"/>
        <w:autoSpaceDN w:val="0"/>
        <w:adjustRightInd w:val="0"/>
        <w:spacing w:line="360" w:lineRule="auto"/>
        <w:ind w:firstLine="600" w:firstLineChars="250"/>
        <w:jc w:val="left"/>
        <w:rPr>
          <w:rFonts w:ascii="宋体" w:hAnsi="Arial" w:cs="宋体"/>
          <w:kern w:val="0"/>
          <w:sz w:val="24"/>
          <w:highlight w:val="none"/>
        </w:rPr>
      </w:pPr>
    </w:p>
    <w:p>
      <w:pPr>
        <w:autoSpaceDE w:val="0"/>
        <w:autoSpaceDN w:val="0"/>
        <w:adjustRightInd w:val="0"/>
        <w:spacing w:line="360" w:lineRule="auto"/>
        <w:ind w:firstLine="600" w:firstLineChars="250"/>
        <w:jc w:val="left"/>
        <w:rPr>
          <w:rFonts w:ascii="宋体" w:hAnsi="Arial" w:cs="宋体"/>
          <w:kern w:val="0"/>
          <w:sz w:val="24"/>
          <w:highlight w:val="none"/>
        </w:rPr>
      </w:pPr>
    </w:p>
    <w:p>
      <w:pPr>
        <w:autoSpaceDE w:val="0"/>
        <w:autoSpaceDN w:val="0"/>
        <w:adjustRightInd w:val="0"/>
        <w:spacing w:line="360" w:lineRule="auto"/>
        <w:ind w:firstLine="600" w:firstLineChars="250"/>
        <w:jc w:val="left"/>
        <w:rPr>
          <w:rFonts w:ascii="宋体" w:hAnsi="Arial" w:cs="宋体"/>
          <w:kern w:val="0"/>
          <w:sz w:val="24"/>
          <w:highlight w:val="none"/>
        </w:rPr>
      </w:pPr>
    </w:p>
    <w:p>
      <w:pPr>
        <w:autoSpaceDE w:val="0"/>
        <w:autoSpaceDN w:val="0"/>
        <w:adjustRightInd w:val="0"/>
        <w:spacing w:line="360" w:lineRule="auto"/>
        <w:ind w:firstLine="600" w:firstLineChars="250"/>
        <w:jc w:val="left"/>
        <w:rPr>
          <w:rFonts w:ascii="宋体" w:hAnsi="Arial" w:cs="宋体"/>
          <w:kern w:val="0"/>
          <w:sz w:val="24"/>
          <w:highlight w:val="none"/>
        </w:rPr>
      </w:pPr>
    </w:p>
    <w:p>
      <w:pPr>
        <w:autoSpaceDE w:val="0"/>
        <w:autoSpaceDN w:val="0"/>
        <w:adjustRightInd w:val="0"/>
        <w:spacing w:line="360" w:lineRule="auto"/>
        <w:ind w:firstLine="600" w:firstLineChars="250"/>
        <w:jc w:val="left"/>
        <w:rPr>
          <w:rFonts w:ascii="宋体" w:hAnsi="Arial" w:cs="宋体"/>
          <w:kern w:val="0"/>
          <w:sz w:val="24"/>
          <w:highlight w:val="none"/>
        </w:rPr>
      </w:pPr>
    </w:p>
    <w:p>
      <w:pPr>
        <w:autoSpaceDE w:val="0"/>
        <w:autoSpaceDN w:val="0"/>
        <w:adjustRightInd w:val="0"/>
        <w:spacing w:line="360" w:lineRule="auto"/>
        <w:ind w:firstLine="600" w:firstLineChars="250"/>
        <w:jc w:val="left"/>
        <w:rPr>
          <w:rFonts w:ascii="宋体" w:hAnsi="Arial" w:cs="宋体"/>
          <w:kern w:val="0"/>
          <w:sz w:val="24"/>
          <w:highlight w:val="none"/>
        </w:rPr>
      </w:pPr>
    </w:p>
    <w:p>
      <w:pPr>
        <w:autoSpaceDE w:val="0"/>
        <w:autoSpaceDN w:val="0"/>
        <w:adjustRightInd w:val="0"/>
        <w:spacing w:line="360" w:lineRule="auto"/>
        <w:jc w:val="left"/>
        <w:rPr>
          <w:rFonts w:ascii="宋体" w:hAnsi="Arial" w:cs="宋体"/>
          <w:kern w:val="0"/>
          <w:sz w:val="24"/>
          <w:highlight w:val="none"/>
          <w:u w:val="single"/>
        </w:rPr>
      </w:pPr>
      <w:r>
        <w:rPr>
          <w:rFonts w:hint="eastAsia" w:ascii="宋体" w:hAnsi="Arial" w:cs="宋体"/>
          <w:kern w:val="0"/>
          <w:sz w:val="24"/>
          <w:highlight w:val="none"/>
        </w:rPr>
        <w:t>代理人：</w:t>
      </w:r>
      <w:r>
        <w:rPr>
          <w:rFonts w:hint="eastAsia" w:ascii="宋体" w:hAnsi="Arial" w:cs="宋体"/>
          <w:kern w:val="0"/>
          <w:sz w:val="24"/>
          <w:highlight w:val="none"/>
          <w:u w:val="single"/>
        </w:rPr>
        <w:t xml:space="preserve">                                 </w:t>
      </w:r>
    </w:p>
    <w:p>
      <w:pPr>
        <w:autoSpaceDE w:val="0"/>
        <w:autoSpaceDN w:val="0"/>
        <w:adjustRightInd w:val="0"/>
        <w:spacing w:line="360" w:lineRule="auto"/>
        <w:jc w:val="left"/>
        <w:rPr>
          <w:rFonts w:ascii="宋体" w:hAnsi="Arial" w:cs="宋体"/>
          <w:kern w:val="0"/>
          <w:sz w:val="24"/>
          <w:highlight w:val="none"/>
        </w:rPr>
      </w:pPr>
    </w:p>
    <w:p>
      <w:pPr>
        <w:autoSpaceDE w:val="0"/>
        <w:autoSpaceDN w:val="0"/>
        <w:adjustRightInd w:val="0"/>
        <w:spacing w:line="360" w:lineRule="auto"/>
        <w:jc w:val="left"/>
        <w:rPr>
          <w:rFonts w:ascii="宋体" w:hAnsi="Arial" w:cs="宋体"/>
          <w:kern w:val="0"/>
          <w:sz w:val="24"/>
          <w:highlight w:val="none"/>
          <w:u w:val="single"/>
        </w:rPr>
      </w:pPr>
      <w:r>
        <w:rPr>
          <w:rFonts w:hint="eastAsia" w:ascii="宋体" w:hAnsi="Arial" w:cs="宋体"/>
          <w:kern w:val="0"/>
          <w:sz w:val="24"/>
          <w:highlight w:val="none"/>
        </w:rPr>
        <w:t>单  位：</w:t>
      </w:r>
      <w:r>
        <w:rPr>
          <w:rFonts w:hint="eastAsia" w:ascii="宋体" w:hAnsi="Arial" w:cs="宋体"/>
          <w:kern w:val="0"/>
          <w:sz w:val="24"/>
          <w:highlight w:val="none"/>
          <w:u w:val="single"/>
        </w:rPr>
        <w:t xml:space="preserve">           </w:t>
      </w:r>
      <w:r>
        <w:rPr>
          <w:rFonts w:hint="eastAsia" w:ascii="宋体" w:hAnsi="Arial" w:cs="宋体"/>
          <w:kern w:val="0"/>
          <w:sz w:val="24"/>
          <w:highlight w:val="none"/>
        </w:rPr>
        <w:t xml:space="preserve">  部  门：</w:t>
      </w:r>
      <w:r>
        <w:rPr>
          <w:rFonts w:hint="eastAsia" w:ascii="宋体" w:hAnsi="Arial" w:cs="宋体"/>
          <w:kern w:val="0"/>
          <w:sz w:val="24"/>
          <w:highlight w:val="none"/>
          <w:u w:val="single"/>
        </w:rPr>
        <w:t xml:space="preserve">            </w:t>
      </w:r>
      <w:r>
        <w:rPr>
          <w:rFonts w:hint="eastAsia" w:ascii="宋体" w:hAnsi="Arial" w:cs="宋体"/>
          <w:kern w:val="0"/>
          <w:sz w:val="24"/>
          <w:highlight w:val="none"/>
        </w:rPr>
        <w:t xml:space="preserve"> 职  务：</w:t>
      </w:r>
      <w:r>
        <w:rPr>
          <w:rFonts w:hint="eastAsia" w:ascii="宋体" w:hAnsi="Arial" w:cs="宋体"/>
          <w:kern w:val="0"/>
          <w:sz w:val="24"/>
          <w:highlight w:val="none"/>
          <w:u w:val="single"/>
        </w:rPr>
        <w:t xml:space="preserve">                 </w:t>
      </w:r>
    </w:p>
    <w:p>
      <w:pPr>
        <w:autoSpaceDE w:val="0"/>
        <w:autoSpaceDN w:val="0"/>
        <w:adjustRightInd w:val="0"/>
        <w:spacing w:line="360" w:lineRule="auto"/>
        <w:jc w:val="left"/>
        <w:rPr>
          <w:rFonts w:ascii="宋体" w:hAnsi="Arial" w:cs="宋体"/>
          <w:kern w:val="0"/>
          <w:sz w:val="24"/>
          <w:highlight w:val="none"/>
          <w:u w:val="single"/>
        </w:rPr>
      </w:pPr>
    </w:p>
    <w:p>
      <w:pPr>
        <w:autoSpaceDE w:val="0"/>
        <w:autoSpaceDN w:val="0"/>
        <w:adjustRightInd w:val="0"/>
        <w:spacing w:line="360" w:lineRule="auto"/>
        <w:jc w:val="left"/>
        <w:rPr>
          <w:rFonts w:ascii="宋体" w:hAnsi="Arial" w:cs="宋体"/>
          <w:kern w:val="0"/>
          <w:sz w:val="24"/>
          <w:highlight w:val="none"/>
        </w:rPr>
      </w:pPr>
      <w:r>
        <w:rPr>
          <w:rFonts w:hint="eastAsia" w:ascii="宋体" w:hAnsi="Arial" w:cs="宋体"/>
          <w:kern w:val="0"/>
          <w:sz w:val="24"/>
          <w:highlight w:val="none"/>
        </w:rPr>
        <w:t>供应商：（盖章）</w:t>
      </w:r>
    </w:p>
    <w:p>
      <w:pPr>
        <w:autoSpaceDE w:val="0"/>
        <w:autoSpaceDN w:val="0"/>
        <w:adjustRightInd w:val="0"/>
        <w:spacing w:line="360" w:lineRule="auto"/>
        <w:jc w:val="left"/>
        <w:rPr>
          <w:rFonts w:ascii="宋体" w:hAnsi="Arial" w:cs="宋体"/>
          <w:kern w:val="0"/>
          <w:sz w:val="24"/>
          <w:highlight w:val="none"/>
        </w:rPr>
      </w:pPr>
    </w:p>
    <w:p>
      <w:pPr>
        <w:spacing w:line="360" w:lineRule="auto"/>
        <w:rPr>
          <w:rFonts w:ascii="宋体" w:hAnsi="Arial" w:cs="宋体"/>
          <w:kern w:val="0"/>
          <w:sz w:val="24"/>
          <w:highlight w:val="none"/>
        </w:rPr>
      </w:pPr>
      <w:r>
        <w:rPr>
          <w:rFonts w:hint="eastAsia" w:ascii="宋体" w:hAnsi="Arial" w:cs="宋体"/>
          <w:kern w:val="0"/>
          <w:sz w:val="24"/>
          <w:highlight w:val="none"/>
        </w:rPr>
        <w:t>法定代表人：（签名或盖章）</w:t>
      </w:r>
    </w:p>
    <w:p>
      <w:pPr>
        <w:spacing w:line="360" w:lineRule="auto"/>
        <w:jc w:val="center"/>
        <w:rPr>
          <w:rFonts w:ascii="宋体" w:hAnsi="Arial" w:cs="宋体"/>
          <w:kern w:val="0"/>
          <w:sz w:val="24"/>
          <w:highlight w:val="none"/>
        </w:rPr>
      </w:pPr>
    </w:p>
    <w:p>
      <w:pPr>
        <w:spacing w:line="360" w:lineRule="auto"/>
        <w:jc w:val="center"/>
        <w:rPr>
          <w:sz w:val="24"/>
          <w:szCs w:val="24"/>
          <w:highlight w:val="none"/>
        </w:rPr>
      </w:pPr>
      <w:r>
        <w:rPr>
          <w:rFonts w:ascii="宋体" w:hAnsi="宋体" w:cs="宋体"/>
          <w:bCs/>
          <w:kern w:val="0"/>
          <w:sz w:val="24"/>
          <w:szCs w:val="24"/>
          <w:highlight w:val="none"/>
        </w:rPr>
        <w:t>（</w:t>
      </w:r>
      <w:r>
        <w:rPr>
          <w:rFonts w:hint="eastAsia" w:ascii="宋体" w:hAnsi="宋体" w:cs="宋体"/>
          <w:bCs/>
          <w:kern w:val="0"/>
          <w:sz w:val="24"/>
          <w:szCs w:val="24"/>
          <w:highlight w:val="none"/>
        </w:rPr>
        <w:t>加盖公章后扫描或照片形式附在本页提交</w:t>
      </w:r>
      <w:r>
        <w:rPr>
          <w:rFonts w:ascii="宋体" w:hAnsi="宋体" w:cs="宋体"/>
          <w:bCs/>
          <w:kern w:val="0"/>
          <w:sz w:val="24"/>
          <w:szCs w:val="24"/>
          <w:highlight w:val="none"/>
        </w:rPr>
        <w:t>）</w:t>
      </w:r>
    </w:p>
    <w:p>
      <w:pPr>
        <w:jc w:val="center"/>
        <w:rPr>
          <w:sz w:val="24"/>
          <w:szCs w:val="24"/>
          <w:highlight w:val="none"/>
        </w:rPr>
      </w:pPr>
      <w:r>
        <w:rPr>
          <w:rFonts w:hint="eastAsia"/>
          <w:sz w:val="24"/>
          <w:szCs w:val="22"/>
          <w:highlight w:val="none"/>
        </w:rPr>
        <w:t>（若报价主体为分公司，则法定代表人可为分公司负责人）</w:t>
      </w:r>
      <w:r>
        <w:rPr>
          <w:sz w:val="32"/>
          <w:szCs w:val="32"/>
          <w:highlight w:val="none"/>
        </w:rPr>
        <w:br w:type="page"/>
      </w:r>
    </w:p>
    <w:p>
      <w:pPr>
        <w:ind w:firstLine="964" w:firstLineChars="300"/>
        <w:jc w:val="left"/>
        <w:rPr>
          <w:rFonts w:hAnsi="宋体"/>
          <w:kern w:val="0"/>
          <w:sz w:val="24"/>
          <w:highlight w:val="none"/>
        </w:rPr>
      </w:pPr>
      <w:r>
        <w:rPr>
          <w:rFonts w:hint="eastAsia" w:ascii="宋体" w:hAnsi="宋体" w:cs="宋体"/>
          <w:b/>
          <w:bCs/>
          <w:kern w:val="0"/>
          <w:sz w:val="32"/>
          <w:szCs w:val="32"/>
          <w:highlight w:val="none"/>
        </w:rPr>
        <w:t>3</w:t>
      </w:r>
      <w:r>
        <w:rPr>
          <w:rFonts w:ascii="宋体" w:hAnsi="宋体" w:cs="宋体"/>
          <w:b/>
          <w:bCs/>
          <w:kern w:val="0"/>
          <w:sz w:val="32"/>
          <w:szCs w:val="32"/>
          <w:highlight w:val="none"/>
        </w:rPr>
        <w:t>、</w:t>
      </w:r>
      <w:r>
        <w:rPr>
          <w:rFonts w:hint="eastAsia" w:ascii="宋体" w:hAnsi="宋体" w:cs="宋体"/>
          <w:b/>
          <w:bCs/>
          <w:kern w:val="0"/>
          <w:sz w:val="32"/>
          <w:szCs w:val="32"/>
          <w:highlight w:val="none"/>
        </w:rPr>
        <w:t>供应商有效期内的营业执照、税务登记证、组织机构代码证复印件</w:t>
      </w:r>
      <w:r>
        <w:rPr>
          <w:rFonts w:hint="eastAsia" w:hAnsi="宋体"/>
          <w:kern w:val="0"/>
          <w:sz w:val="24"/>
          <w:highlight w:val="none"/>
        </w:rPr>
        <w:t>（加盖公章后扫描或照片形式提交，如已“三证合一”提供一份文件即可）；</w:t>
      </w:r>
    </w:p>
    <w:p>
      <w:pPr>
        <w:jc w:val="left"/>
        <w:rPr>
          <w:rFonts w:ascii="宋体" w:hAnsi="宋体" w:cs="宋体"/>
          <w:b/>
          <w:bCs/>
          <w:kern w:val="0"/>
          <w:sz w:val="28"/>
          <w:szCs w:val="24"/>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p>
    <w:p>
      <w:pPr>
        <w:jc w:val="center"/>
        <w:rPr>
          <w:rFonts w:ascii="宋体" w:hAnsi="宋体" w:cs="宋体"/>
          <w:b/>
          <w:bCs/>
          <w:kern w:val="0"/>
          <w:sz w:val="32"/>
          <w:szCs w:val="32"/>
          <w:highlight w:val="none"/>
        </w:rPr>
      </w:pPr>
      <w:r>
        <w:rPr>
          <w:rFonts w:ascii="宋体" w:hAnsi="宋体" w:cs="宋体"/>
          <w:b/>
          <w:bCs/>
          <w:kern w:val="0"/>
          <w:sz w:val="32"/>
          <w:szCs w:val="32"/>
          <w:highlight w:val="none"/>
        </w:rPr>
        <w:br w:type="page"/>
      </w:r>
    </w:p>
    <w:p>
      <w:pPr>
        <w:jc w:val="center"/>
        <w:rPr>
          <w:rFonts w:ascii="宋体" w:hAnsi="宋体" w:cs="宋体"/>
          <w:b/>
          <w:bCs/>
          <w:kern w:val="0"/>
          <w:sz w:val="32"/>
          <w:szCs w:val="32"/>
          <w:highlight w:val="none"/>
        </w:rPr>
      </w:pPr>
      <w:r>
        <w:rPr>
          <w:rFonts w:hint="eastAsia" w:ascii="宋体" w:hAnsi="宋体" w:cs="宋体"/>
          <w:b/>
          <w:bCs/>
          <w:kern w:val="0"/>
          <w:sz w:val="32"/>
          <w:szCs w:val="32"/>
          <w:highlight w:val="none"/>
        </w:rPr>
        <w:t>4、保证金</w:t>
      </w:r>
    </w:p>
    <w:p>
      <w:pPr>
        <w:ind w:firstLine="843" w:firstLineChars="300"/>
        <w:jc w:val="left"/>
        <w:rPr>
          <w:rFonts w:ascii="宋体" w:hAnsi="宋体" w:cs="宋体"/>
          <w:bCs/>
          <w:kern w:val="0"/>
          <w:sz w:val="24"/>
          <w:szCs w:val="24"/>
          <w:highlight w:val="none"/>
        </w:rPr>
      </w:pPr>
      <w:r>
        <w:rPr>
          <w:rFonts w:hint="eastAsia" w:ascii="宋体" w:hAnsi="宋体" w:cs="宋体"/>
          <w:b/>
          <w:bCs/>
          <w:kern w:val="0"/>
          <w:sz w:val="28"/>
          <w:szCs w:val="24"/>
          <w:highlight w:val="none"/>
        </w:rPr>
        <w:t>（请上传付款凭证，截图、扫描件、复印件均可）</w:t>
      </w:r>
    </w:p>
    <w:p>
      <w:pPr>
        <w:jc w:val="center"/>
        <w:rPr>
          <w:rFonts w:ascii="宋体" w:hAnsi="宋体" w:cs="宋体"/>
          <w:b/>
          <w:bCs/>
          <w:kern w:val="0"/>
          <w:sz w:val="32"/>
          <w:szCs w:val="32"/>
          <w:highlight w:val="none"/>
        </w:rPr>
        <w:sectPr>
          <w:pgSz w:w="11906" w:h="16838"/>
          <w:pgMar w:top="1440" w:right="1797" w:bottom="1440" w:left="1797" w:header="851" w:footer="992" w:gutter="0"/>
          <w:pgNumType w:fmt="decimal"/>
          <w:cols w:space="720" w:num="1"/>
          <w:docGrid w:linePitch="312" w:charSpace="0"/>
        </w:sectPr>
      </w:pPr>
    </w:p>
    <w:p>
      <w:pPr>
        <w:spacing w:line="480" w:lineRule="auto"/>
        <w:jc w:val="center"/>
        <w:rPr>
          <w:b/>
          <w:sz w:val="32"/>
          <w:szCs w:val="32"/>
          <w:highlight w:val="none"/>
        </w:rPr>
      </w:pPr>
      <w:r>
        <w:rPr>
          <w:rFonts w:hint="eastAsia"/>
          <w:b/>
          <w:sz w:val="32"/>
          <w:szCs w:val="32"/>
          <w:highlight w:val="none"/>
        </w:rPr>
        <w:t xml:space="preserve">5、资质证明文件及业绩证明文件 </w:t>
      </w:r>
    </w:p>
    <w:p>
      <w:pPr>
        <w:spacing w:line="360" w:lineRule="auto"/>
        <w:rPr>
          <w:b/>
          <w:sz w:val="32"/>
          <w:szCs w:val="32"/>
          <w:highlight w:val="none"/>
        </w:rPr>
        <w:sectPr>
          <w:pgSz w:w="11906" w:h="16838"/>
          <w:pgMar w:top="1440" w:right="1797" w:bottom="1440" w:left="1797" w:header="851" w:footer="992" w:gutter="0"/>
          <w:pgNumType w:fmt="decimal"/>
          <w:cols w:space="720" w:num="1"/>
          <w:docGrid w:linePitch="312" w:charSpace="0"/>
        </w:sectPr>
      </w:pPr>
    </w:p>
    <w:p>
      <w:pPr>
        <w:spacing w:line="360" w:lineRule="auto"/>
        <w:jc w:val="center"/>
        <w:rPr>
          <w:rFonts w:ascii="宋体" w:hAnsi="Arial" w:cs="宋体"/>
          <w:kern w:val="0"/>
          <w:sz w:val="24"/>
          <w:highlight w:val="none"/>
        </w:rPr>
      </w:pPr>
      <w:r>
        <w:rPr>
          <w:rFonts w:hint="eastAsia"/>
          <w:b/>
          <w:sz w:val="32"/>
          <w:szCs w:val="32"/>
          <w:highlight w:val="none"/>
        </w:rPr>
        <w:t>6 采购文件要求/供应商认为需要提供的其它资料</w:t>
      </w:r>
    </w:p>
    <w:p>
      <w:pPr>
        <w:spacing w:line="480" w:lineRule="auto"/>
        <w:jc w:val="center"/>
        <w:rPr>
          <w:b/>
          <w:sz w:val="44"/>
          <w:szCs w:val="44"/>
          <w:highlight w:val="none"/>
        </w:rPr>
      </w:pPr>
    </w:p>
    <w:p>
      <w:pPr>
        <w:spacing w:line="480" w:lineRule="auto"/>
        <w:jc w:val="center"/>
        <w:rPr>
          <w:b/>
          <w:sz w:val="44"/>
          <w:szCs w:val="44"/>
          <w:highlight w:val="none"/>
        </w:rPr>
        <w:sectPr>
          <w:pgSz w:w="11906" w:h="16838"/>
          <w:pgMar w:top="1440" w:right="1797" w:bottom="1440" w:left="1797" w:header="851" w:footer="992" w:gutter="0"/>
          <w:pgNumType w:fmt="decimal"/>
          <w:cols w:space="720" w:num="1"/>
          <w:docGrid w:linePitch="312" w:charSpace="0"/>
        </w:sectPr>
      </w:pPr>
    </w:p>
    <w:p>
      <w:pPr>
        <w:jc w:val="center"/>
        <w:rPr>
          <w:b/>
          <w:sz w:val="30"/>
          <w:szCs w:val="30"/>
          <w:highlight w:val="none"/>
        </w:rPr>
      </w:pPr>
    </w:p>
    <w:p>
      <w:pPr>
        <w:jc w:val="center"/>
        <w:rPr>
          <w:b/>
          <w:sz w:val="30"/>
          <w:szCs w:val="30"/>
          <w:highlight w:val="none"/>
        </w:rPr>
      </w:pPr>
    </w:p>
    <w:p>
      <w:pPr>
        <w:jc w:val="center"/>
        <w:rPr>
          <w:b/>
          <w:sz w:val="30"/>
          <w:szCs w:val="30"/>
          <w:highlight w:val="none"/>
        </w:rPr>
      </w:pPr>
      <w:r>
        <w:rPr>
          <w:b/>
          <w:sz w:val="30"/>
          <w:szCs w:val="30"/>
          <w:highlight w:val="none"/>
        </w:rPr>
        <w:t>关键评审</w:t>
      </w:r>
      <w:r>
        <w:rPr>
          <w:rFonts w:hint="eastAsia"/>
          <w:b/>
          <w:sz w:val="30"/>
          <w:szCs w:val="30"/>
          <w:highlight w:val="none"/>
        </w:rPr>
        <w:t>条款、一般评审条款</w:t>
      </w:r>
      <w:r>
        <w:rPr>
          <w:b/>
          <w:sz w:val="30"/>
          <w:szCs w:val="30"/>
          <w:highlight w:val="none"/>
        </w:rPr>
        <w:t>与报价文件对照页码表</w:t>
      </w:r>
    </w:p>
    <w:tbl>
      <w:tblPr>
        <w:tblStyle w:val="3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684"/>
        <w:gridCol w:w="3312"/>
        <w:gridCol w:w="1382"/>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138" w:type="dxa"/>
            <w:vAlign w:val="center"/>
          </w:tcPr>
          <w:p>
            <w:pPr>
              <w:widowControl/>
              <w:spacing w:line="360" w:lineRule="auto"/>
              <w:jc w:val="center"/>
              <w:rPr>
                <w:rFonts w:ascii="宋体" w:hAnsi="宋体"/>
                <w:sz w:val="20"/>
                <w:highlight w:val="none"/>
              </w:rPr>
            </w:pPr>
            <w:r>
              <w:rPr>
                <w:rFonts w:hint="eastAsia" w:ascii="宋体" w:hAnsi="宋体"/>
                <w:sz w:val="20"/>
                <w:highlight w:val="none"/>
              </w:rPr>
              <w:t>评审项目</w:t>
            </w:r>
          </w:p>
        </w:tc>
        <w:tc>
          <w:tcPr>
            <w:tcW w:w="684" w:type="dxa"/>
            <w:vAlign w:val="center"/>
          </w:tcPr>
          <w:p>
            <w:pPr>
              <w:widowControl/>
              <w:spacing w:line="360" w:lineRule="auto"/>
              <w:jc w:val="center"/>
              <w:rPr>
                <w:rFonts w:ascii="宋体" w:hAnsi="宋体"/>
                <w:sz w:val="20"/>
                <w:highlight w:val="none"/>
              </w:rPr>
            </w:pPr>
            <w:r>
              <w:rPr>
                <w:rFonts w:hint="eastAsia" w:ascii="宋体" w:hAnsi="宋体"/>
                <w:sz w:val="20"/>
                <w:highlight w:val="none"/>
              </w:rPr>
              <w:t>序号</w:t>
            </w:r>
          </w:p>
        </w:tc>
        <w:tc>
          <w:tcPr>
            <w:tcW w:w="3312" w:type="dxa"/>
            <w:vAlign w:val="center"/>
          </w:tcPr>
          <w:p>
            <w:pPr>
              <w:widowControl/>
              <w:spacing w:line="360" w:lineRule="auto"/>
              <w:ind w:firstLine="470"/>
              <w:jc w:val="center"/>
              <w:rPr>
                <w:rFonts w:ascii="宋体" w:hAnsi="宋体"/>
                <w:sz w:val="20"/>
                <w:highlight w:val="none"/>
              </w:rPr>
            </w:pPr>
            <w:r>
              <w:rPr>
                <w:rFonts w:hint="eastAsia" w:ascii="宋体" w:hAnsi="宋体"/>
                <w:sz w:val="20"/>
                <w:highlight w:val="none"/>
              </w:rPr>
              <w:t>评审条款</w:t>
            </w:r>
          </w:p>
        </w:tc>
        <w:tc>
          <w:tcPr>
            <w:tcW w:w="1382" w:type="dxa"/>
            <w:vAlign w:val="center"/>
          </w:tcPr>
          <w:p>
            <w:pPr>
              <w:widowControl/>
              <w:spacing w:line="360" w:lineRule="auto"/>
              <w:jc w:val="center"/>
              <w:rPr>
                <w:rFonts w:ascii="宋体" w:hAnsi="宋体"/>
                <w:sz w:val="20"/>
                <w:highlight w:val="none"/>
              </w:rPr>
            </w:pPr>
            <w:r>
              <w:rPr>
                <w:rFonts w:hint="eastAsia" w:ascii="宋体" w:hAnsi="宋体"/>
                <w:sz w:val="20"/>
                <w:highlight w:val="none"/>
              </w:rPr>
              <w:t>报价文件对应页码</w:t>
            </w:r>
          </w:p>
        </w:tc>
        <w:tc>
          <w:tcPr>
            <w:tcW w:w="1728" w:type="dxa"/>
            <w:vAlign w:val="center"/>
          </w:tcPr>
          <w:p>
            <w:pPr>
              <w:widowControl/>
              <w:spacing w:line="360" w:lineRule="auto"/>
              <w:jc w:val="center"/>
              <w:rPr>
                <w:rFonts w:ascii="宋体" w:hAnsi="宋体"/>
                <w:sz w:val="20"/>
                <w:highlight w:val="none"/>
              </w:rPr>
            </w:pPr>
            <w:r>
              <w:rPr>
                <w:rFonts w:hint="eastAsia" w:ascii="宋体" w:hAnsi="宋体"/>
                <w:sz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38" w:type="dxa"/>
            <w:vMerge w:val="restart"/>
            <w:vAlign w:val="center"/>
          </w:tcPr>
          <w:p>
            <w:pPr>
              <w:widowControl/>
              <w:jc w:val="center"/>
              <w:rPr>
                <w:rFonts w:ascii="宋体" w:hAnsi="宋体"/>
                <w:sz w:val="20"/>
                <w:highlight w:val="none"/>
              </w:rPr>
            </w:pPr>
            <w:r>
              <w:rPr>
                <w:rFonts w:hint="eastAsia" w:ascii="宋体" w:hAnsi="宋体"/>
                <w:sz w:val="20"/>
                <w:highlight w:val="none"/>
              </w:rPr>
              <w:t>关键技术条款</w:t>
            </w:r>
          </w:p>
        </w:tc>
        <w:tc>
          <w:tcPr>
            <w:tcW w:w="684" w:type="dxa"/>
            <w:vAlign w:val="center"/>
          </w:tcPr>
          <w:p>
            <w:pPr>
              <w:widowControl/>
              <w:jc w:val="center"/>
              <w:rPr>
                <w:rFonts w:ascii="宋体" w:hAnsi="宋体"/>
                <w:sz w:val="20"/>
                <w:highlight w:val="none"/>
              </w:rPr>
            </w:pPr>
            <w:r>
              <w:rPr>
                <w:rFonts w:hint="eastAsia" w:ascii="宋体" w:hAnsi="宋体"/>
                <w:sz w:val="20"/>
                <w:highlight w:val="none"/>
              </w:rPr>
              <w:t>1</w:t>
            </w:r>
          </w:p>
        </w:tc>
        <w:tc>
          <w:tcPr>
            <w:tcW w:w="3312" w:type="dxa"/>
            <w:vAlign w:val="center"/>
          </w:tcPr>
          <w:p>
            <w:pPr>
              <w:widowControl/>
              <w:spacing w:line="360" w:lineRule="auto"/>
              <w:jc w:val="left"/>
              <w:rPr>
                <w:rFonts w:ascii="宋体" w:hAnsi="宋体"/>
                <w:sz w:val="20"/>
                <w:szCs w:val="22"/>
                <w:highlight w:val="none"/>
              </w:rPr>
            </w:pPr>
          </w:p>
        </w:tc>
        <w:tc>
          <w:tcPr>
            <w:tcW w:w="1382" w:type="dxa"/>
            <w:vAlign w:val="center"/>
          </w:tcPr>
          <w:p>
            <w:pPr>
              <w:widowControl/>
              <w:ind w:firstLine="470"/>
              <w:jc w:val="center"/>
              <w:rPr>
                <w:rFonts w:ascii="宋体" w:hAnsi="宋体"/>
                <w:sz w:val="20"/>
                <w:highlight w:val="none"/>
              </w:rPr>
            </w:pPr>
          </w:p>
        </w:tc>
        <w:tc>
          <w:tcPr>
            <w:tcW w:w="1728" w:type="dxa"/>
            <w:vAlign w:val="center"/>
          </w:tcPr>
          <w:p>
            <w:pPr>
              <w:widowControl/>
              <w:ind w:firstLine="470"/>
              <w:jc w:val="center"/>
              <w:rPr>
                <w:rFonts w:ascii="宋体"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38" w:type="dxa"/>
            <w:vMerge w:val="continue"/>
            <w:vAlign w:val="center"/>
          </w:tcPr>
          <w:p>
            <w:pPr>
              <w:widowControl/>
              <w:jc w:val="center"/>
              <w:rPr>
                <w:rFonts w:ascii="宋体" w:hAnsi="宋体"/>
                <w:sz w:val="20"/>
                <w:highlight w:val="none"/>
              </w:rPr>
            </w:pPr>
          </w:p>
        </w:tc>
        <w:tc>
          <w:tcPr>
            <w:tcW w:w="684" w:type="dxa"/>
            <w:vAlign w:val="center"/>
          </w:tcPr>
          <w:p>
            <w:pPr>
              <w:widowControl/>
              <w:jc w:val="center"/>
              <w:rPr>
                <w:rFonts w:ascii="宋体" w:hAnsi="宋体"/>
                <w:sz w:val="20"/>
                <w:highlight w:val="none"/>
              </w:rPr>
            </w:pPr>
            <w:r>
              <w:rPr>
                <w:rFonts w:hint="eastAsia" w:ascii="宋体" w:hAnsi="宋体"/>
                <w:sz w:val="20"/>
                <w:highlight w:val="none"/>
              </w:rPr>
              <w:t>2</w:t>
            </w:r>
          </w:p>
        </w:tc>
        <w:tc>
          <w:tcPr>
            <w:tcW w:w="3312" w:type="dxa"/>
            <w:vAlign w:val="center"/>
          </w:tcPr>
          <w:p>
            <w:pPr>
              <w:widowControl/>
              <w:spacing w:line="360" w:lineRule="auto"/>
              <w:jc w:val="left"/>
              <w:rPr>
                <w:rFonts w:ascii="宋体" w:hAnsi="宋体"/>
                <w:sz w:val="20"/>
                <w:szCs w:val="22"/>
                <w:highlight w:val="none"/>
              </w:rPr>
            </w:pPr>
          </w:p>
        </w:tc>
        <w:tc>
          <w:tcPr>
            <w:tcW w:w="1382" w:type="dxa"/>
            <w:vAlign w:val="center"/>
          </w:tcPr>
          <w:p>
            <w:pPr>
              <w:widowControl/>
              <w:ind w:firstLine="470"/>
              <w:jc w:val="center"/>
              <w:rPr>
                <w:rFonts w:ascii="宋体" w:hAnsi="宋体"/>
                <w:sz w:val="20"/>
                <w:highlight w:val="none"/>
              </w:rPr>
            </w:pPr>
          </w:p>
        </w:tc>
        <w:tc>
          <w:tcPr>
            <w:tcW w:w="1728" w:type="dxa"/>
            <w:vAlign w:val="center"/>
          </w:tcPr>
          <w:p>
            <w:pPr>
              <w:widowControl/>
              <w:ind w:firstLine="470"/>
              <w:jc w:val="center"/>
              <w:rPr>
                <w:rFonts w:ascii="宋体"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38" w:type="dxa"/>
            <w:vMerge w:val="restart"/>
            <w:vAlign w:val="center"/>
          </w:tcPr>
          <w:p>
            <w:pPr>
              <w:widowControl/>
              <w:jc w:val="center"/>
              <w:rPr>
                <w:rFonts w:ascii="宋体" w:hAnsi="宋体"/>
                <w:sz w:val="20"/>
                <w:highlight w:val="none"/>
              </w:rPr>
            </w:pPr>
            <w:r>
              <w:rPr>
                <w:rFonts w:hint="eastAsia" w:ascii="宋体" w:hAnsi="宋体"/>
                <w:sz w:val="20"/>
                <w:highlight w:val="none"/>
              </w:rPr>
              <w:t>一般条款</w:t>
            </w:r>
          </w:p>
        </w:tc>
        <w:tc>
          <w:tcPr>
            <w:tcW w:w="684" w:type="dxa"/>
            <w:vAlign w:val="center"/>
          </w:tcPr>
          <w:p>
            <w:pPr>
              <w:widowControl/>
              <w:ind w:firstLine="470"/>
              <w:jc w:val="center"/>
              <w:rPr>
                <w:rFonts w:ascii="宋体" w:hAnsi="宋体"/>
                <w:sz w:val="20"/>
                <w:highlight w:val="none"/>
              </w:rPr>
            </w:pPr>
          </w:p>
        </w:tc>
        <w:tc>
          <w:tcPr>
            <w:tcW w:w="3312" w:type="dxa"/>
            <w:vAlign w:val="center"/>
          </w:tcPr>
          <w:p>
            <w:pPr>
              <w:ind w:firstLine="470"/>
              <w:jc w:val="center"/>
              <w:rPr>
                <w:rFonts w:ascii="宋体" w:hAnsi="宋体" w:cs="宋体"/>
                <w:kern w:val="0"/>
                <w:sz w:val="20"/>
                <w:highlight w:val="none"/>
              </w:rPr>
            </w:pPr>
          </w:p>
        </w:tc>
        <w:tc>
          <w:tcPr>
            <w:tcW w:w="1382" w:type="dxa"/>
            <w:vAlign w:val="center"/>
          </w:tcPr>
          <w:p>
            <w:pPr>
              <w:widowControl/>
              <w:ind w:firstLine="470"/>
              <w:jc w:val="center"/>
              <w:rPr>
                <w:rFonts w:ascii="宋体" w:hAnsi="宋体"/>
                <w:sz w:val="20"/>
                <w:highlight w:val="none"/>
              </w:rPr>
            </w:pPr>
          </w:p>
        </w:tc>
        <w:tc>
          <w:tcPr>
            <w:tcW w:w="1728" w:type="dxa"/>
            <w:vAlign w:val="center"/>
          </w:tcPr>
          <w:p>
            <w:pPr>
              <w:widowControl/>
              <w:ind w:firstLine="470"/>
              <w:jc w:val="center"/>
              <w:rPr>
                <w:rFonts w:ascii="宋体"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38" w:type="dxa"/>
            <w:vMerge w:val="continue"/>
            <w:vAlign w:val="center"/>
          </w:tcPr>
          <w:p>
            <w:pPr>
              <w:widowControl/>
              <w:ind w:firstLine="470"/>
              <w:jc w:val="center"/>
              <w:rPr>
                <w:rFonts w:ascii="宋体" w:hAnsi="宋体"/>
                <w:sz w:val="20"/>
                <w:highlight w:val="none"/>
              </w:rPr>
            </w:pPr>
          </w:p>
        </w:tc>
        <w:tc>
          <w:tcPr>
            <w:tcW w:w="684" w:type="dxa"/>
            <w:vAlign w:val="center"/>
          </w:tcPr>
          <w:p>
            <w:pPr>
              <w:widowControl/>
              <w:ind w:firstLine="470"/>
              <w:jc w:val="center"/>
              <w:rPr>
                <w:rFonts w:ascii="宋体" w:hAnsi="宋体"/>
                <w:sz w:val="20"/>
                <w:highlight w:val="none"/>
              </w:rPr>
            </w:pPr>
          </w:p>
        </w:tc>
        <w:tc>
          <w:tcPr>
            <w:tcW w:w="3312" w:type="dxa"/>
            <w:vAlign w:val="center"/>
          </w:tcPr>
          <w:p>
            <w:pPr>
              <w:ind w:firstLine="470"/>
              <w:jc w:val="center"/>
              <w:rPr>
                <w:rFonts w:ascii="宋体" w:hAnsi="宋体" w:cs="宋体"/>
                <w:kern w:val="0"/>
                <w:sz w:val="20"/>
                <w:highlight w:val="none"/>
              </w:rPr>
            </w:pPr>
          </w:p>
        </w:tc>
        <w:tc>
          <w:tcPr>
            <w:tcW w:w="1382" w:type="dxa"/>
            <w:vAlign w:val="center"/>
          </w:tcPr>
          <w:p>
            <w:pPr>
              <w:widowControl/>
              <w:ind w:firstLine="470"/>
              <w:jc w:val="center"/>
              <w:rPr>
                <w:rFonts w:ascii="宋体" w:hAnsi="宋体"/>
                <w:sz w:val="20"/>
                <w:highlight w:val="none"/>
              </w:rPr>
            </w:pPr>
          </w:p>
        </w:tc>
        <w:tc>
          <w:tcPr>
            <w:tcW w:w="1728" w:type="dxa"/>
            <w:vAlign w:val="center"/>
          </w:tcPr>
          <w:p>
            <w:pPr>
              <w:widowControl/>
              <w:ind w:firstLine="470"/>
              <w:jc w:val="center"/>
              <w:rPr>
                <w:rFonts w:ascii="宋体"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38" w:type="dxa"/>
            <w:vMerge w:val="continue"/>
            <w:vAlign w:val="center"/>
          </w:tcPr>
          <w:p>
            <w:pPr>
              <w:widowControl/>
              <w:ind w:firstLine="470"/>
              <w:jc w:val="center"/>
              <w:rPr>
                <w:rFonts w:ascii="宋体" w:hAnsi="宋体"/>
                <w:sz w:val="20"/>
                <w:highlight w:val="none"/>
              </w:rPr>
            </w:pPr>
          </w:p>
        </w:tc>
        <w:tc>
          <w:tcPr>
            <w:tcW w:w="684" w:type="dxa"/>
            <w:vAlign w:val="center"/>
          </w:tcPr>
          <w:p>
            <w:pPr>
              <w:widowControl/>
              <w:ind w:firstLine="470"/>
              <w:jc w:val="center"/>
              <w:rPr>
                <w:rFonts w:ascii="宋体" w:hAnsi="宋体"/>
                <w:sz w:val="20"/>
                <w:highlight w:val="none"/>
              </w:rPr>
            </w:pPr>
          </w:p>
        </w:tc>
        <w:tc>
          <w:tcPr>
            <w:tcW w:w="3312" w:type="dxa"/>
            <w:vAlign w:val="center"/>
          </w:tcPr>
          <w:p>
            <w:pPr>
              <w:ind w:firstLine="470"/>
              <w:jc w:val="center"/>
              <w:rPr>
                <w:rFonts w:ascii="宋体" w:hAnsi="宋体" w:cs="宋体"/>
                <w:kern w:val="0"/>
                <w:sz w:val="20"/>
                <w:highlight w:val="none"/>
              </w:rPr>
            </w:pPr>
          </w:p>
        </w:tc>
        <w:tc>
          <w:tcPr>
            <w:tcW w:w="1382" w:type="dxa"/>
            <w:vAlign w:val="center"/>
          </w:tcPr>
          <w:p>
            <w:pPr>
              <w:widowControl/>
              <w:ind w:firstLine="470"/>
              <w:jc w:val="center"/>
              <w:rPr>
                <w:rFonts w:ascii="宋体" w:hAnsi="宋体"/>
                <w:sz w:val="20"/>
                <w:highlight w:val="none"/>
              </w:rPr>
            </w:pPr>
          </w:p>
        </w:tc>
        <w:tc>
          <w:tcPr>
            <w:tcW w:w="1728" w:type="dxa"/>
            <w:vAlign w:val="center"/>
          </w:tcPr>
          <w:p>
            <w:pPr>
              <w:widowControl/>
              <w:ind w:firstLine="470"/>
              <w:jc w:val="center"/>
              <w:rPr>
                <w:rFonts w:ascii="宋体"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38" w:type="dxa"/>
            <w:vMerge w:val="continue"/>
            <w:vAlign w:val="center"/>
          </w:tcPr>
          <w:p>
            <w:pPr>
              <w:widowControl/>
              <w:ind w:firstLine="470"/>
              <w:jc w:val="center"/>
              <w:rPr>
                <w:rFonts w:ascii="宋体" w:hAnsi="宋体"/>
                <w:sz w:val="20"/>
                <w:highlight w:val="none"/>
              </w:rPr>
            </w:pPr>
          </w:p>
        </w:tc>
        <w:tc>
          <w:tcPr>
            <w:tcW w:w="684" w:type="dxa"/>
            <w:vAlign w:val="center"/>
          </w:tcPr>
          <w:p>
            <w:pPr>
              <w:widowControl/>
              <w:ind w:firstLine="470"/>
              <w:jc w:val="center"/>
              <w:rPr>
                <w:rFonts w:ascii="宋体" w:hAnsi="宋体"/>
                <w:sz w:val="20"/>
                <w:highlight w:val="none"/>
              </w:rPr>
            </w:pPr>
          </w:p>
        </w:tc>
        <w:tc>
          <w:tcPr>
            <w:tcW w:w="3312" w:type="dxa"/>
            <w:vAlign w:val="center"/>
          </w:tcPr>
          <w:p>
            <w:pPr>
              <w:ind w:firstLine="470"/>
              <w:jc w:val="center"/>
              <w:rPr>
                <w:rFonts w:ascii="宋体" w:hAnsi="宋体" w:cs="宋体"/>
                <w:kern w:val="0"/>
                <w:sz w:val="20"/>
                <w:highlight w:val="none"/>
              </w:rPr>
            </w:pPr>
          </w:p>
        </w:tc>
        <w:tc>
          <w:tcPr>
            <w:tcW w:w="1382" w:type="dxa"/>
            <w:vAlign w:val="center"/>
          </w:tcPr>
          <w:p>
            <w:pPr>
              <w:widowControl/>
              <w:ind w:firstLine="470"/>
              <w:jc w:val="center"/>
              <w:rPr>
                <w:rFonts w:ascii="宋体" w:hAnsi="宋体"/>
                <w:sz w:val="20"/>
                <w:highlight w:val="none"/>
              </w:rPr>
            </w:pPr>
          </w:p>
        </w:tc>
        <w:tc>
          <w:tcPr>
            <w:tcW w:w="1728" w:type="dxa"/>
            <w:vAlign w:val="center"/>
          </w:tcPr>
          <w:p>
            <w:pPr>
              <w:widowControl/>
              <w:ind w:firstLine="470"/>
              <w:jc w:val="center"/>
              <w:rPr>
                <w:rFonts w:ascii="宋体"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38" w:type="dxa"/>
            <w:vMerge w:val="continue"/>
            <w:vAlign w:val="center"/>
          </w:tcPr>
          <w:p>
            <w:pPr>
              <w:widowControl/>
              <w:ind w:firstLine="470"/>
              <w:jc w:val="center"/>
              <w:rPr>
                <w:rFonts w:ascii="宋体" w:hAnsi="宋体"/>
                <w:sz w:val="20"/>
                <w:highlight w:val="none"/>
              </w:rPr>
            </w:pPr>
          </w:p>
        </w:tc>
        <w:tc>
          <w:tcPr>
            <w:tcW w:w="684" w:type="dxa"/>
            <w:vAlign w:val="center"/>
          </w:tcPr>
          <w:p>
            <w:pPr>
              <w:widowControl/>
              <w:ind w:firstLine="470"/>
              <w:jc w:val="center"/>
              <w:rPr>
                <w:rFonts w:ascii="宋体" w:hAnsi="宋体"/>
                <w:sz w:val="20"/>
                <w:highlight w:val="none"/>
              </w:rPr>
            </w:pPr>
          </w:p>
        </w:tc>
        <w:tc>
          <w:tcPr>
            <w:tcW w:w="3312" w:type="dxa"/>
            <w:vAlign w:val="center"/>
          </w:tcPr>
          <w:p>
            <w:pPr>
              <w:ind w:firstLine="470"/>
              <w:jc w:val="center"/>
              <w:rPr>
                <w:rFonts w:ascii="宋体" w:hAnsi="宋体" w:cs="宋体"/>
                <w:kern w:val="0"/>
                <w:sz w:val="20"/>
                <w:highlight w:val="none"/>
              </w:rPr>
            </w:pPr>
          </w:p>
        </w:tc>
        <w:tc>
          <w:tcPr>
            <w:tcW w:w="1382" w:type="dxa"/>
            <w:vAlign w:val="center"/>
          </w:tcPr>
          <w:p>
            <w:pPr>
              <w:widowControl/>
              <w:ind w:firstLine="470"/>
              <w:jc w:val="center"/>
              <w:rPr>
                <w:rFonts w:ascii="宋体" w:hAnsi="宋体"/>
                <w:sz w:val="20"/>
                <w:highlight w:val="none"/>
              </w:rPr>
            </w:pPr>
          </w:p>
        </w:tc>
        <w:tc>
          <w:tcPr>
            <w:tcW w:w="1728" w:type="dxa"/>
            <w:vAlign w:val="center"/>
          </w:tcPr>
          <w:p>
            <w:pPr>
              <w:widowControl/>
              <w:ind w:firstLine="470"/>
              <w:jc w:val="center"/>
              <w:rPr>
                <w:rFonts w:ascii="宋体"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38" w:type="dxa"/>
            <w:vMerge w:val="continue"/>
            <w:vAlign w:val="center"/>
          </w:tcPr>
          <w:p>
            <w:pPr>
              <w:widowControl/>
              <w:ind w:firstLine="470"/>
              <w:jc w:val="center"/>
              <w:rPr>
                <w:rFonts w:ascii="宋体" w:hAnsi="宋体"/>
                <w:sz w:val="20"/>
                <w:highlight w:val="none"/>
              </w:rPr>
            </w:pPr>
          </w:p>
        </w:tc>
        <w:tc>
          <w:tcPr>
            <w:tcW w:w="684" w:type="dxa"/>
            <w:vAlign w:val="center"/>
          </w:tcPr>
          <w:p>
            <w:pPr>
              <w:widowControl/>
              <w:ind w:firstLine="470"/>
              <w:jc w:val="center"/>
              <w:rPr>
                <w:rFonts w:ascii="宋体" w:hAnsi="宋体"/>
                <w:sz w:val="20"/>
                <w:highlight w:val="none"/>
              </w:rPr>
            </w:pPr>
          </w:p>
        </w:tc>
        <w:tc>
          <w:tcPr>
            <w:tcW w:w="3312" w:type="dxa"/>
            <w:vAlign w:val="center"/>
          </w:tcPr>
          <w:p>
            <w:pPr>
              <w:ind w:firstLine="470"/>
              <w:jc w:val="center"/>
              <w:rPr>
                <w:rFonts w:ascii="宋体" w:hAnsi="宋体" w:cs="宋体"/>
                <w:kern w:val="0"/>
                <w:sz w:val="20"/>
                <w:highlight w:val="none"/>
              </w:rPr>
            </w:pPr>
          </w:p>
        </w:tc>
        <w:tc>
          <w:tcPr>
            <w:tcW w:w="1382" w:type="dxa"/>
            <w:vAlign w:val="center"/>
          </w:tcPr>
          <w:p>
            <w:pPr>
              <w:widowControl/>
              <w:ind w:firstLine="470"/>
              <w:jc w:val="center"/>
              <w:rPr>
                <w:rFonts w:ascii="宋体" w:hAnsi="宋体"/>
                <w:sz w:val="20"/>
                <w:highlight w:val="none"/>
              </w:rPr>
            </w:pPr>
          </w:p>
        </w:tc>
        <w:tc>
          <w:tcPr>
            <w:tcW w:w="1728" w:type="dxa"/>
            <w:vAlign w:val="center"/>
          </w:tcPr>
          <w:p>
            <w:pPr>
              <w:widowControl/>
              <w:ind w:firstLine="470"/>
              <w:jc w:val="center"/>
              <w:rPr>
                <w:rFonts w:ascii="宋体" w:hAnsi="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38" w:type="dxa"/>
            <w:vMerge w:val="continue"/>
            <w:vAlign w:val="center"/>
          </w:tcPr>
          <w:p>
            <w:pPr>
              <w:widowControl/>
              <w:ind w:firstLine="470"/>
              <w:jc w:val="center"/>
              <w:rPr>
                <w:rFonts w:ascii="宋体" w:hAnsi="宋体"/>
                <w:sz w:val="20"/>
                <w:highlight w:val="none"/>
              </w:rPr>
            </w:pPr>
          </w:p>
        </w:tc>
        <w:tc>
          <w:tcPr>
            <w:tcW w:w="684" w:type="dxa"/>
            <w:vAlign w:val="center"/>
          </w:tcPr>
          <w:p>
            <w:pPr>
              <w:widowControl/>
              <w:ind w:firstLine="470"/>
              <w:jc w:val="center"/>
              <w:rPr>
                <w:rFonts w:ascii="宋体" w:hAnsi="宋体"/>
                <w:sz w:val="20"/>
                <w:highlight w:val="none"/>
              </w:rPr>
            </w:pPr>
          </w:p>
        </w:tc>
        <w:tc>
          <w:tcPr>
            <w:tcW w:w="3312" w:type="dxa"/>
            <w:vAlign w:val="center"/>
          </w:tcPr>
          <w:p>
            <w:pPr>
              <w:ind w:firstLine="470"/>
              <w:jc w:val="center"/>
              <w:rPr>
                <w:rFonts w:ascii="宋体" w:hAnsi="宋体" w:cs="宋体"/>
                <w:kern w:val="0"/>
                <w:sz w:val="20"/>
                <w:highlight w:val="none"/>
              </w:rPr>
            </w:pPr>
          </w:p>
        </w:tc>
        <w:tc>
          <w:tcPr>
            <w:tcW w:w="1382" w:type="dxa"/>
            <w:vAlign w:val="center"/>
          </w:tcPr>
          <w:p>
            <w:pPr>
              <w:widowControl/>
              <w:ind w:firstLine="470"/>
              <w:jc w:val="center"/>
              <w:rPr>
                <w:rFonts w:ascii="宋体" w:hAnsi="宋体"/>
                <w:sz w:val="20"/>
                <w:highlight w:val="none"/>
              </w:rPr>
            </w:pPr>
          </w:p>
        </w:tc>
        <w:tc>
          <w:tcPr>
            <w:tcW w:w="1728" w:type="dxa"/>
            <w:vAlign w:val="center"/>
          </w:tcPr>
          <w:p>
            <w:pPr>
              <w:widowControl/>
              <w:ind w:firstLine="470"/>
              <w:jc w:val="center"/>
              <w:rPr>
                <w:rFonts w:ascii="宋体" w:hAnsi="宋体"/>
                <w:sz w:val="20"/>
                <w:highlight w:val="none"/>
              </w:rPr>
            </w:pPr>
          </w:p>
        </w:tc>
      </w:tr>
    </w:tbl>
    <w:p>
      <w:pPr>
        <w:spacing w:line="480" w:lineRule="auto"/>
        <w:jc w:val="center"/>
        <w:rPr>
          <w:b/>
          <w:sz w:val="44"/>
          <w:szCs w:val="44"/>
          <w:highlight w:val="none"/>
        </w:rPr>
      </w:pPr>
    </w:p>
    <w:p>
      <w:pPr>
        <w:spacing w:line="480" w:lineRule="auto"/>
        <w:jc w:val="center"/>
        <w:rPr>
          <w:b/>
          <w:sz w:val="44"/>
          <w:szCs w:val="44"/>
          <w:highlight w:val="none"/>
        </w:rPr>
      </w:pPr>
    </w:p>
    <w:p>
      <w:pPr>
        <w:spacing w:line="480" w:lineRule="auto"/>
        <w:jc w:val="center"/>
        <w:rPr>
          <w:b/>
          <w:sz w:val="44"/>
          <w:szCs w:val="44"/>
          <w:highlight w:val="none"/>
        </w:rPr>
      </w:pPr>
    </w:p>
    <w:p>
      <w:pPr>
        <w:spacing w:line="480" w:lineRule="auto"/>
        <w:jc w:val="center"/>
        <w:rPr>
          <w:b/>
          <w:sz w:val="44"/>
          <w:szCs w:val="44"/>
          <w:highlight w:val="none"/>
        </w:rPr>
      </w:pPr>
    </w:p>
    <w:p>
      <w:pPr>
        <w:spacing w:line="480" w:lineRule="auto"/>
        <w:jc w:val="center"/>
        <w:rPr>
          <w:b/>
          <w:sz w:val="44"/>
          <w:szCs w:val="44"/>
          <w:highlight w:val="none"/>
        </w:rPr>
      </w:pPr>
    </w:p>
    <w:p>
      <w:pPr>
        <w:spacing w:line="480" w:lineRule="auto"/>
        <w:jc w:val="center"/>
        <w:rPr>
          <w:b/>
          <w:sz w:val="44"/>
          <w:szCs w:val="44"/>
          <w:highlight w:val="none"/>
        </w:rPr>
      </w:pPr>
    </w:p>
    <w:p>
      <w:pPr>
        <w:spacing w:line="480" w:lineRule="auto"/>
        <w:jc w:val="center"/>
        <w:rPr>
          <w:b/>
          <w:sz w:val="44"/>
          <w:szCs w:val="44"/>
          <w:highlight w:val="none"/>
        </w:rPr>
      </w:pPr>
    </w:p>
    <w:p>
      <w:pPr>
        <w:spacing w:line="480" w:lineRule="auto"/>
        <w:jc w:val="center"/>
        <w:rPr>
          <w:b/>
          <w:sz w:val="44"/>
          <w:szCs w:val="44"/>
          <w:highlight w:val="none"/>
        </w:rPr>
      </w:pPr>
      <w:r>
        <w:rPr>
          <w:b/>
          <w:sz w:val="44"/>
          <w:szCs w:val="44"/>
          <w:highlight w:val="none"/>
        </w:rPr>
        <w:t>报价文件</w:t>
      </w:r>
    </w:p>
    <w:p>
      <w:pPr>
        <w:spacing w:line="480" w:lineRule="auto"/>
        <w:rPr>
          <w:b/>
          <w:sz w:val="32"/>
          <w:szCs w:val="32"/>
          <w:highlight w:val="none"/>
        </w:rPr>
      </w:pPr>
      <w:r>
        <w:rPr>
          <w:rFonts w:hint="eastAsia"/>
          <w:b/>
          <w:sz w:val="32"/>
          <w:szCs w:val="32"/>
          <w:highlight w:val="none"/>
        </w:rPr>
        <w:t>第三章、技术文件</w:t>
      </w:r>
    </w:p>
    <w:p>
      <w:pPr>
        <w:spacing w:line="480" w:lineRule="auto"/>
        <w:rPr>
          <w:b/>
          <w:sz w:val="32"/>
          <w:szCs w:val="32"/>
          <w:highlight w:val="none"/>
        </w:rPr>
        <w:sectPr>
          <w:pgSz w:w="11906" w:h="16838"/>
          <w:pgMar w:top="1440" w:right="1797" w:bottom="1440" w:left="1797" w:header="851" w:footer="992" w:gutter="0"/>
          <w:pgNumType w:fmt="decimal"/>
          <w:cols w:space="720" w:num="1"/>
          <w:docGrid w:linePitch="312" w:charSpace="0"/>
        </w:sectPr>
      </w:pPr>
      <w:r>
        <w:rPr>
          <w:rFonts w:hint="eastAsia"/>
          <w:b/>
          <w:sz w:val="32"/>
          <w:szCs w:val="32"/>
          <w:highlight w:val="none"/>
        </w:rPr>
        <w:t>第四章、商务文件</w:t>
      </w:r>
    </w:p>
    <w:p>
      <w:pPr>
        <w:pStyle w:val="20"/>
        <w:jc w:val="center"/>
        <w:rPr>
          <w:b/>
          <w:sz w:val="44"/>
          <w:szCs w:val="44"/>
          <w:highlight w:val="none"/>
        </w:rPr>
      </w:pPr>
    </w:p>
    <w:p>
      <w:pPr>
        <w:pStyle w:val="20"/>
        <w:jc w:val="center"/>
        <w:rPr>
          <w:rFonts w:hAnsi="宋体"/>
          <w:b/>
          <w:sz w:val="44"/>
          <w:szCs w:val="44"/>
          <w:highlight w:val="none"/>
        </w:rPr>
      </w:pPr>
      <w:r>
        <w:rPr>
          <w:rFonts w:hint="eastAsia"/>
          <w:b/>
          <w:sz w:val="44"/>
          <w:szCs w:val="44"/>
          <w:highlight w:val="none"/>
        </w:rPr>
        <w:t>第三章、技术文件</w:t>
      </w:r>
    </w:p>
    <w:p>
      <w:pPr>
        <w:pStyle w:val="20"/>
        <w:jc w:val="center"/>
        <w:rPr>
          <w:rFonts w:hAnsi="宋体"/>
          <w:b/>
          <w:sz w:val="32"/>
          <w:szCs w:val="32"/>
          <w:highlight w:val="none"/>
        </w:rPr>
        <w:sectPr>
          <w:pgSz w:w="11906" w:h="16838"/>
          <w:pgMar w:top="1440" w:right="1797" w:bottom="1440" w:left="1797" w:header="851" w:footer="992" w:gutter="0"/>
          <w:pgNumType w:fmt="decimal"/>
          <w:cols w:space="720" w:num="1"/>
          <w:docGrid w:linePitch="312" w:charSpace="0"/>
        </w:sectPr>
      </w:pPr>
    </w:p>
    <w:p>
      <w:pPr>
        <w:pStyle w:val="20"/>
        <w:jc w:val="center"/>
        <w:rPr>
          <w:rFonts w:hAnsi="宋体"/>
          <w:b/>
          <w:sz w:val="32"/>
          <w:szCs w:val="32"/>
          <w:highlight w:val="none"/>
        </w:rPr>
      </w:pPr>
      <w:r>
        <w:rPr>
          <w:rFonts w:hint="eastAsia" w:hAnsi="宋体"/>
          <w:b/>
          <w:sz w:val="32"/>
          <w:szCs w:val="32"/>
          <w:highlight w:val="none"/>
        </w:rPr>
        <w:t>1、技术要求响应/偏离表</w:t>
      </w:r>
    </w:p>
    <w:p>
      <w:pPr>
        <w:pStyle w:val="20"/>
        <w:rPr>
          <w:rFonts w:hAnsi="宋体"/>
          <w:b/>
          <w:sz w:val="28"/>
          <w:szCs w:val="28"/>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2609"/>
        <w:gridCol w:w="1260"/>
        <w:gridCol w:w="1260"/>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r>
              <w:rPr>
                <w:rFonts w:hint="eastAsia" w:hAnsi="宋体"/>
                <w:szCs w:val="21"/>
                <w:highlight w:val="none"/>
              </w:rPr>
              <w:t>序号</w:t>
            </w:r>
          </w:p>
        </w:tc>
        <w:tc>
          <w:tcPr>
            <w:tcW w:w="2609"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Cs w:val="21"/>
                <w:highlight w:val="none"/>
              </w:rPr>
            </w:pPr>
            <w:r>
              <w:rPr>
                <w:rFonts w:hint="eastAsia" w:hAnsi="宋体"/>
                <w:szCs w:val="21"/>
                <w:highlight w:val="none"/>
              </w:rPr>
              <w:t>采 购 文 件 要 求</w:t>
            </w:r>
          </w:p>
        </w:tc>
        <w:tc>
          <w:tcPr>
            <w:tcW w:w="1260"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Cs w:val="21"/>
                <w:highlight w:val="none"/>
              </w:rPr>
            </w:pPr>
            <w:r>
              <w:rPr>
                <w:rFonts w:hint="eastAsia" w:hAnsi="宋体"/>
                <w:szCs w:val="21"/>
                <w:highlight w:val="none"/>
              </w:rPr>
              <w:t>响应</w:t>
            </w:r>
          </w:p>
        </w:tc>
        <w:tc>
          <w:tcPr>
            <w:tcW w:w="1260"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Cs w:val="21"/>
                <w:highlight w:val="none"/>
              </w:rPr>
            </w:pPr>
            <w:r>
              <w:rPr>
                <w:rFonts w:hint="eastAsia" w:hAnsi="宋体"/>
                <w:szCs w:val="21"/>
                <w:highlight w:val="none"/>
              </w:rPr>
              <w:t>偏 离</w:t>
            </w:r>
          </w:p>
        </w:tc>
        <w:tc>
          <w:tcPr>
            <w:tcW w:w="3255" w:type="dxa"/>
            <w:tcBorders>
              <w:top w:val="single" w:color="auto" w:sz="4" w:space="0"/>
              <w:left w:val="single" w:color="auto" w:sz="4" w:space="0"/>
              <w:bottom w:val="single" w:color="auto" w:sz="4" w:space="0"/>
              <w:right w:val="single" w:color="auto" w:sz="4" w:space="0"/>
            </w:tcBorders>
            <w:vAlign w:val="center"/>
          </w:tcPr>
          <w:p>
            <w:pPr>
              <w:pStyle w:val="20"/>
              <w:jc w:val="center"/>
              <w:rPr>
                <w:rFonts w:hAnsi="宋体"/>
                <w:szCs w:val="21"/>
                <w:highlight w:val="none"/>
              </w:rPr>
            </w:pPr>
            <w:r>
              <w:rPr>
                <w:rFonts w:hint="eastAsia" w:hAnsi="宋体"/>
                <w:szCs w:val="21"/>
                <w:highlight w:val="none"/>
              </w:rPr>
              <w:t>偏 离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c>
          <w:tcPr>
            <w:tcW w:w="2609"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c>
          <w:tcPr>
            <w:tcW w:w="3255"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c>
          <w:tcPr>
            <w:tcW w:w="2609"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c>
          <w:tcPr>
            <w:tcW w:w="3255"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c>
          <w:tcPr>
            <w:tcW w:w="8384" w:type="dxa"/>
            <w:gridSpan w:val="4"/>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r>
              <w:rPr>
                <w:rFonts w:hint="eastAsia" w:hAnsi="宋体"/>
                <w:szCs w:val="21"/>
                <w:highlight w:val="none"/>
              </w:rPr>
              <w:t>我司对采购文件中的所有技术要求均响应，无偏离（如无偏离，请保留括号前文字）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c>
          <w:tcPr>
            <w:tcW w:w="2609"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c>
          <w:tcPr>
            <w:tcW w:w="3255"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c>
          <w:tcPr>
            <w:tcW w:w="2609"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c>
          <w:tcPr>
            <w:tcW w:w="2520" w:type="dxa"/>
            <w:gridSpan w:val="2"/>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c>
          <w:tcPr>
            <w:tcW w:w="3255" w:type="dxa"/>
            <w:tcBorders>
              <w:top w:val="single" w:color="auto" w:sz="4" w:space="0"/>
              <w:left w:val="single" w:color="auto" w:sz="4" w:space="0"/>
              <w:bottom w:val="single" w:color="auto" w:sz="4" w:space="0"/>
              <w:right w:val="single" w:color="auto" w:sz="4" w:space="0"/>
            </w:tcBorders>
            <w:vAlign w:val="center"/>
          </w:tcPr>
          <w:p>
            <w:pPr>
              <w:pStyle w:val="20"/>
              <w:rPr>
                <w:rFonts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46" w:type="dxa"/>
            <w:tcBorders>
              <w:top w:val="single" w:color="auto" w:sz="4" w:space="0"/>
              <w:left w:val="single" w:color="auto" w:sz="4" w:space="0"/>
              <w:bottom w:val="single" w:color="auto" w:sz="4" w:space="0"/>
              <w:right w:val="single" w:color="auto" w:sz="4" w:space="0"/>
            </w:tcBorders>
          </w:tcPr>
          <w:p>
            <w:pPr>
              <w:pStyle w:val="20"/>
              <w:rPr>
                <w:rFonts w:hAnsi="宋体"/>
                <w:szCs w:val="21"/>
                <w:highlight w:val="none"/>
              </w:rPr>
            </w:pPr>
          </w:p>
        </w:tc>
        <w:tc>
          <w:tcPr>
            <w:tcW w:w="2609" w:type="dxa"/>
            <w:tcBorders>
              <w:top w:val="single" w:color="auto" w:sz="4" w:space="0"/>
              <w:left w:val="single" w:color="auto" w:sz="4" w:space="0"/>
              <w:bottom w:val="single" w:color="auto" w:sz="4" w:space="0"/>
              <w:right w:val="single" w:color="auto" w:sz="4" w:space="0"/>
            </w:tcBorders>
          </w:tcPr>
          <w:p>
            <w:pPr>
              <w:pStyle w:val="20"/>
              <w:rPr>
                <w:rFonts w:hAnsi="宋体"/>
                <w:szCs w:val="21"/>
                <w:highlight w:val="none"/>
              </w:rPr>
            </w:pPr>
          </w:p>
        </w:tc>
        <w:tc>
          <w:tcPr>
            <w:tcW w:w="2520" w:type="dxa"/>
            <w:gridSpan w:val="2"/>
            <w:tcBorders>
              <w:top w:val="single" w:color="auto" w:sz="4" w:space="0"/>
              <w:left w:val="single" w:color="auto" w:sz="4" w:space="0"/>
              <w:bottom w:val="single" w:color="auto" w:sz="4" w:space="0"/>
              <w:right w:val="single" w:color="auto" w:sz="4" w:space="0"/>
            </w:tcBorders>
          </w:tcPr>
          <w:p>
            <w:pPr>
              <w:pStyle w:val="20"/>
              <w:rPr>
                <w:rFonts w:hAnsi="宋体"/>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pStyle w:val="20"/>
              <w:rPr>
                <w:rFonts w:hAnsi="宋体"/>
                <w:szCs w:val="21"/>
                <w:highlight w:val="none"/>
              </w:rPr>
            </w:pPr>
          </w:p>
        </w:tc>
      </w:tr>
    </w:tbl>
    <w:p>
      <w:pPr>
        <w:pStyle w:val="20"/>
        <w:spacing w:line="360" w:lineRule="auto"/>
        <w:ind w:left="788" w:hanging="788"/>
        <w:rPr>
          <w:rFonts w:hAnsi="宋体"/>
          <w:szCs w:val="21"/>
          <w:highlight w:val="none"/>
        </w:rPr>
      </w:pPr>
    </w:p>
    <w:p>
      <w:pPr>
        <w:pStyle w:val="20"/>
        <w:spacing w:line="360" w:lineRule="auto"/>
        <w:ind w:left="788" w:hanging="788"/>
        <w:rPr>
          <w:rFonts w:hAnsi="宋体"/>
          <w:szCs w:val="21"/>
          <w:highlight w:val="none"/>
        </w:rPr>
      </w:pPr>
      <w:r>
        <w:rPr>
          <w:rFonts w:hAnsi="宋体"/>
          <w:szCs w:val="21"/>
          <w:highlight w:val="none"/>
        </w:rPr>
        <w:t>注：</w:t>
      </w:r>
      <w:r>
        <w:rPr>
          <w:rFonts w:hint="eastAsia" w:hAnsi="宋体"/>
          <w:szCs w:val="21"/>
          <w:highlight w:val="none"/>
        </w:rPr>
        <w:t>1）供应商对采购文件中的采购要求有偏离，请填入此表内。</w:t>
      </w:r>
    </w:p>
    <w:p>
      <w:pPr>
        <w:pStyle w:val="20"/>
        <w:spacing w:line="360" w:lineRule="auto"/>
        <w:ind w:left="210" w:leftChars="100" w:firstLine="210" w:firstLineChars="100"/>
        <w:rPr>
          <w:rFonts w:hAnsi="宋体"/>
          <w:szCs w:val="21"/>
          <w:highlight w:val="none"/>
        </w:rPr>
      </w:pPr>
      <w:r>
        <w:rPr>
          <w:rFonts w:hint="eastAsia" w:hAnsi="宋体"/>
          <w:szCs w:val="21"/>
          <w:highlight w:val="none"/>
        </w:rPr>
        <w:t>2）</w:t>
      </w:r>
      <w:r>
        <w:rPr>
          <w:rFonts w:hint="eastAsia" w:hAnsi="宋体"/>
          <w:b/>
          <w:szCs w:val="21"/>
          <w:highlight w:val="none"/>
        </w:rPr>
        <w:t>如对采购文件中所有要求均无偏离，请在表中填“我司对采购文件中的所有要求均响应，无偏离”。</w:t>
      </w:r>
    </w:p>
    <w:p>
      <w:pPr>
        <w:spacing w:line="360" w:lineRule="auto"/>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w:t>
      </w:r>
      <w:r>
        <w:rPr>
          <w:rFonts w:ascii="宋体" w:hAnsi="宋体"/>
          <w:szCs w:val="21"/>
          <w:highlight w:val="none"/>
        </w:rPr>
        <w:t>对</w:t>
      </w:r>
      <w:r>
        <w:rPr>
          <w:rFonts w:hint="eastAsia" w:ascii="宋体" w:hAnsi="宋体"/>
          <w:szCs w:val="21"/>
          <w:highlight w:val="none"/>
        </w:rPr>
        <w:t>采购</w:t>
      </w:r>
      <w:r>
        <w:rPr>
          <w:rFonts w:ascii="宋体" w:hAnsi="宋体"/>
          <w:szCs w:val="21"/>
          <w:highlight w:val="none"/>
        </w:rPr>
        <w:t>文件已作要求，但供</w:t>
      </w:r>
      <w:r>
        <w:rPr>
          <w:rFonts w:hint="eastAsia" w:ascii="宋体" w:hAnsi="宋体"/>
          <w:szCs w:val="21"/>
          <w:highlight w:val="none"/>
        </w:rPr>
        <w:t>应商</w:t>
      </w:r>
      <w:r>
        <w:rPr>
          <w:rFonts w:ascii="宋体" w:hAnsi="宋体"/>
          <w:szCs w:val="21"/>
          <w:highlight w:val="none"/>
        </w:rPr>
        <w:t>未填写是否</w:t>
      </w:r>
      <w:r>
        <w:rPr>
          <w:rFonts w:hint="eastAsia" w:ascii="宋体" w:hAnsi="宋体"/>
          <w:szCs w:val="21"/>
          <w:highlight w:val="none"/>
        </w:rPr>
        <w:t>偏离</w:t>
      </w:r>
      <w:r>
        <w:rPr>
          <w:rFonts w:ascii="宋体" w:hAnsi="宋体"/>
          <w:szCs w:val="21"/>
          <w:highlight w:val="none"/>
        </w:rPr>
        <w:t>的，按</w:t>
      </w:r>
      <w:r>
        <w:rPr>
          <w:rFonts w:hint="eastAsia" w:ascii="宋体" w:hAnsi="宋体"/>
          <w:szCs w:val="21"/>
          <w:highlight w:val="none"/>
        </w:rPr>
        <w:t>响应</w:t>
      </w:r>
      <w:r>
        <w:rPr>
          <w:rFonts w:ascii="宋体" w:hAnsi="宋体"/>
          <w:szCs w:val="21"/>
          <w:highlight w:val="none"/>
        </w:rPr>
        <w:t>处理。</w:t>
      </w:r>
    </w:p>
    <w:p>
      <w:pPr>
        <w:pStyle w:val="20"/>
        <w:spacing w:line="360" w:lineRule="auto"/>
        <w:ind w:firstLine="420"/>
        <w:rPr>
          <w:rFonts w:hAnsi="宋体"/>
          <w:kern w:val="0"/>
          <w:szCs w:val="21"/>
          <w:highlight w:val="none"/>
        </w:rPr>
      </w:pPr>
      <w:r>
        <w:rPr>
          <w:rFonts w:hAnsi="宋体"/>
          <w:szCs w:val="21"/>
          <w:highlight w:val="none"/>
        </w:rPr>
        <w:t>4</w:t>
      </w:r>
      <w:r>
        <w:rPr>
          <w:rFonts w:hint="eastAsia" w:hAnsi="宋体"/>
          <w:szCs w:val="21"/>
          <w:highlight w:val="none"/>
        </w:rPr>
        <w:t>）</w:t>
      </w:r>
      <w:r>
        <w:rPr>
          <w:rFonts w:hint="eastAsia" w:hAnsi="宋体"/>
          <w:kern w:val="0"/>
          <w:szCs w:val="21"/>
          <w:highlight w:val="none"/>
        </w:rPr>
        <w:t>采购文件中重要的技术参数或要求（指带★号的条款），在技术方案文件中，供应商应提供技术支持材料，技术支持材料以制造商公开发布的印制产品说明书或权威机构的检测报告为准。评审委员会有权对未提供技术支持材料的评审条款按实质性不响应判定。</w:t>
      </w:r>
    </w:p>
    <w:p>
      <w:pPr>
        <w:pStyle w:val="20"/>
        <w:spacing w:line="360" w:lineRule="auto"/>
        <w:ind w:firstLine="420"/>
        <w:rPr>
          <w:rFonts w:hAnsi="宋体"/>
          <w:kern w:val="0"/>
          <w:szCs w:val="21"/>
          <w:highlight w:val="none"/>
        </w:rPr>
      </w:pPr>
    </w:p>
    <w:p>
      <w:pPr>
        <w:pStyle w:val="20"/>
        <w:spacing w:line="360" w:lineRule="auto"/>
        <w:ind w:firstLine="420"/>
        <w:rPr>
          <w:rFonts w:hAnsi="宋体"/>
          <w:szCs w:val="21"/>
          <w:highlight w:val="none"/>
        </w:rPr>
      </w:pPr>
    </w:p>
    <w:p>
      <w:pPr>
        <w:adjustRightInd w:val="0"/>
        <w:snapToGrid w:val="0"/>
        <w:spacing w:line="360" w:lineRule="auto"/>
        <w:ind w:firstLine="2730" w:firstLineChars="1300"/>
        <w:rPr>
          <w:rFonts w:ascii="宋体" w:hAnsi="宋体" w:cs="Arial"/>
          <w:highlight w:val="none"/>
        </w:rPr>
      </w:pPr>
      <w:r>
        <w:rPr>
          <w:rFonts w:ascii="宋体" w:hAnsi="宋体" w:cs="Arial"/>
          <w:highlight w:val="none"/>
        </w:rPr>
        <w:t>法定代表人</w:t>
      </w:r>
      <w:r>
        <w:rPr>
          <w:rFonts w:hint="eastAsia" w:ascii="宋体" w:hAnsi="宋体" w:cs="Arial"/>
          <w:highlight w:val="none"/>
        </w:rPr>
        <w:t>（单位负责人）</w:t>
      </w:r>
      <w:r>
        <w:rPr>
          <w:rFonts w:ascii="宋体" w:hAnsi="宋体" w:cs="Arial"/>
          <w:highlight w:val="none"/>
        </w:rPr>
        <w:t>或其授权代表：（签字）</w:t>
      </w:r>
    </w:p>
    <w:p>
      <w:pPr>
        <w:spacing w:line="360" w:lineRule="auto"/>
        <w:ind w:firstLine="6510" w:firstLineChars="3100"/>
        <w:rPr>
          <w:rFonts w:ascii="宋体" w:hAnsi="宋体"/>
          <w:sz w:val="28"/>
          <w:highlight w:val="none"/>
        </w:rPr>
      </w:pPr>
      <w:r>
        <w:rPr>
          <w:rFonts w:ascii="宋体" w:hAnsi="宋体" w:cs="Arial"/>
          <w:highlight w:val="none"/>
        </w:rPr>
        <w:t>年   月   日</w:t>
      </w:r>
    </w:p>
    <w:p>
      <w:pPr>
        <w:jc w:val="center"/>
        <w:rPr>
          <w:rFonts w:ascii="宋体" w:hAnsi="宋体" w:cs="宋体"/>
          <w:b/>
          <w:bCs/>
          <w:kern w:val="0"/>
          <w:sz w:val="32"/>
          <w:szCs w:val="32"/>
          <w:highlight w:val="none"/>
        </w:rPr>
        <w:sectPr>
          <w:pgSz w:w="11906" w:h="16838"/>
          <w:pgMar w:top="1440" w:right="1797" w:bottom="1440" w:left="1797" w:header="851" w:footer="992" w:gutter="0"/>
          <w:pgNumType w:fmt="decimal"/>
          <w:cols w:space="720" w:num="1"/>
          <w:docGrid w:linePitch="312" w:charSpace="0"/>
        </w:sectPr>
      </w:pPr>
    </w:p>
    <w:p>
      <w:pPr>
        <w:numPr>
          <w:ilvl w:val="0"/>
          <w:numId w:val="22"/>
        </w:numPr>
        <w:jc w:val="center"/>
        <w:rPr>
          <w:rFonts w:ascii="宋体" w:hAnsi="宋体" w:cs="宋体"/>
          <w:b/>
          <w:bCs/>
          <w:kern w:val="0"/>
          <w:sz w:val="32"/>
          <w:szCs w:val="32"/>
          <w:highlight w:val="none"/>
        </w:rPr>
      </w:pPr>
      <w:r>
        <w:rPr>
          <w:rFonts w:ascii="宋体" w:hAnsi="宋体" w:cs="宋体"/>
          <w:b/>
          <w:bCs/>
          <w:kern w:val="0"/>
          <w:sz w:val="32"/>
          <w:szCs w:val="32"/>
          <w:highlight w:val="none"/>
        </w:rPr>
        <w:t>技术方案文件</w:t>
      </w:r>
    </w:p>
    <w:p>
      <w:pPr>
        <w:ind w:left="720"/>
        <w:rPr>
          <w:rFonts w:ascii="宋体" w:hAnsi="宋体" w:cs="宋体"/>
          <w:b/>
          <w:bCs/>
          <w:kern w:val="0"/>
          <w:sz w:val="32"/>
          <w:szCs w:val="32"/>
          <w:highlight w:val="none"/>
        </w:rPr>
        <w:sectPr>
          <w:pgSz w:w="11906" w:h="16838"/>
          <w:pgMar w:top="1440" w:right="1797" w:bottom="1440" w:left="1797" w:header="851" w:footer="992" w:gutter="0"/>
          <w:pgNumType w:fmt="decimal"/>
          <w:cols w:space="720" w:num="1"/>
          <w:docGrid w:linePitch="312" w:charSpace="0"/>
        </w:sectPr>
      </w:pPr>
      <w:r>
        <w:rPr>
          <w:rFonts w:hint="eastAsia" w:ascii="宋体" w:hAnsi="宋体" w:cs="宋体"/>
          <w:b/>
          <w:bCs/>
          <w:kern w:val="0"/>
          <w:sz w:val="32"/>
          <w:szCs w:val="32"/>
          <w:highlight w:val="none"/>
        </w:rPr>
        <w:t>本部分要求供应商提供详实的技术方案描述（如有）</w:t>
      </w:r>
    </w:p>
    <w:p>
      <w:pPr>
        <w:numPr>
          <w:ilvl w:val="0"/>
          <w:numId w:val="23"/>
        </w:numPr>
        <w:spacing w:line="480" w:lineRule="auto"/>
        <w:ind w:firstLine="2195" w:firstLineChars="497"/>
        <w:rPr>
          <w:b/>
          <w:sz w:val="44"/>
          <w:szCs w:val="44"/>
          <w:highlight w:val="none"/>
        </w:rPr>
      </w:pPr>
      <w:r>
        <w:rPr>
          <w:rFonts w:hint="eastAsia"/>
          <w:b/>
          <w:sz w:val="44"/>
          <w:szCs w:val="44"/>
          <w:highlight w:val="none"/>
        </w:rPr>
        <w:t>商务文件</w:t>
      </w:r>
    </w:p>
    <w:p>
      <w:pPr>
        <w:spacing w:line="480" w:lineRule="auto"/>
        <w:rPr>
          <w:b/>
          <w:sz w:val="44"/>
          <w:szCs w:val="44"/>
          <w:highlight w:val="none"/>
        </w:rPr>
      </w:pPr>
    </w:p>
    <w:p>
      <w:pPr>
        <w:jc w:val="center"/>
        <w:rPr>
          <w:rFonts w:ascii="宋体" w:hAnsi="宋体" w:cs="宋体"/>
          <w:b/>
          <w:bCs/>
          <w:kern w:val="0"/>
          <w:sz w:val="32"/>
          <w:szCs w:val="32"/>
          <w:highlight w:val="none"/>
        </w:rPr>
      </w:pPr>
      <w:r>
        <w:rPr>
          <w:rFonts w:hint="eastAsia" w:ascii="宋体" w:hAnsi="宋体" w:cs="宋体"/>
          <w:b/>
          <w:bCs/>
          <w:kern w:val="0"/>
          <w:sz w:val="32"/>
          <w:szCs w:val="32"/>
          <w:highlight w:val="none"/>
        </w:rPr>
        <w:t>1、供应商三项承诺函</w:t>
      </w:r>
    </w:p>
    <w:p>
      <w:pPr>
        <w:rPr>
          <w:rFonts w:ascii="宋体" w:hAnsi="宋体" w:cs="宋体"/>
          <w:b/>
          <w:bCs/>
          <w:kern w:val="0"/>
          <w:sz w:val="32"/>
          <w:szCs w:val="32"/>
          <w:highlight w:val="none"/>
        </w:rPr>
      </w:pPr>
      <w:r>
        <w:rPr>
          <w:rFonts w:hint="eastAsia" w:ascii="宋体" w:hAnsi="宋体" w:cs="宋体"/>
          <w:b/>
          <w:bCs/>
          <w:kern w:val="0"/>
          <w:sz w:val="32"/>
          <w:szCs w:val="32"/>
          <w:highlight w:val="none"/>
        </w:rPr>
        <w:t xml:space="preserve">              （签署盖章的扫描件）</w:t>
      </w:r>
    </w:p>
    <w:p>
      <w:pPr>
        <w:spacing w:line="480" w:lineRule="auto"/>
        <w:rPr>
          <w:b/>
          <w:sz w:val="44"/>
          <w:szCs w:val="44"/>
          <w:highlight w:val="none"/>
        </w:rPr>
        <w:sectPr>
          <w:pgSz w:w="11906" w:h="16838"/>
          <w:pgMar w:top="1440" w:right="1797" w:bottom="1440" w:left="1797" w:header="851" w:footer="992" w:gutter="0"/>
          <w:pgNumType w:fmt="decimal"/>
          <w:cols w:space="720" w:num="1"/>
          <w:docGrid w:linePitch="312" w:charSpace="0"/>
        </w:sectPr>
      </w:pPr>
    </w:p>
    <w:p>
      <w:pPr>
        <w:spacing w:line="360" w:lineRule="auto"/>
        <w:jc w:val="center"/>
        <w:rPr>
          <w:rFonts w:ascii="宋体" w:hAnsi="宋体"/>
          <w:b/>
          <w:bCs/>
          <w:kern w:val="0"/>
          <w:sz w:val="32"/>
          <w:szCs w:val="32"/>
          <w:highlight w:val="none"/>
        </w:rPr>
      </w:pPr>
      <w:r>
        <w:rPr>
          <w:rFonts w:hint="eastAsia" w:ascii="宋体" w:hAnsi="宋体"/>
          <w:b/>
          <w:bCs/>
          <w:kern w:val="0"/>
          <w:sz w:val="32"/>
          <w:szCs w:val="32"/>
          <w:highlight w:val="none"/>
        </w:rPr>
        <w:t>2、</w:t>
      </w:r>
      <w:r>
        <w:rPr>
          <w:rFonts w:ascii="宋体" w:hAnsi="宋体"/>
          <w:b/>
          <w:bCs/>
          <w:kern w:val="0"/>
          <w:sz w:val="32"/>
          <w:szCs w:val="32"/>
          <w:highlight w:val="none"/>
        </w:rPr>
        <w:t>商务条款</w:t>
      </w:r>
      <w:r>
        <w:rPr>
          <w:rFonts w:hint="eastAsia" w:ascii="宋体" w:hAnsi="宋体"/>
          <w:b/>
          <w:bCs/>
          <w:kern w:val="0"/>
          <w:sz w:val="32"/>
          <w:szCs w:val="32"/>
          <w:highlight w:val="none"/>
        </w:rPr>
        <w:t>响应/</w:t>
      </w:r>
      <w:r>
        <w:rPr>
          <w:rFonts w:ascii="宋体" w:hAnsi="宋体"/>
          <w:b/>
          <w:bCs/>
          <w:kern w:val="0"/>
          <w:sz w:val="32"/>
          <w:szCs w:val="32"/>
          <w:highlight w:val="none"/>
        </w:rPr>
        <w:t>偏离表</w:t>
      </w:r>
    </w:p>
    <w:tbl>
      <w:tblPr>
        <w:tblStyle w:val="38"/>
        <w:tblW w:w="87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296"/>
        <w:gridCol w:w="1353"/>
        <w:gridCol w:w="1353"/>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0" w:type="dxa"/>
            <w:vAlign w:val="center"/>
          </w:tcPr>
          <w:p>
            <w:pPr>
              <w:adjustRightInd w:val="0"/>
              <w:snapToGrid w:val="0"/>
              <w:spacing w:line="500" w:lineRule="atLeast"/>
              <w:jc w:val="center"/>
              <w:rPr>
                <w:rFonts w:ascii="宋体" w:hAnsi="宋体" w:cs="Arial"/>
                <w:highlight w:val="none"/>
              </w:rPr>
            </w:pPr>
            <w:r>
              <w:rPr>
                <w:rFonts w:ascii="宋体" w:hAnsi="宋体" w:cs="Arial"/>
                <w:highlight w:val="none"/>
              </w:rPr>
              <w:t>序号</w:t>
            </w:r>
          </w:p>
        </w:tc>
        <w:tc>
          <w:tcPr>
            <w:tcW w:w="2296" w:type="dxa"/>
            <w:vAlign w:val="center"/>
          </w:tcPr>
          <w:p>
            <w:pPr>
              <w:adjustRightInd w:val="0"/>
              <w:snapToGrid w:val="0"/>
              <w:spacing w:line="500" w:lineRule="atLeast"/>
              <w:jc w:val="center"/>
              <w:rPr>
                <w:rFonts w:ascii="宋体" w:hAnsi="宋体" w:cs="Arial"/>
                <w:highlight w:val="none"/>
              </w:rPr>
            </w:pPr>
            <w:r>
              <w:rPr>
                <w:rFonts w:ascii="宋体" w:hAnsi="宋体" w:cs="Arial"/>
                <w:highlight w:val="none"/>
              </w:rPr>
              <w:t>采购文件</w:t>
            </w:r>
            <w:r>
              <w:rPr>
                <w:rFonts w:hint="eastAsia" w:ascii="宋体" w:hAnsi="宋体" w:cs="Arial"/>
                <w:highlight w:val="none"/>
              </w:rPr>
              <w:t>要求</w:t>
            </w:r>
          </w:p>
        </w:tc>
        <w:tc>
          <w:tcPr>
            <w:tcW w:w="1353" w:type="dxa"/>
            <w:vAlign w:val="center"/>
          </w:tcPr>
          <w:p>
            <w:pPr>
              <w:adjustRightInd w:val="0"/>
              <w:snapToGrid w:val="0"/>
              <w:spacing w:line="500" w:lineRule="atLeast"/>
              <w:jc w:val="center"/>
              <w:rPr>
                <w:rFonts w:ascii="宋体" w:hAnsi="宋体" w:cs="Arial"/>
                <w:highlight w:val="none"/>
              </w:rPr>
            </w:pPr>
            <w:r>
              <w:rPr>
                <w:rFonts w:hint="eastAsia" w:ascii="宋体" w:hAnsi="宋体" w:cs="Arial"/>
                <w:highlight w:val="none"/>
              </w:rPr>
              <w:t>响应</w:t>
            </w:r>
          </w:p>
        </w:tc>
        <w:tc>
          <w:tcPr>
            <w:tcW w:w="1353" w:type="dxa"/>
            <w:vAlign w:val="center"/>
          </w:tcPr>
          <w:p>
            <w:pPr>
              <w:adjustRightInd w:val="0"/>
              <w:snapToGrid w:val="0"/>
              <w:spacing w:line="500" w:lineRule="atLeast"/>
              <w:jc w:val="center"/>
              <w:rPr>
                <w:rFonts w:ascii="宋体" w:hAnsi="宋体" w:cs="Arial"/>
                <w:highlight w:val="none"/>
              </w:rPr>
            </w:pPr>
            <w:r>
              <w:rPr>
                <w:rFonts w:ascii="宋体" w:hAnsi="宋体" w:cs="Arial"/>
                <w:highlight w:val="none"/>
              </w:rPr>
              <w:t>偏离</w:t>
            </w:r>
          </w:p>
        </w:tc>
        <w:tc>
          <w:tcPr>
            <w:tcW w:w="2986" w:type="dxa"/>
            <w:vAlign w:val="center"/>
          </w:tcPr>
          <w:p>
            <w:pPr>
              <w:adjustRightInd w:val="0"/>
              <w:snapToGrid w:val="0"/>
              <w:spacing w:line="500" w:lineRule="atLeast"/>
              <w:jc w:val="center"/>
              <w:rPr>
                <w:rFonts w:ascii="宋体" w:hAnsi="宋体" w:cs="Arial"/>
                <w:highlight w:val="none"/>
              </w:rPr>
            </w:pPr>
            <w:r>
              <w:rPr>
                <w:rFonts w:hint="eastAsia" w:ascii="宋体" w:hAnsi="宋体" w:cs="Arial"/>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0" w:type="dxa"/>
            <w:vAlign w:val="center"/>
          </w:tcPr>
          <w:p>
            <w:pPr>
              <w:adjustRightInd w:val="0"/>
              <w:snapToGrid w:val="0"/>
              <w:spacing w:line="500" w:lineRule="atLeast"/>
              <w:jc w:val="center"/>
              <w:rPr>
                <w:rFonts w:ascii="宋体" w:hAnsi="宋体" w:cs="Arial"/>
                <w:szCs w:val="21"/>
                <w:highlight w:val="none"/>
              </w:rPr>
            </w:pPr>
            <w:r>
              <w:rPr>
                <w:rFonts w:hint="eastAsia" w:ascii="宋体" w:hAnsi="宋体" w:cs="Arial"/>
                <w:szCs w:val="21"/>
                <w:highlight w:val="none"/>
              </w:rPr>
              <w:t>1</w:t>
            </w:r>
          </w:p>
        </w:tc>
        <w:tc>
          <w:tcPr>
            <w:tcW w:w="2296" w:type="dxa"/>
            <w:vAlign w:val="center"/>
          </w:tcPr>
          <w:p>
            <w:pPr>
              <w:adjustRightInd w:val="0"/>
              <w:snapToGrid w:val="0"/>
              <w:jc w:val="left"/>
              <w:rPr>
                <w:rStyle w:val="111"/>
                <w:rFonts w:hint="default" w:asciiTheme="minorEastAsia" w:hAnsiTheme="minorEastAsia" w:eastAsiaTheme="minorEastAsia" w:cstheme="minorEastAsia"/>
                <w:sz w:val="22"/>
                <w:szCs w:val="22"/>
                <w:highlight w:val="none"/>
                <w:lang w:val="en-US" w:eastAsia="zh-CN"/>
              </w:rPr>
            </w:pPr>
            <w:r>
              <w:rPr>
                <w:rStyle w:val="111"/>
                <w:rFonts w:hint="eastAsia" w:asciiTheme="minorEastAsia" w:hAnsiTheme="minorEastAsia" w:eastAsiaTheme="minorEastAsia" w:cstheme="minorEastAsia"/>
                <w:sz w:val="22"/>
                <w:szCs w:val="22"/>
                <w:highlight w:val="none"/>
              </w:rPr>
              <w:t>★</w:t>
            </w:r>
            <w:r>
              <w:rPr>
                <w:rStyle w:val="111"/>
                <w:rFonts w:hint="eastAsia" w:asciiTheme="minorEastAsia" w:hAnsiTheme="minorEastAsia" w:eastAsiaTheme="minorEastAsia" w:cstheme="minorEastAsia"/>
                <w:sz w:val="22"/>
                <w:szCs w:val="22"/>
                <w:highlight w:val="none"/>
                <w:lang w:val="en-US" w:eastAsia="zh-CN"/>
              </w:rPr>
              <w:t>费用结算办法</w:t>
            </w:r>
          </w:p>
        </w:tc>
        <w:tc>
          <w:tcPr>
            <w:tcW w:w="1353" w:type="dxa"/>
            <w:vAlign w:val="center"/>
          </w:tcPr>
          <w:p>
            <w:pPr>
              <w:adjustRightInd w:val="0"/>
              <w:snapToGrid w:val="0"/>
              <w:spacing w:line="500" w:lineRule="atLeast"/>
              <w:jc w:val="center"/>
              <w:rPr>
                <w:rFonts w:ascii="宋体" w:hAnsi="宋体" w:cs="Arial"/>
                <w:highlight w:val="none"/>
              </w:rPr>
            </w:pPr>
          </w:p>
        </w:tc>
        <w:tc>
          <w:tcPr>
            <w:tcW w:w="1353" w:type="dxa"/>
            <w:vAlign w:val="center"/>
          </w:tcPr>
          <w:p>
            <w:pPr>
              <w:adjustRightInd w:val="0"/>
              <w:snapToGrid w:val="0"/>
              <w:spacing w:line="500" w:lineRule="atLeast"/>
              <w:jc w:val="center"/>
              <w:rPr>
                <w:rFonts w:ascii="宋体" w:hAnsi="宋体" w:cs="Arial"/>
                <w:highlight w:val="none"/>
              </w:rPr>
            </w:pPr>
          </w:p>
        </w:tc>
        <w:tc>
          <w:tcPr>
            <w:tcW w:w="2986" w:type="dxa"/>
            <w:vAlign w:val="center"/>
          </w:tcPr>
          <w:p>
            <w:pPr>
              <w:adjustRightInd w:val="0"/>
              <w:snapToGrid w:val="0"/>
              <w:spacing w:line="500" w:lineRule="atLeast"/>
              <w:jc w:val="center"/>
              <w:rPr>
                <w:rFonts w:ascii="宋体" w:hAnsi="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0" w:type="dxa"/>
            <w:vAlign w:val="center"/>
          </w:tcPr>
          <w:p>
            <w:pPr>
              <w:adjustRightInd w:val="0"/>
              <w:snapToGrid w:val="0"/>
              <w:spacing w:line="500" w:lineRule="atLeast"/>
              <w:jc w:val="center"/>
              <w:rPr>
                <w:rFonts w:hint="eastAsia" w:ascii="宋体" w:hAnsi="宋体" w:cs="Arial" w:eastAsiaTheme="minorEastAsia"/>
                <w:szCs w:val="21"/>
                <w:highlight w:val="none"/>
                <w:lang w:val="en-US" w:eastAsia="zh-CN"/>
              </w:rPr>
            </w:pPr>
            <w:r>
              <w:rPr>
                <w:rFonts w:hint="eastAsia" w:ascii="宋体" w:hAnsi="宋体" w:cs="Arial"/>
                <w:szCs w:val="21"/>
                <w:highlight w:val="none"/>
                <w:lang w:val="en-US" w:eastAsia="zh-CN"/>
              </w:rPr>
              <w:t>2</w:t>
            </w:r>
          </w:p>
        </w:tc>
        <w:tc>
          <w:tcPr>
            <w:tcW w:w="2296" w:type="dxa"/>
            <w:vAlign w:val="center"/>
          </w:tcPr>
          <w:p>
            <w:pPr>
              <w:adjustRightInd w:val="0"/>
              <w:snapToGrid w:val="0"/>
              <w:jc w:val="left"/>
              <w:rPr>
                <w:rStyle w:val="111"/>
                <w:rFonts w:hint="eastAsia" w:asciiTheme="minorEastAsia" w:hAnsiTheme="minorEastAsia" w:eastAsiaTheme="minorEastAsia" w:cstheme="minorEastAsia"/>
                <w:sz w:val="22"/>
                <w:szCs w:val="22"/>
                <w:highlight w:val="none"/>
              </w:rPr>
            </w:pPr>
            <w:r>
              <w:rPr>
                <w:rStyle w:val="111"/>
                <w:rFonts w:hint="eastAsia" w:asciiTheme="minorEastAsia" w:hAnsiTheme="minorEastAsia" w:eastAsiaTheme="minorEastAsia" w:cstheme="minorEastAsia"/>
                <w:sz w:val="22"/>
                <w:szCs w:val="22"/>
                <w:highlight w:val="none"/>
              </w:rPr>
              <w:t>★一旦发生任何纠纷，由乙方负责处理并全权承担所有责任</w:t>
            </w:r>
          </w:p>
        </w:tc>
        <w:tc>
          <w:tcPr>
            <w:tcW w:w="1353" w:type="dxa"/>
            <w:vAlign w:val="center"/>
          </w:tcPr>
          <w:p>
            <w:pPr>
              <w:adjustRightInd w:val="0"/>
              <w:snapToGrid w:val="0"/>
              <w:spacing w:line="500" w:lineRule="atLeast"/>
              <w:jc w:val="center"/>
              <w:rPr>
                <w:rFonts w:ascii="宋体" w:hAnsi="宋体" w:cs="Arial"/>
                <w:highlight w:val="none"/>
              </w:rPr>
            </w:pPr>
          </w:p>
        </w:tc>
        <w:tc>
          <w:tcPr>
            <w:tcW w:w="1353" w:type="dxa"/>
            <w:vAlign w:val="center"/>
          </w:tcPr>
          <w:p>
            <w:pPr>
              <w:adjustRightInd w:val="0"/>
              <w:snapToGrid w:val="0"/>
              <w:spacing w:line="500" w:lineRule="atLeast"/>
              <w:jc w:val="center"/>
              <w:rPr>
                <w:rFonts w:ascii="宋体" w:hAnsi="宋体" w:cs="Arial"/>
                <w:highlight w:val="none"/>
              </w:rPr>
            </w:pPr>
          </w:p>
        </w:tc>
        <w:tc>
          <w:tcPr>
            <w:tcW w:w="2986" w:type="dxa"/>
            <w:vAlign w:val="center"/>
          </w:tcPr>
          <w:p>
            <w:pPr>
              <w:adjustRightInd w:val="0"/>
              <w:snapToGrid w:val="0"/>
              <w:spacing w:line="500" w:lineRule="atLeast"/>
              <w:jc w:val="center"/>
              <w:rPr>
                <w:rFonts w:ascii="宋体" w:hAnsi="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0" w:type="dxa"/>
            <w:vAlign w:val="center"/>
          </w:tcPr>
          <w:p>
            <w:pPr>
              <w:adjustRightInd w:val="0"/>
              <w:snapToGrid w:val="0"/>
              <w:spacing w:line="500" w:lineRule="atLeast"/>
              <w:jc w:val="center"/>
              <w:rPr>
                <w:rFonts w:hint="eastAsia" w:ascii="宋体" w:hAnsi="宋体" w:cs="Arial" w:eastAsiaTheme="minorEastAsia"/>
                <w:szCs w:val="21"/>
                <w:highlight w:val="none"/>
                <w:lang w:eastAsia="zh-CN"/>
              </w:rPr>
            </w:pPr>
            <w:r>
              <w:rPr>
                <w:rFonts w:hint="eastAsia" w:ascii="宋体" w:hAnsi="宋体" w:cs="Arial"/>
                <w:szCs w:val="21"/>
                <w:highlight w:val="none"/>
                <w:lang w:val="en-US" w:eastAsia="zh-CN"/>
              </w:rPr>
              <w:t>3</w:t>
            </w:r>
          </w:p>
        </w:tc>
        <w:tc>
          <w:tcPr>
            <w:tcW w:w="2296" w:type="dxa"/>
            <w:vAlign w:val="center"/>
          </w:tcPr>
          <w:p>
            <w:pPr>
              <w:adjustRightInd w:val="0"/>
              <w:snapToGrid w:val="0"/>
              <w:jc w:val="left"/>
              <w:rPr>
                <w:rStyle w:val="111"/>
                <w:rFonts w:hint="eastAsia" w:asciiTheme="minorEastAsia" w:hAnsiTheme="minorEastAsia" w:eastAsiaTheme="minorEastAsia" w:cstheme="minorEastAsia"/>
                <w:sz w:val="22"/>
                <w:szCs w:val="22"/>
                <w:highlight w:val="none"/>
                <w:lang w:val="en-US" w:eastAsia="zh-CN"/>
              </w:rPr>
            </w:pPr>
            <w:r>
              <w:rPr>
                <w:rStyle w:val="111"/>
                <w:rFonts w:hint="eastAsia" w:asciiTheme="minorEastAsia" w:hAnsiTheme="minorEastAsia" w:eastAsiaTheme="minorEastAsia" w:cstheme="minorEastAsia"/>
                <w:sz w:val="22"/>
                <w:szCs w:val="22"/>
                <w:highlight w:val="none"/>
                <w:lang w:val="en-US" w:eastAsia="zh-CN"/>
              </w:rPr>
              <w:t>项目时间</w:t>
            </w:r>
          </w:p>
        </w:tc>
        <w:tc>
          <w:tcPr>
            <w:tcW w:w="1353" w:type="dxa"/>
            <w:vAlign w:val="center"/>
          </w:tcPr>
          <w:p>
            <w:pPr>
              <w:adjustRightInd w:val="0"/>
              <w:snapToGrid w:val="0"/>
              <w:spacing w:line="500" w:lineRule="atLeast"/>
              <w:jc w:val="center"/>
              <w:rPr>
                <w:rFonts w:ascii="宋体" w:hAnsi="宋体" w:cs="Arial"/>
                <w:highlight w:val="none"/>
              </w:rPr>
            </w:pPr>
          </w:p>
        </w:tc>
        <w:tc>
          <w:tcPr>
            <w:tcW w:w="1353" w:type="dxa"/>
            <w:vAlign w:val="center"/>
          </w:tcPr>
          <w:p>
            <w:pPr>
              <w:adjustRightInd w:val="0"/>
              <w:snapToGrid w:val="0"/>
              <w:spacing w:line="500" w:lineRule="atLeast"/>
              <w:jc w:val="center"/>
              <w:rPr>
                <w:rFonts w:ascii="宋体" w:hAnsi="宋体" w:cs="Arial"/>
                <w:highlight w:val="none"/>
              </w:rPr>
            </w:pPr>
          </w:p>
        </w:tc>
        <w:tc>
          <w:tcPr>
            <w:tcW w:w="2986" w:type="dxa"/>
            <w:vAlign w:val="center"/>
          </w:tcPr>
          <w:p>
            <w:pPr>
              <w:adjustRightInd w:val="0"/>
              <w:snapToGrid w:val="0"/>
              <w:spacing w:line="500" w:lineRule="atLeast"/>
              <w:jc w:val="center"/>
              <w:rPr>
                <w:rFonts w:ascii="宋体" w:hAnsi="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0" w:type="dxa"/>
            <w:vAlign w:val="center"/>
          </w:tcPr>
          <w:p>
            <w:pPr>
              <w:adjustRightInd w:val="0"/>
              <w:snapToGrid w:val="0"/>
              <w:spacing w:line="500" w:lineRule="atLeast"/>
              <w:jc w:val="center"/>
              <w:rPr>
                <w:rFonts w:ascii="宋体" w:hAnsi="宋体" w:cs="Arial"/>
                <w:szCs w:val="21"/>
                <w:highlight w:val="none"/>
              </w:rPr>
            </w:pPr>
          </w:p>
        </w:tc>
        <w:tc>
          <w:tcPr>
            <w:tcW w:w="2296" w:type="dxa"/>
            <w:vAlign w:val="center"/>
          </w:tcPr>
          <w:p>
            <w:pPr>
              <w:adjustRightInd w:val="0"/>
              <w:snapToGrid w:val="0"/>
              <w:jc w:val="left"/>
              <w:rPr>
                <w:rStyle w:val="111"/>
                <w:rFonts w:hint="eastAsia" w:asciiTheme="minorEastAsia" w:hAnsiTheme="minorEastAsia" w:eastAsiaTheme="minorEastAsia" w:cstheme="minorEastAsia"/>
                <w:sz w:val="22"/>
                <w:szCs w:val="22"/>
                <w:highlight w:val="none"/>
                <w:lang w:val="en-US" w:eastAsia="zh-CN"/>
              </w:rPr>
            </w:pPr>
            <w:r>
              <w:rPr>
                <w:rStyle w:val="111"/>
                <w:rFonts w:hint="eastAsia" w:asciiTheme="minorEastAsia" w:hAnsiTheme="minorEastAsia" w:eastAsiaTheme="minorEastAsia" w:cstheme="minorEastAsia"/>
                <w:sz w:val="22"/>
                <w:szCs w:val="22"/>
                <w:highlight w:val="none"/>
                <w:lang w:val="en-US" w:eastAsia="zh-CN"/>
              </w:rPr>
              <w:t>其他商务条款(如有偏离，请如实填写，如不填写，视同响应采购文件的规定)</w:t>
            </w:r>
          </w:p>
        </w:tc>
        <w:tc>
          <w:tcPr>
            <w:tcW w:w="1353" w:type="dxa"/>
            <w:vAlign w:val="center"/>
          </w:tcPr>
          <w:p>
            <w:pPr>
              <w:adjustRightInd w:val="0"/>
              <w:snapToGrid w:val="0"/>
              <w:spacing w:line="500" w:lineRule="atLeast"/>
              <w:jc w:val="center"/>
              <w:rPr>
                <w:rFonts w:ascii="宋体" w:hAnsi="宋体" w:cs="Arial"/>
                <w:highlight w:val="none"/>
              </w:rPr>
            </w:pPr>
          </w:p>
        </w:tc>
        <w:tc>
          <w:tcPr>
            <w:tcW w:w="1353" w:type="dxa"/>
            <w:vAlign w:val="center"/>
          </w:tcPr>
          <w:p>
            <w:pPr>
              <w:adjustRightInd w:val="0"/>
              <w:snapToGrid w:val="0"/>
              <w:spacing w:line="500" w:lineRule="atLeast"/>
              <w:jc w:val="center"/>
              <w:rPr>
                <w:rFonts w:ascii="宋体" w:hAnsi="宋体" w:cs="Arial"/>
                <w:highlight w:val="none"/>
              </w:rPr>
            </w:pPr>
          </w:p>
        </w:tc>
        <w:tc>
          <w:tcPr>
            <w:tcW w:w="2986" w:type="dxa"/>
            <w:vAlign w:val="center"/>
          </w:tcPr>
          <w:p>
            <w:pPr>
              <w:adjustRightInd w:val="0"/>
              <w:snapToGrid w:val="0"/>
              <w:spacing w:line="500" w:lineRule="atLeast"/>
              <w:jc w:val="center"/>
              <w:rPr>
                <w:rFonts w:ascii="宋体" w:hAnsi="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0" w:type="dxa"/>
            <w:vAlign w:val="center"/>
          </w:tcPr>
          <w:p>
            <w:pPr>
              <w:adjustRightInd w:val="0"/>
              <w:snapToGrid w:val="0"/>
              <w:spacing w:line="500" w:lineRule="atLeast"/>
              <w:jc w:val="center"/>
              <w:rPr>
                <w:rFonts w:ascii="宋体" w:hAnsi="宋体" w:cs="Arial"/>
                <w:highlight w:val="none"/>
              </w:rPr>
            </w:pPr>
          </w:p>
        </w:tc>
        <w:tc>
          <w:tcPr>
            <w:tcW w:w="2296" w:type="dxa"/>
            <w:vAlign w:val="center"/>
          </w:tcPr>
          <w:p>
            <w:pPr>
              <w:adjustRightInd w:val="0"/>
              <w:snapToGrid w:val="0"/>
              <w:spacing w:line="500" w:lineRule="atLeast"/>
              <w:jc w:val="center"/>
              <w:rPr>
                <w:rFonts w:ascii="宋体" w:hAnsi="宋体" w:cs="Arial"/>
                <w:highlight w:val="none"/>
              </w:rPr>
            </w:pPr>
          </w:p>
        </w:tc>
        <w:tc>
          <w:tcPr>
            <w:tcW w:w="1353" w:type="dxa"/>
            <w:vAlign w:val="center"/>
          </w:tcPr>
          <w:p>
            <w:pPr>
              <w:adjustRightInd w:val="0"/>
              <w:snapToGrid w:val="0"/>
              <w:spacing w:line="500" w:lineRule="atLeast"/>
              <w:jc w:val="center"/>
              <w:rPr>
                <w:rFonts w:ascii="宋体" w:hAnsi="宋体" w:cs="Arial"/>
                <w:highlight w:val="none"/>
              </w:rPr>
            </w:pPr>
          </w:p>
        </w:tc>
        <w:tc>
          <w:tcPr>
            <w:tcW w:w="1353" w:type="dxa"/>
            <w:vAlign w:val="center"/>
          </w:tcPr>
          <w:p>
            <w:pPr>
              <w:adjustRightInd w:val="0"/>
              <w:snapToGrid w:val="0"/>
              <w:spacing w:line="500" w:lineRule="atLeast"/>
              <w:jc w:val="center"/>
              <w:rPr>
                <w:rFonts w:ascii="宋体" w:hAnsi="宋体" w:cs="Arial"/>
                <w:highlight w:val="none"/>
              </w:rPr>
            </w:pPr>
          </w:p>
        </w:tc>
        <w:tc>
          <w:tcPr>
            <w:tcW w:w="2986" w:type="dxa"/>
            <w:vAlign w:val="center"/>
          </w:tcPr>
          <w:p>
            <w:pPr>
              <w:adjustRightInd w:val="0"/>
              <w:snapToGrid w:val="0"/>
              <w:spacing w:line="500" w:lineRule="atLeast"/>
              <w:jc w:val="center"/>
              <w:rPr>
                <w:rFonts w:ascii="宋体" w:hAnsi="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10" w:type="dxa"/>
            <w:vAlign w:val="center"/>
          </w:tcPr>
          <w:p>
            <w:pPr>
              <w:adjustRightInd w:val="0"/>
              <w:snapToGrid w:val="0"/>
              <w:spacing w:line="500" w:lineRule="atLeast"/>
              <w:jc w:val="center"/>
              <w:rPr>
                <w:rFonts w:ascii="宋体" w:hAnsi="宋体" w:cs="Arial"/>
                <w:highlight w:val="none"/>
              </w:rPr>
            </w:pPr>
          </w:p>
        </w:tc>
        <w:tc>
          <w:tcPr>
            <w:tcW w:w="2296" w:type="dxa"/>
            <w:vAlign w:val="center"/>
          </w:tcPr>
          <w:p>
            <w:pPr>
              <w:adjustRightInd w:val="0"/>
              <w:snapToGrid w:val="0"/>
              <w:spacing w:line="500" w:lineRule="atLeast"/>
              <w:jc w:val="center"/>
              <w:rPr>
                <w:rFonts w:ascii="宋体" w:hAnsi="宋体" w:cs="Arial"/>
                <w:highlight w:val="none"/>
              </w:rPr>
            </w:pPr>
          </w:p>
        </w:tc>
        <w:tc>
          <w:tcPr>
            <w:tcW w:w="1353" w:type="dxa"/>
            <w:vAlign w:val="center"/>
          </w:tcPr>
          <w:p>
            <w:pPr>
              <w:adjustRightInd w:val="0"/>
              <w:snapToGrid w:val="0"/>
              <w:spacing w:line="500" w:lineRule="atLeast"/>
              <w:jc w:val="center"/>
              <w:rPr>
                <w:rFonts w:ascii="宋体" w:hAnsi="宋体" w:cs="Arial"/>
                <w:highlight w:val="none"/>
              </w:rPr>
            </w:pPr>
          </w:p>
        </w:tc>
        <w:tc>
          <w:tcPr>
            <w:tcW w:w="1353" w:type="dxa"/>
            <w:vAlign w:val="center"/>
          </w:tcPr>
          <w:p>
            <w:pPr>
              <w:adjustRightInd w:val="0"/>
              <w:snapToGrid w:val="0"/>
              <w:spacing w:line="500" w:lineRule="atLeast"/>
              <w:jc w:val="center"/>
              <w:rPr>
                <w:rFonts w:ascii="宋体" w:hAnsi="宋体" w:cs="Arial"/>
                <w:highlight w:val="none"/>
              </w:rPr>
            </w:pPr>
          </w:p>
        </w:tc>
        <w:tc>
          <w:tcPr>
            <w:tcW w:w="2986" w:type="dxa"/>
            <w:vAlign w:val="center"/>
          </w:tcPr>
          <w:p>
            <w:pPr>
              <w:adjustRightInd w:val="0"/>
              <w:snapToGrid w:val="0"/>
              <w:spacing w:line="500" w:lineRule="atLeast"/>
              <w:jc w:val="center"/>
              <w:rPr>
                <w:rFonts w:ascii="宋体" w:hAnsi="宋体" w:cs="Arial"/>
                <w:highlight w:val="none"/>
              </w:rPr>
            </w:pPr>
          </w:p>
        </w:tc>
      </w:tr>
    </w:tbl>
    <w:p>
      <w:pPr>
        <w:adjustRightInd w:val="0"/>
        <w:snapToGrid w:val="0"/>
        <w:spacing w:line="500" w:lineRule="atLeast"/>
        <w:rPr>
          <w:rFonts w:ascii="宋体" w:hAnsi="宋体" w:cs="Arial"/>
          <w:highlight w:val="none"/>
        </w:rPr>
      </w:pPr>
    </w:p>
    <w:p>
      <w:pPr>
        <w:adjustRightInd w:val="0"/>
        <w:snapToGrid w:val="0"/>
        <w:spacing w:line="500" w:lineRule="atLeast"/>
        <w:rPr>
          <w:rFonts w:ascii="宋体" w:hAnsi="宋体" w:cs="Arial"/>
          <w:highlight w:val="none"/>
        </w:rPr>
      </w:pPr>
    </w:p>
    <w:p>
      <w:pPr>
        <w:adjustRightInd w:val="0"/>
        <w:snapToGrid w:val="0"/>
        <w:spacing w:line="360" w:lineRule="auto"/>
        <w:ind w:firstLine="2730" w:firstLineChars="1300"/>
        <w:rPr>
          <w:rFonts w:ascii="宋体" w:hAnsi="宋体" w:cs="Arial"/>
          <w:highlight w:val="none"/>
        </w:rPr>
      </w:pPr>
      <w:r>
        <w:rPr>
          <w:rFonts w:ascii="宋体" w:hAnsi="宋体" w:cs="Arial"/>
          <w:highlight w:val="none"/>
        </w:rPr>
        <w:t>法定代表人</w:t>
      </w:r>
      <w:r>
        <w:rPr>
          <w:rFonts w:hint="eastAsia" w:ascii="宋体" w:hAnsi="宋体" w:cs="Arial"/>
          <w:highlight w:val="none"/>
        </w:rPr>
        <w:t>（单位负责人）</w:t>
      </w:r>
      <w:r>
        <w:rPr>
          <w:rFonts w:ascii="宋体" w:hAnsi="宋体" w:cs="Arial"/>
          <w:highlight w:val="none"/>
        </w:rPr>
        <w:t>或其授权代表：（签字）</w:t>
      </w:r>
    </w:p>
    <w:p>
      <w:pPr>
        <w:spacing w:line="360" w:lineRule="auto"/>
        <w:ind w:firstLine="6510" w:firstLineChars="3100"/>
        <w:rPr>
          <w:rFonts w:ascii="宋体" w:hAnsi="宋体"/>
          <w:sz w:val="28"/>
          <w:highlight w:val="none"/>
        </w:rPr>
      </w:pPr>
      <w:r>
        <w:rPr>
          <w:rFonts w:ascii="宋体" w:hAnsi="宋体" w:cs="Arial"/>
          <w:highlight w:val="none"/>
        </w:rPr>
        <w:t>年   月   日</w:t>
      </w:r>
    </w:p>
    <w:p>
      <w:pPr>
        <w:spacing w:line="480" w:lineRule="auto"/>
        <w:jc w:val="center"/>
        <w:rPr>
          <w:b/>
          <w:sz w:val="44"/>
          <w:szCs w:val="44"/>
          <w:highlight w:val="none"/>
        </w:rPr>
      </w:pPr>
    </w:p>
    <w:p>
      <w:pPr>
        <w:spacing w:line="480" w:lineRule="auto"/>
        <w:jc w:val="center"/>
        <w:rPr>
          <w:rFonts w:asciiTheme="minorEastAsia" w:hAnsiTheme="minorEastAsia" w:cstheme="minorEastAsia"/>
          <w:b/>
          <w:sz w:val="44"/>
          <w:szCs w:val="44"/>
          <w:highlight w:val="none"/>
        </w:rPr>
      </w:pPr>
    </w:p>
    <w:p>
      <w:pPr>
        <w:jc w:val="center"/>
        <w:rPr>
          <w:rFonts w:asciiTheme="minorEastAsia" w:hAnsiTheme="minorEastAsia" w:cstheme="minorEastAsia"/>
          <w:bCs/>
          <w:highlight w:val="none"/>
        </w:rPr>
      </w:pPr>
    </w:p>
    <w:p>
      <w:pPr>
        <w:ind w:firstLine="6960" w:firstLineChars="2900"/>
        <w:jc w:val="left"/>
        <w:rPr>
          <w:rFonts w:ascii="宋体" w:hAnsi="宋体"/>
          <w:sz w:val="24"/>
          <w:szCs w:val="18"/>
          <w:highlight w:val="none"/>
        </w:rPr>
      </w:pPr>
    </w:p>
    <w:sectPr>
      <w:footerReference r:id="rId14" w:type="default"/>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ritannic Bold">
    <w:panose1 w:val="020B0903060703020204"/>
    <w:charset w:val="00"/>
    <w:family w:val="swiss"/>
    <w:pitch w:val="default"/>
    <w:sig w:usb0="00000003" w:usb1="00000000" w:usb2="00000000" w:usb3="00000000" w:csb0="20000001" w:csb1="00000000"/>
  </w:font>
  <w:font w:name="MS PGothic">
    <w:panose1 w:val="020B0600070205080204"/>
    <w:charset w:val="80"/>
    <w:family w:val="swiss"/>
    <w:pitch w:val="default"/>
    <w:sig w:usb0="E00002FF" w:usb1="6AC7FDFB" w:usb2="08000012" w:usb3="00000000" w:csb0="4002009F" w:csb1="DFD70000"/>
  </w:font>
  <w:font w:name="Helvetica">
    <w:panose1 w:val="020B0504020202030204"/>
    <w:charset w:val="00"/>
    <w:family w:val="auto"/>
    <w:pitch w:val="default"/>
    <w:sig w:usb0="00000007" w:usb1="00000000" w:usb2="00000000" w:usb3="00000000" w:csb0="00000093"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ヒラギノ角ゴ Pro W3">
    <w:altName w:val="Yu Gothic"/>
    <w:panose1 w:val="00000000000000000000"/>
    <w:charset w:val="80"/>
    <w:family w:val="auto"/>
    <w:pitch w:val="default"/>
    <w:sig w:usb0="00000000" w:usb1="00000000" w:usb2="00000012" w:usb3="00000000" w:csb0="0002000D"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jc w:val="center"/>
                          </w:pPr>
                          <w:r>
                            <w:fldChar w:fldCharType="begin"/>
                          </w:r>
                          <w:r>
                            <w:instrText xml:space="preserve">PAGE   \* MERGEFORMAT</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9"/>
                      <w:jc w:val="center"/>
                    </w:pPr>
                    <w:r>
                      <w:fldChar w:fldCharType="begin"/>
                    </w:r>
                    <w:r>
                      <w:instrText xml:space="preserve">PAGE   \* MERGEFORMAT</w:instrText>
                    </w:r>
                    <w:r>
                      <w:fldChar w:fldCharType="separate"/>
                    </w:r>
                    <w:r>
                      <w:t>4</w:t>
                    </w:r>
                    <w:r>
                      <w:fldChar w:fldCharType="end"/>
                    </w:r>
                  </w:p>
                </w:txbxContent>
              </v:textbox>
            </v:shape>
          </w:pict>
        </mc:Fallback>
      </mc:AlternateContent>
    </w:r>
  </w:p>
  <w:p>
    <w:pPr>
      <w:pStyle w:val="4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right="91"/>
      <w:jc w:val="center"/>
      <w:rPr>
        <w:rFonts w:eastAsia="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jc w:val="center"/>
                          </w:pPr>
                          <w:r>
                            <w:fldChar w:fldCharType="begin"/>
                          </w:r>
                          <w:r>
                            <w:instrText xml:space="preserve">PAGE   \* MERGEFORMAT</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9"/>
                      <w:jc w:val="center"/>
                    </w:pPr>
                    <w:r>
                      <w:fldChar w:fldCharType="begin"/>
                    </w:r>
                    <w:r>
                      <w:instrText xml:space="preserve">PAGE   \* MERGEFORMAT</w:instrText>
                    </w:r>
                    <w:r>
                      <w:fldChar w:fldCharType="separate"/>
                    </w:r>
                    <w:r>
                      <w:t>21</w:t>
                    </w:r>
                    <w:r>
                      <w:fldChar w:fldCharType="end"/>
                    </w:r>
                  </w:p>
                </w:txbxContent>
              </v:textbox>
            </v:shape>
          </w:pict>
        </mc:Fallback>
      </mc:AlternateContent>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jc w:val="center"/>
                          </w:pPr>
                          <w:r>
                            <w:fldChar w:fldCharType="begin"/>
                          </w:r>
                          <w:r>
                            <w:instrText xml:space="preserve">PAGE   \* MERGEFORMAT</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9"/>
                      <w:jc w:val="center"/>
                    </w:pPr>
                    <w:r>
                      <w:fldChar w:fldCharType="begin"/>
                    </w:r>
                    <w:r>
                      <w:instrText xml:space="preserve">PAGE   \* MERGEFORMAT</w:instrText>
                    </w:r>
                    <w:r>
                      <w:fldChar w:fldCharType="separate"/>
                    </w:r>
                    <w:r>
                      <w:t>29</w:t>
                    </w:r>
                    <w:r>
                      <w:fldChar w:fldCharType="end"/>
                    </w:r>
                  </w:p>
                </w:txbxContent>
              </v:textbox>
            </v:shape>
          </w:pict>
        </mc:Fallback>
      </mc:AlternateContent>
    </w:r>
  </w:p>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jc w:val="center"/>
                          </w:pPr>
                          <w:r>
                            <w:fldChar w:fldCharType="begin"/>
                          </w:r>
                          <w:r>
                            <w:instrText xml:space="preserve">PAGE   \* MERGEFORMAT</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9"/>
                      <w:jc w:val="center"/>
                    </w:pPr>
                    <w:r>
                      <w:fldChar w:fldCharType="begin"/>
                    </w:r>
                    <w:r>
                      <w:instrText xml:space="preserve">PAGE   \* MERGEFORMAT</w:instrText>
                    </w:r>
                    <w:r>
                      <w:fldChar w:fldCharType="separate"/>
                    </w:r>
                    <w:r>
                      <w:t>53</w:t>
                    </w:r>
                    <w:r>
                      <w:fldChar w:fldCharType="end"/>
                    </w:r>
                  </w:p>
                </w:txbxContent>
              </v:textbox>
            </v:shape>
          </w:pict>
        </mc:Fallback>
      </mc:AlternateContent>
    </w:r>
  </w:p>
  <w:p>
    <w:pPr>
      <w:pStyle w:val="4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jc w:val="center"/>
                          </w:pPr>
                          <w:r>
                            <w:fldChar w:fldCharType="begin"/>
                          </w:r>
                          <w:r>
                            <w:instrText xml:space="preserve">PAGE   \* MERGEFORMAT</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9"/>
                      <w:jc w:val="center"/>
                    </w:pPr>
                    <w:r>
                      <w:fldChar w:fldCharType="begin"/>
                    </w:r>
                    <w:r>
                      <w:instrText xml:space="preserve">PAGE   \* MERGEFORMAT</w:instrText>
                    </w:r>
                    <w:r>
                      <w:fldChar w:fldCharType="separate"/>
                    </w:r>
                    <w:r>
                      <w:t>53</w:t>
                    </w:r>
                    <w:r>
                      <w:fldChar w:fldCharType="end"/>
                    </w:r>
                  </w:p>
                </w:txbxContent>
              </v:textbox>
            </v:shape>
          </w:pict>
        </mc:Fallback>
      </mc:AlternateContent>
    </w:r>
  </w:p>
  <w:p>
    <w:pPr>
      <w:pStyle w:val="4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jc w:val="center"/>
                          </w:pPr>
                          <w:r>
                            <w:fldChar w:fldCharType="begin"/>
                          </w:r>
                          <w:r>
                            <w:instrText xml:space="preserve">PAGE   \* MERGEFORMAT</w:instrText>
                          </w:r>
                          <w:r>
                            <w:fldChar w:fldCharType="separate"/>
                          </w:r>
                          <w:r>
                            <w:rPr>
                              <w:lang w:val="zh-CN"/>
                            </w:rP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5"/>
                      <w:jc w:val="center"/>
                    </w:pPr>
                    <w:r>
                      <w:fldChar w:fldCharType="begin"/>
                    </w:r>
                    <w:r>
                      <w:instrText xml:space="preserve">PAGE   \* MERGEFORMAT</w:instrText>
                    </w:r>
                    <w:r>
                      <w:fldChar w:fldCharType="separate"/>
                    </w:r>
                    <w:r>
                      <w:rPr>
                        <w:lang w:val="zh-CN"/>
                      </w:rPr>
                      <w:t>62</w:t>
                    </w:r>
                    <w:r>
                      <w:fldChar w:fldCharType="end"/>
                    </w:r>
                  </w:p>
                </w:txbxContent>
              </v:textbox>
            </v:shape>
          </w:pict>
        </mc:Fallback>
      </mc:AlternateContent>
    </w:r>
  </w:p>
  <w:p>
    <w:pPr>
      <w:pStyle w:val="2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jc w:val="center"/>
                          </w:pPr>
                          <w:r>
                            <w:fldChar w:fldCharType="begin"/>
                          </w:r>
                          <w:r>
                            <w:instrText xml:space="preserve">PAGE   \* MERGEFORMAT</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9"/>
                      <w:jc w:val="center"/>
                    </w:pPr>
                    <w:r>
                      <w:fldChar w:fldCharType="begin"/>
                    </w:r>
                    <w:r>
                      <w:instrText xml:space="preserve">PAGE   \* MERGEFORMAT</w:instrText>
                    </w:r>
                    <w:r>
                      <w:fldChar w:fldCharType="separate"/>
                    </w:r>
                    <w:r>
                      <w:t>63</w:t>
                    </w:r>
                    <w:r>
                      <w:fldChar w:fldCharType="end"/>
                    </w:r>
                  </w:p>
                </w:txbxContent>
              </v:textbox>
            </v:shape>
          </w:pict>
        </mc:Fallback>
      </mc:AlternateContent>
    </w:r>
  </w:p>
  <w:p>
    <w:pPr>
      <w:pStyle w:val="4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left"/>
      <w:rPr>
        <w:rFonts w:ascii="华文中宋" w:hAnsi="华文中宋" w:eastAsia="华文中宋" w:cs="华文中宋"/>
        <w:szCs w:val="18"/>
      </w:rPr>
    </w:pPr>
    <w:r>
      <w:rPr>
        <w:lang w:val="en-US"/>
      </w:rPr>
      <w:drawing>
        <wp:anchor distT="0" distB="0" distL="114300" distR="114300" simplePos="0" relativeHeight="251659264" behindDoc="1" locked="0" layoutInCell="1" allowOverlap="1">
          <wp:simplePos x="0" y="0"/>
          <wp:positionH relativeFrom="column">
            <wp:posOffset>-14605</wp:posOffset>
          </wp:positionH>
          <wp:positionV relativeFrom="paragraph">
            <wp:posOffset>-41275</wp:posOffset>
          </wp:positionV>
          <wp:extent cx="1069975" cy="494665"/>
          <wp:effectExtent l="0" t="0" r="0" b="0"/>
          <wp:wrapThrough wrapText="bothSides">
            <wp:wrapPolygon>
              <wp:start x="1538" y="4991"/>
              <wp:lineTo x="769" y="7487"/>
              <wp:lineTo x="1154" y="16637"/>
              <wp:lineTo x="20767" y="16637"/>
              <wp:lineTo x="20767" y="4991"/>
              <wp:lineTo x="1538" y="4991"/>
            </wp:wrapPolygon>
          </wp:wrapThrough>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
                  <a:srcRect l="12207" t="31213" r="14502" b="30328"/>
                  <a:stretch>
                    <a:fillRect/>
                  </a:stretch>
                </pic:blipFill>
                <pic:spPr>
                  <a:xfrm>
                    <a:off x="0" y="0"/>
                    <a:ext cx="1069975" cy="494665"/>
                  </a:xfrm>
                  <a:prstGeom prst="rect">
                    <a:avLst/>
                  </a:prstGeom>
                  <a:noFill/>
                  <a:ln>
                    <a:noFill/>
                  </a:ln>
                </pic:spPr>
              </pic:pic>
            </a:graphicData>
          </a:graphic>
        </wp:anchor>
      </w:drawing>
    </w:r>
    <w:r>
      <w:rPr>
        <w:rFonts w:hint="eastAsia" w:ascii="华文中宋" w:hAnsi="华文中宋" w:eastAsia="华文中宋" w:cs="华文中宋"/>
        <w:szCs w:val="18"/>
      </w:rPr>
      <w:t xml:space="preserve"> </w:t>
    </w:r>
    <w:r>
      <w:rPr>
        <w:rFonts w:hint="eastAsia" w:ascii="华文中宋" w:hAnsi="华文中宋" w:eastAsia="华文中宋" w:cs="华文中宋"/>
        <w:szCs w:val="18"/>
        <w:lang w:val="en-US"/>
      </w:rPr>
      <w:t xml:space="preserve">                  </w:t>
    </w:r>
    <w:r>
      <w:rPr>
        <w:rFonts w:hint="eastAsia" w:ascii="华文中宋" w:hAnsi="华文中宋" w:eastAsia="华文中宋" w:cs="华文中宋"/>
        <w:szCs w:val="18"/>
      </w:rPr>
      <w:t xml:space="preserve">长安汽车询价竞价电子交易平台      </w:t>
    </w:r>
    <w:r>
      <w:rPr>
        <w:rFonts w:hint="eastAsia" w:ascii="华文中宋" w:hAnsi="华文中宋" w:eastAsia="华文中宋" w:cs="华文中宋"/>
        <w:szCs w:val="18"/>
        <w:lang w:val="en-US"/>
      </w:rPr>
      <w:drawing>
        <wp:inline distT="0" distB="0" distL="114300" distR="114300">
          <wp:extent cx="452755" cy="274320"/>
          <wp:effectExtent l="0" t="0" r="444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
                  <a:stretch>
                    <a:fillRect/>
                  </a:stretch>
                </pic:blipFill>
                <pic:spPr>
                  <a:xfrm>
                    <a:off x="0" y="0"/>
                    <a:ext cx="452755" cy="274320"/>
                  </a:xfrm>
                  <a:prstGeom prst="rect">
                    <a:avLst/>
                  </a:prstGeom>
                  <a:noFill/>
                  <a:ln>
                    <a:noFill/>
                  </a:ln>
                </pic:spPr>
              </pic:pic>
            </a:graphicData>
          </a:graphic>
        </wp:inline>
      </w:drawing>
    </w:r>
    <w:r>
      <w:rPr>
        <w:rFonts w:hint="eastAsia" w:ascii="华文中宋" w:hAnsi="华文中宋" w:eastAsia="华文中宋" w:cs="华文中宋"/>
        <w:szCs w:val="18"/>
      </w:rPr>
      <w:t>东风国际招标有限公司</w:t>
    </w:r>
  </w:p>
  <w:p>
    <w:pPr>
      <w:pStyle w:val="50"/>
      <w:pBdr>
        <w:bottom w:val="none" w:color="auto" w:sz="0" w:space="0"/>
      </w:pBdr>
      <w:tabs>
        <w:tab w:val="left" w:pos="1590"/>
        <w:tab w:val="center" w:pos="4203"/>
        <w:tab w:val="right" w:pos="8406"/>
        <w:tab w:val="clear" w:pos="4153"/>
        <w:tab w:val="clear" w:pos="8306"/>
      </w:tabs>
    </w:pPr>
    <w:r>
      <w:rPr>
        <w:rFonts w:hint="eastAsia" w:ascii="华文中宋" w:hAnsi="华文中宋" w:eastAsia="华文中宋" w:cs="华文中宋"/>
        <w:szCs w:val="18"/>
      </w:rPr>
      <w:t xml:space="preserve">        </w:t>
    </w:r>
    <w:r>
      <w:rPr>
        <w:rFonts w:hint="eastAsia" w:ascii="华文中宋" w:hAnsi="华文中宋" w:eastAsia="华文中宋" w:cs="华文中宋"/>
        <w:szCs w:val="18"/>
        <w:u w:val="single"/>
      </w:rPr>
      <w:t>http://xjptnew.changanjyzx.com</w:t>
    </w:r>
    <w:r>
      <w:rPr>
        <w:rFonts w:hint="eastAsia" w:ascii="华文中宋" w:hAnsi="华文中宋" w:eastAsia="华文中宋" w:cs="华文中宋"/>
        <w:szCs w:val="18"/>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left"/>
      <w:rPr>
        <w:rFonts w:ascii="华文中宋" w:hAnsi="华文中宋" w:eastAsia="华文中宋" w:cs="华文中宋"/>
        <w:szCs w:val="18"/>
      </w:rPr>
    </w:pPr>
    <w:r>
      <w:rPr>
        <w:lang w:val="en-US"/>
      </w:rPr>
      <w:drawing>
        <wp:anchor distT="0" distB="0" distL="114300" distR="114300" simplePos="0" relativeHeight="251660288" behindDoc="1" locked="0" layoutInCell="1" allowOverlap="1">
          <wp:simplePos x="0" y="0"/>
          <wp:positionH relativeFrom="column">
            <wp:posOffset>-14605</wp:posOffset>
          </wp:positionH>
          <wp:positionV relativeFrom="paragraph">
            <wp:posOffset>-41275</wp:posOffset>
          </wp:positionV>
          <wp:extent cx="1069975" cy="494665"/>
          <wp:effectExtent l="0" t="0" r="0" b="0"/>
          <wp:wrapThrough wrapText="bothSides">
            <wp:wrapPolygon>
              <wp:start x="1538" y="4991"/>
              <wp:lineTo x="769" y="7487"/>
              <wp:lineTo x="769" y="11646"/>
              <wp:lineTo x="1154" y="16637"/>
              <wp:lineTo x="20767" y="16637"/>
              <wp:lineTo x="20767" y="4991"/>
              <wp:lineTo x="1538" y="4991"/>
            </wp:wrapPolygon>
          </wp:wrapThrough>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
                  <a:srcRect l="12207" t="31213" r="14502" b="30328"/>
                  <a:stretch>
                    <a:fillRect/>
                  </a:stretch>
                </pic:blipFill>
                <pic:spPr>
                  <a:xfrm>
                    <a:off x="0" y="0"/>
                    <a:ext cx="1069975" cy="494665"/>
                  </a:xfrm>
                  <a:prstGeom prst="rect">
                    <a:avLst/>
                  </a:prstGeom>
                  <a:noFill/>
                  <a:ln>
                    <a:noFill/>
                  </a:ln>
                </pic:spPr>
              </pic:pic>
            </a:graphicData>
          </a:graphic>
        </wp:anchor>
      </w:drawing>
    </w:r>
    <w:r>
      <w:rPr>
        <w:rFonts w:hint="eastAsia" w:ascii="华文中宋" w:hAnsi="华文中宋" w:eastAsia="华文中宋" w:cs="华文中宋"/>
        <w:szCs w:val="18"/>
      </w:rPr>
      <w:t xml:space="preserve"> </w:t>
    </w:r>
    <w:r>
      <w:rPr>
        <w:rFonts w:hint="eastAsia" w:ascii="华文中宋" w:hAnsi="华文中宋" w:eastAsia="华文中宋" w:cs="华文中宋"/>
        <w:szCs w:val="18"/>
        <w:lang w:val="en-US"/>
      </w:rPr>
      <w:t xml:space="preserve">                  </w:t>
    </w:r>
    <w:r>
      <w:rPr>
        <w:rFonts w:hint="eastAsia" w:ascii="华文中宋" w:hAnsi="华文中宋" w:eastAsia="华文中宋" w:cs="华文中宋"/>
        <w:szCs w:val="18"/>
      </w:rPr>
      <w:t xml:space="preserve">长安汽车询价竞价电子交易平台      </w:t>
    </w:r>
    <w:r>
      <w:rPr>
        <w:rFonts w:hint="eastAsia" w:ascii="华文中宋" w:hAnsi="华文中宋" w:eastAsia="华文中宋" w:cs="华文中宋"/>
        <w:szCs w:val="18"/>
        <w:lang w:val="en-US"/>
      </w:rPr>
      <w:drawing>
        <wp:inline distT="0" distB="0" distL="114300" distR="114300">
          <wp:extent cx="452755" cy="274320"/>
          <wp:effectExtent l="0" t="0" r="4445" b="1143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2"/>
                  <a:stretch>
                    <a:fillRect/>
                  </a:stretch>
                </pic:blipFill>
                <pic:spPr>
                  <a:xfrm>
                    <a:off x="0" y="0"/>
                    <a:ext cx="452755" cy="274320"/>
                  </a:xfrm>
                  <a:prstGeom prst="rect">
                    <a:avLst/>
                  </a:prstGeom>
                  <a:noFill/>
                  <a:ln>
                    <a:noFill/>
                  </a:ln>
                </pic:spPr>
              </pic:pic>
            </a:graphicData>
          </a:graphic>
        </wp:inline>
      </w:drawing>
    </w:r>
    <w:r>
      <w:rPr>
        <w:rFonts w:hint="eastAsia" w:ascii="华文中宋" w:hAnsi="华文中宋" w:eastAsia="华文中宋" w:cs="华文中宋"/>
        <w:szCs w:val="18"/>
      </w:rPr>
      <w:t>东风国际招标有限公司</w:t>
    </w:r>
  </w:p>
  <w:p>
    <w:pPr>
      <w:pStyle w:val="50"/>
      <w:pBdr>
        <w:bottom w:val="none" w:color="auto" w:sz="0" w:space="0"/>
      </w:pBdr>
      <w:tabs>
        <w:tab w:val="left" w:pos="1590"/>
        <w:tab w:val="center" w:pos="4203"/>
        <w:tab w:val="right" w:pos="8406"/>
        <w:tab w:val="clear" w:pos="4153"/>
        <w:tab w:val="clear" w:pos="8306"/>
      </w:tabs>
    </w:pPr>
    <w:r>
      <w:rPr>
        <w:rFonts w:hint="eastAsia" w:ascii="华文中宋" w:hAnsi="华文中宋" w:eastAsia="华文中宋" w:cs="华文中宋"/>
        <w:szCs w:val="18"/>
      </w:rPr>
      <w:t xml:space="preserve">        </w:t>
    </w:r>
    <w:r>
      <w:rPr>
        <w:rFonts w:hint="eastAsia" w:ascii="华文中宋" w:hAnsi="华文中宋" w:eastAsia="华文中宋" w:cs="华文中宋"/>
        <w:szCs w:val="18"/>
        <w:u w:val="single"/>
      </w:rPr>
      <w:t>http://xjptnew.changanjyzx.com</w:t>
    </w:r>
    <w:r>
      <w:rPr>
        <w:rFonts w:hint="eastAsia" w:ascii="华文中宋" w:hAnsi="华文中宋" w:eastAsia="华文中宋" w:cs="华文中宋"/>
        <w:szCs w:val="18"/>
      </w:rPr>
      <w:t xml:space="preserve">                                       《采购文件》</w:t>
    </w:r>
  </w:p>
  <w:p>
    <w:pPr>
      <w:pStyle w:val="16"/>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left"/>
      <w:rPr>
        <w:rFonts w:ascii="华文中宋" w:hAnsi="华文中宋" w:eastAsia="华文中宋" w:cs="华文中宋"/>
        <w:szCs w:val="18"/>
      </w:rPr>
    </w:pPr>
    <w:r>
      <w:rPr>
        <w:lang w:val="en-US"/>
      </w:rPr>
      <w:drawing>
        <wp:anchor distT="0" distB="0" distL="114300" distR="114300" simplePos="0" relativeHeight="251661312" behindDoc="1" locked="0" layoutInCell="1" allowOverlap="1">
          <wp:simplePos x="0" y="0"/>
          <wp:positionH relativeFrom="column">
            <wp:posOffset>-14605</wp:posOffset>
          </wp:positionH>
          <wp:positionV relativeFrom="paragraph">
            <wp:posOffset>-41275</wp:posOffset>
          </wp:positionV>
          <wp:extent cx="1069975" cy="494665"/>
          <wp:effectExtent l="0" t="0" r="0" b="0"/>
          <wp:wrapThrough wrapText="bothSides">
            <wp:wrapPolygon>
              <wp:start x="1538" y="4991"/>
              <wp:lineTo x="769" y="7487"/>
              <wp:lineTo x="769" y="11646"/>
              <wp:lineTo x="1154" y="16637"/>
              <wp:lineTo x="20767" y="16637"/>
              <wp:lineTo x="20767" y="4991"/>
              <wp:lineTo x="1538" y="4991"/>
            </wp:wrapPolygon>
          </wp:wrapThrough>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
                  <a:srcRect l="12207" t="31213" r="14502" b="30328"/>
                  <a:stretch>
                    <a:fillRect/>
                  </a:stretch>
                </pic:blipFill>
                <pic:spPr>
                  <a:xfrm>
                    <a:off x="0" y="0"/>
                    <a:ext cx="1069975" cy="494665"/>
                  </a:xfrm>
                  <a:prstGeom prst="rect">
                    <a:avLst/>
                  </a:prstGeom>
                  <a:noFill/>
                  <a:ln>
                    <a:noFill/>
                  </a:ln>
                </pic:spPr>
              </pic:pic>
            </a:graphicData>
          </a:graphic>
        </wp:anchor>
      </w:drawing>
    </w:r>
    <w:r>
      <w:rPr>
        <w:rFonts w:hint="eastAsia" w:ascii="华文中宋" w:hAnsi="华文中宋" w:eastAsia="华文中宋" w:cs="华文中宋"/>
        <w:szCs w:val="18"/>
      </w:rPr>
      <w:t xml:space="preserve"> </w:t>
    </w:r>
    <w:r>
      <w:rPr>
        <w:rFonts w:hint="eastAsia" w:ascii="华文中宋" w:hAnsi="华文中宋" w:eastAsia="华文中宋" w:cs="华文中宋"/>
        <w:szCs w:val="18"/>
        <w:lang w:val="en-US"/>
      </w:rPr>
      <w:t xml:space="preserve">                  </w:t>
    </w:r>
    <w:r>
      <w:rPr>
        <w:rFonts w:hint="eastAsia" w:ascii="华文中宋" w:hAnsi="华文中宋" w:eastAsia="华文中宋" w:cs="华文中宋"/>
        <w:szCs w:val="18"/>
      </w:rPr>
      <w:t xml:space="preserve">长安汽车询价竞价电子交易平台      </w:t>
    </w:r>
    <w:r>
      <w:rPr>
        <w:rFonts w:hint="eastAsia" w:ascii="华文中宋" w:hAnsi="华文中宋" w:eastAsia="华文中宋" w:cs="华文中宋"/>
        <w:szCs w:val="18"/>
        <w:lang w:val="en-US"/>
      </w:rPr>
      <w:drawing>
        <wp:inline distT="0" distB="0" distL="114300" distR="114300">
          <wp:extent cx="452755" cy="274320"/>
          <wp:effectExtent l="0" t="0" r="4445" b="1143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
                  <a:stretch>
                    <a:fillRect/>
                  </a:stretch>
                </pic:blipFill>
                <pic:spPr>
                  <a:xfrm>
                    <a:off x="0" y="0"/>
                    <a:ext cx="452755" cy="274320"/>
                  </a:xfrm>
                  <a:prstGeom prst="rect">
                    <a:avLst/>
                  </a:prstGeom>
                  <a:noFill/>
                  <a:ln>
                    <a:noFill/>
                  </a:ln>
                </pic:spPr>
              </pic:pic>
            </a:graphicData>
          </a:graphic>
        </wp:inline>
      </w:drawing>
    </w:r>
    <w:r>
      <w:rPr>
        <w:rFonts w:hint="eastAsia" w:ascii="华文中宋" w:hAnsi="华文中宋" w:eastAsia="华文中宋" w:cs="华文中宋"/>
        <w:szCs w:val="18"/>
      </w:rPr>
      <w:t>东风国际招标有限公司</w:t>
    </w:r>
  </w:p>
  <w:p>
    <w:pPr>
      <w:pStyle w:val="50"/>
      <w:pBdr>
        <w:bottom w:val="none" w:color="auto" w:sz="0" w:space="0"/>
      </w:pBdr>
      <w:tabs>
        <w:tab w:val="left" w:pos="1590"/>
        <w:tab w:val="center" w:pos="4203"/>
        <w:tab w:val="right" w:pos="8406"/>
        <w:tab w:val="clear" w:pos="4153"/>
        <w:tab w:val="clear" w:pos="8306"/>
      </w:tabs>
    </w:pPr>
    <w:r>
      <w:rPr>
        <w:rFonts w:hint="eastAsia" w:ascii="华文中宋" w:hAnsi="华文中宋" w:eastAsia="华文中宋" w:cs="华文中宋"/>
        <w:szCs w:val="18"/>
      </w:rPr>
      <w:t xml:space="preserve">        </w:t>
    </w:r>
    <w:r>
      <w:rPr>
        <w:rFonts w:hint="eastAsia" w:ascii="华文中宋" w:hAnsi="华文中宋" w:eastAsia="华文中宋" w:cs="华文中宋"/>
        <w:szCs w:val="18"/>
        <w:u w:val="single"/>
      </w:rPr>
      <w:t>http://xjptnew.changanjyzx.com</w:t>
    </w:r>
    <w:r>
      <w:rPr>
        <w:rFonts w:hint="eastAsia" w:ascii="华文中宋" w:hAnsi="华文中宋" w:eastAsia="华文中宋" w:cs="华文中宋"/>
        <w:szCs w:val="18"/>
      </w:rPr>
      <w:t xml:space="preserve">                                       《采购文件》</w:t>
    </w:r>
  </w:p>
  <w:p>
    <w:pPr>
      <w:pStyle w:val="1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CB961"/>
    <w:multiLevelType w:val="singleLevel"/>
    <w:tmpl w:val="832CB961"/>
    <w:lvl w:ilvl="0" w:tentative="0">
      <w:start w:val="2"/>
      <w:numFmt w:val="chineseCounting"/>
      <w:suff w:val="nothing"/>
      <w:lvlText w:val="（%1）"/>
      <w:lvlJc w:val="left"/>
      <w:rPr>
        <w:rFonts w:hint="eastAsia"/>
      </w:rPr>
    </w:lvl>
  </w:abstractNum>
  <w:abstractNum w:abstractNumId="1">
    <w:nsid w:val="8F107D60"/>
    <w:multiLevelType w:val="singleLevel"/>
    <w:tmpl w:val="8F107D60"/>
    <w:lvl w:ilvl="0" w:tentative="0">
      <w:start w:val="1"/>
      <w:numFmt w:val="decimal"/>
      <w:lvlText w:val="%1."/>
      <w:lvlJc w:val="left"/>
      <w:pPr>
        <w:ind w:left="425" w:hanging="425"/>
      </w:pPr>
      <w:rPr>
        <w:rFonts w:hint="default"/>
      </w:rPr>
    </w:lvl>
  </w:abstractNum>
  <w:abstractNum w:abstractNumId="2">
    <w:nsid w:val="91F5C945"/>
    <w:multiLevelType w:val="singleLevel"/>
    <w:tmpl w:val="91F5C945"/>
    <w:lvl w:ilvl="0" w:tentative="0">
      <w:start w:val="1"/>
      <w:numFmt w:val="decimal"/>
      <w:lvlText w:val="%1."/>
      <w:lvlJc w:val="left"/>
      <w:pPr>
        <w:ind w:left="425" w:hanging="425"/>
      </w:pPr>
      <w:rPr>
        <w:rFonts w:hint="default"/>
      </w:rPr>
    </w:lvl>
  </w:abstractNum>
  <w:abstractNum w:abstractNumId="3">
    <w:nsid w:val="923CB60F"/>
    <w:multiLevelType w:val="singleLevel"/>
    <w:tmpl w:val="923CB60F"/>
    <w:lvl w:ilvl="0" w:tentative="0">
      <w:start w:val="1"/>
      <w:numFmt w:val="decimal"/>
      <w:lvlText w:val="%1."/>
      <w:lvlJc w:val="left"/>
      <w:pPr>
        <w:ind w:left="425" w:hanging="425"/>
      </w:pPr>
      <w:rPr>
        <w:rFonts w:hint="default"/>
      </w:rPr>
    </w:lvl>
  </w:abstractNum>
  <w:abstractNum w:abstractNumId="4">
    <w:nsid w:val="A7AB543C"/>
    <w:multiLevelType w:val="singleLevel"/>
    <w:tmpl w:val="A7AB543C"/>
    <w:lvl w:ilvl="0" w:tentative="0">
      <w:start w:val="1"/>
      <w:numFmt w:val="decimal"/>
      <w:lvlText w:val="%1."/>
      <w:lvlJc w:val="left"/>
      <w:pPr>
        <w:ind w:left="425" w:hanging="425"/>
      </w:pPr>
      <w:rPr>
        <w:rFonts w:hint="default"/>
      </w:rPr>
    </w:lvl>
  </w:abstractNum>
  <w:abstractNum w:abstractNumId="5">
    <w:nsid w:val="BB34CD69"/>
    <w:multiLevelType w:val="singleLevel"/>
    <w:tmpl w:val="BB34CD69"/>
    <w:lvl w:ilvl="0" w:tentative="0">
      <w:start w:val="1"/>
      <w:numFmt w:val="decimal"/>
      <w:lvlText w:val="%1)"/>
      <w:lvlJc w:val="left"/>
      <w:pPr>
        <w:ind w:left="425" w:hanging="425"/>
      </w:pPr>
      <w:rPr>
        <w:rFonts w:hint="default"/>
      </w:rPr>
    </w:lvl>
  </w:abstractNum>
  <w:abstractNum w:abstractNumId="6">
    <w:nsid w:val="D5EF471B"/>
    <w:multiLevelType w:val="singleLevel"/>
    <w:tmpl w:val="D5EF471B"/>
    <w:lvl w:ilvl="0" w:tentative="0">
      <w:start w:val="1"/>
      <w:numFmt w:val="decimal"/>
      <w:lvlText w:val="%1."/>
      <w:lvlJc w:val="left"/>
      <w:pPr>
        <w:ind w:left="425" w:hanging="425"/>
      </w:pPr>
      <w:rPr>
        <w:rFonts w:hint="default"/>
      </w:rPr>
    </w:lvl>
  </w:abstractNum>
  <w:abstractNum w:abstractNumId="7">
    <w:nsid w:val="F69F19EF"/>
    <w:multiLevelType w:val="singleLevel"/>
    <w:tmpl w:val="F69F19EF"/>
    <w:lvl w:ilvl="0" w:tentative="0">
      <w:start w:val="1"/>
      <w:numFmt w:val="decimal"/>
      <w:lvlText w:val="%1."/>
      <w:lvlJc w:val="left"/>
      <w:pPr>
        <w:ind w:left="425" w:hanging="425"/>
      </w:pPr>
      <w:rPr>
        <w:rFonts w:hint="default"/>
      </w:rPr>
    </w:lvl>
  </w:abstractNum>
  <w:abstractNum w:abstractNumId="8">
    <w:nsid w:val="FCB69124"/>
    <w:multiLevelType w:val="singleLevel"/>
    <w:tmpl w:val="FCB69124"/>
    <w:lvl w:ilvl="0" w:tentative="0">
      <w:start w:val="1"/>
      <w:numFmt w:val="decimal"/>
      <w:lvlText w:val="%1)"/>
      <w:lvlJc w:val="left"/>
      <w:pPr>
        <w:ind w:left="425" w:hanging="425"/>
      </w:pPr>
      <w:rPr>
        <w:rFonts w:hint="default"/>
      </w:rPr>
    </w:lvl>
  </w:abstractNum>
  <w:abstractNum w:abstractNumId="9">
    <w:nsid w:val="FDEBDA8B"/>
    <w:multiLevelType w:val="singleLevel"/>
    <w:tmpl w:val="FDEBDA8B"/>
    <w:lvl w:ilvl="0" w:tentative="0">
      <w:start w:val="2"/>
      <w:numFmt w:val="chineseCounting"/>
      <w:suff w:val="nothing"/>
      <w:lvlText w:val="%1、"/>
      <w:lvlJc w:val="left"/>
      <w:rPr>
        <w:rFonts w:hint="eastAsia"/>
      </w:rPr>
    </w:lvl>
  </w:abstractNum>
  <w:abstractNum w:abstractNumId="10">
    <w:nsid w:val="06EADAD3"/>
    <w:multiLevelType w:val="singleLevel"/>
    <w:tmpl w:val="06EADAD3"/>
    <w:lvl w:ilvl="0" w:tentative="0">
      <w:start w:val="1"/>
      <w:numFmt w:val="decimal"/>
      <w:suff w:val="space"/>
      <w:lvlText w:val="%1."/>
      <w:lvlJc w:val="left"/>
    </w:lvl>
  </w:abstractNum>
  <w:abstractNum w:abstractNumId="11">
    <w:nsid w:val="094965C6"/>
    <w:multiLevelType w:val="multilevel"/>
    <w:tmpl w:val="094965C6"/>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864" w:hanging="864"/>
      </w:pPr>
    </w:lvl>
    <w:lvl w:ilvl="4" w:tentative="0">
      <w:start w:val="1"/>
      <w:numFmt w:val="decimal"/>
      <w:pStyle w:val="6"/>
      <w:lvlText w:val="%1.%2.%3.%4.%5"/>
      <w:lvlJc w:val="left"/>
      <w:pPr>
        <w:tabs>
          <w:tab w:val="left" w:pos="1440"/>
        </w:tabs>
        <w:ind w:left="1008" w:hanging="1008"/>
      </w:pPr>
    </w:lvl>
    <w:lvl w:ilvl="5" w:tentative="0">
      <w:start w:val="1"/>
      <w:numFmt w:val="decimal"/>
      <w:pStyle w:val="7"/>
      <w:lvlText w:val="%1.%2.%3.%4.%5.%6"/>
      <w:lvlJc w:val="left"/>
      <w:pPr>
        <w:tabs>
          <w:tab w:val="left" w:pos="1800"/>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2">
    <w:nsid w:val="0D056734"/>
    <w:multiLevelType w:val="singleLevel"/>
    <w:tmpl w:val="0D056734"/>
    <w:lvl w:ilvl="0" w:tentative="0">
      <w:start w:val="4"/>
      <w:numFmt w:val="chineseCounting"/>
      <w:suff w:val="nothing"/>
      <w:lvlText w:val="第%1章、"/>
      <w:lvlJc w:val="left"/>
      <w:rPr>
        <w:rFonts w:hint="eastAsia"/>
      </w:rPr>
    </w:lvl>
  </w:abstractNum>
  <w:abstractNum w:abstractNumId="13">
    <w:nsid w:val="11CE040B"/>
    <w:multiLevelType w:val="singleLevel"/>
    <w:tmpl w:val="11CE040B"/>
    <w:lvl w:ilvl="0" w:tentative="0">
      <w:start w:val="10"/>
      <w:numFmt w:val="chineseCounting"/>
      <w:suff w:val="space"/>
      <w:lvlText w:val="%1．"/>
      <w:lvlJc w:val="left"/>
      <w:rPr>
        <w:rFonts w:hint="eastAsia"/>
      </w:rPr>
    </w:lvl>
  </w:abstractNum>
  <w:abstractNum w:abstractNumId="14">
    <w:nsid w:val="1C0434BA"/>
    <w:multiLevelType w:val="singleLevel"/>
    <w:tmpl w:val="1C0434BA"/>
    <w:lvl w:ilvl="0" w:tentative="0">
      <w:start w:val="1"/>
      <w:numFmt w:val="chineseCounting"/>
      <w:suff w:val="nothing"/>
      <w:lvlText w:val="（%1）"/>
      <w:lvlJc w:val="left"/>
      <w:rPr>
        <w:rFonts w:hint="eastAsia"/>
      </w:rPr>
    </w:lvl>
  </w:abstractNum>
  <w:abstractNum w:abstractNumId="15">
    <w:nsid w:val="23F27BF9"/>
    <w:multiLevelType w:val="singleLevel"/>
    <w:tmpl w:val="23F27BF9"/>
    <w:lvl w:ilvl="0" w:tentative="0">
      <w:start w:val="1"/>
      <w:numFmt w:val="decimal"/>
      <w:lvlText w:val="%1."/>
      <w:lvlJc w:val="left"/>
      <w:pPr>
        <w:ind w:left="425" w:hanging="425"/>
      </w:pPr>
      <w:rPr>
        <w:rFonts w:hint="default"/>
      </w:rPr>
    </w:lvl>
  </w:abstractNum>
  <w:abstractNum w:abstractNumId="16">
    <w:nsid w:val="2C3902CD"/>
    <w:multiLevelType w:val="singleLevel"/>
    <w:tmpl w:val="2C3902CD"/>
    <w:lvl w:ilvl="0" w:tentative="0">
      <w:start w:val="1"/>
      <w:numFmt w:val="decimal"/>
      <w:suff w:val="space"/>
      <w:lvlText w:val="%1."/>
      <w:lvlJc w:val="left"/>
    </w:lvl>
  </w:abstractNum>
  <w:abstractNum w:abstractNumId="17">
    <w:nsid w:val="32C3D3CD"/>
    <w:multiLevelType w:val="singleLevel"/>
    <w:tmpl w:val="32C3D3CD"/>
    <w:lvl w:ilvl="0" w:tentative="0">
      <w:start w:val="1"/>
      <w:numFmt w:val="decimal"/>
      <w:lvlText w:val="%1)"/>
      <w:lvlJc w:val="left"/>
      <w:pPr>
        <w:ind w:left="425" w:hanging="425"/>
      </w:pPr>
      <w:rPr>
        <w:rFonts w:hint="default"/>
      </w:rPr>
    </w:lvl>
  </w:abstractNum>
  <w:abstractNum w:abstractNumId="18">
    <w:nsid w:val="43124045"/>
    <w:multiLevelType w:val="multilevel"/>
    <w:tmpl w:val="4312404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4492858"/>
    <w:multiLevelType w:val="singleLevel"/>
    <w:tmpl w:val="44492858"/>
    <w:lvl w:ilvl="0" w:tentative="0">
      <w:start w:val="1"/>
      <w:numFmt w:val="decimal"/>
      <w:lvlText w:val="%1."/>
      <w:lvlJc w:val="left"/>
      <w:pPr>
        <w:ind w:left="425" w:hanging="425"/>
      </w:pPr>
      <w:rPr>
        <w:rFonts w:hint="default"/>
      </w:rPr>
    </w:lvl>
  </w:abstractNum>
  <w:abstractNum w:abstractNumId="20">
    <w:nsid w:val="4DAC762D"/>
    <w:multiLevelType w:val="multilevel"/>
    <w:tmpl w:val="4DAC762D"/>
    <w:lvl w:ilvl="0" w:tentative="0">
      <w:start w:val="1"/>
      <w:numFmt w:val="decimal"/>
      <w:lvlText w:val="%1"/>
      <w:lvlJc w:val="left"/>
      <w:pPr>
        <w:tabs>
          <w:tab w:val="left" w:pos="432"/>
        </w:tabs>
        <w:ind w:left="432" w:hanging="432"/>
      </w:pPr>
    </w:lvl>
    <w:lvl w:ilvl="1" w:tentative="0">
      <w:start w:val="1"/>
      <w:numFmt w:val="decimal"/>
      <w:pStyle w:val="82"/>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54870308"/>
    <w:multiLevelType w:val="multilevel"/>
    <w:tmpl w:val="548703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E437B18"/>
    <w:multiLevelType w:val="multilevel"/>
    <w:tmpl w:val="5E437B18"/>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decimal"/>
      <w:pStyle w:val="88"/>
      <w:suff w:val="nothing"/>
      <w:lvlText w:val="%4、"/>
      <w:lvlJc w:val="left"/>
      <w:pPr>
        <w:ind w:left="851" w:firstLine="0"/>
      </w:pPr>
      <w:rPr>
        <w:color w:val="auto"/>
        <w:bdr w:val="single" w:color="auto" w:sz="4" w:space="0"/>
      </w:rPr>
    </w:lvl>
    <w:lvl w:ilvl="4" w:tentative="0">
      <w:start w:val="1"/>
      <w:numFmt w:val="decimal"/>
      <w:suff w:val="space"/>
      <w:lvlText w:val="%4.%5 "/>
      <w:lvlJc w:val="left"/>
      <w:pPr>
        <w:ind w:left="525" w:firstLine="0"/>
      </w:pPr>
      <w:rPr>
        <w:b w:val="0"/>
        <w:color w:val="000000"/>
      </w:rPr>
    </w:lvl>
    <w:lvl w:ilvl="5" w:tentative="0">
      <w:start w:val="1"/>
      <w:numFmt w:val="decimal"/>
      <w:pStyle w:val="91"/>
      <w:suff w:val="nothing"/>
      <w:lvlText w:val="%4.%5.%6 "/>
      <w:lvlJc w:val="left"/>
      <w:pPr>
        <w:ind w:left="284" w:firstLine="0"/>
      </w:pPr>
      <w:rPr>
        <w:color w:val="auto"/>
      </w:rPr>
    </w:lvl>
    <w:lvl w:ilvl="6" w:tentative="0">
      <w:start w:val="1"/>
      <w:numFmt w:val="decimal"/>
      <w:suff w:val="nothing"/>
      <w:lvlText w:val="%7.%5.%4.%6"/>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1"/>
  </w:num>
  <w:num w:numId="2">
    <w:abstractNumId w:val="20"/>
  </w:num>
  <w:num w:numId="3">
    <w:abstractNumId w:val="22"/>
  </w:num>
  <w:num w:numId="4">
    <w:abstractNumId w:val="13"/>
  </w:num>
  <w:num w:numId="5">
    <w:abstractNumId w:val="9"/>
  </w:num>
  <w:num w:numId="6">
    <w:abstractNumId w:val="2"/>
  </w:num>
  <w:num w:numId="7">
    <w:abstractNumId w:val="0"/>
  </w:num>
  <w:num w:numId="8">
    <w:abstractNumId w:val="19"/>
  </w:num>
  <w:num w:numId="9">
    <w:abstractNumId w:val="4"/>
  </w:num>
  <w:num w:numId="10">
    <w:abstractNumId w:val="14"/>
  </w:num>
  <w:num w:numId="11">
    <w:abstractNumId w:val="3"/>
  </w:num>
  <w:num w:numId="12">
    <w:abstractNumId w:val="8"/>
  </w:num>
  <w:num w:numId="13">
    <w:abstractNumId w:val="5"/>
  </w:num>
  <w:num w:numId="14">
    <w:abstractNumId w:val="17"/>
  </w:num>
  <w:num w:numId="15">
    <w:abstractNumId w:val="6"/>
  </w:num>
  <w:num w:numId="16">
    <w:abstractNumId w:val="7"/>
  </w:num>
  <w:num w:numId="17">
    <w:abstractNumId w:val="1"/>
  </w:num>
  <w:num w:numId="18">
    <w:abstractNumId w:val="15"/>
  </w:num>
  <w:num w:numId="19">
    <w:abstractNumId w:val="21"/>
  </w:num>
  <w:num w:numId="20">
    <w:abstractNumId w:val="10"/>
  </w:num>
  <w:num w:numId="21">
    <w:abstractNumId w:val="16"/>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xNTJkMmE0ODE4OGM1YjEwYTZiODdhMjNmOGExZGEifQ=="/>
  </w:docVars>
  <w:rsids>
    <w:rsidRoot w:val="00172A27"/>
    <w:rsid w:val="00000970"/>
    <w:rsid w:val="00000B74"/>
    <w:rsid w:val="00001346"/>
    <w:rsid w:val="00001384"/>
    <w:rsid w:val="00003CE1"/>
    <w:rsid w:val="000044D2"/>
    <w:rsid w:val="00004E9B"/>
    <w:rsid w:val="00005510"/>
    <w:rsid w:val="00005B6B"/>
    <w:rsid w:val="00006D9E"/>
    <w:rsid w:val="000072BB"/>
    <w:rsid w:val="00011165"/>
    <w:rsid w:val="00012A87"/>
    <w:rsid w:val="000145FC"/>
    <w:rsid w:val="00014B3F"/>
    <w:rsid w:val="000156EF"/>
    <w:rsid w:val="000163CF"/>
    <w:rsid w:val="00016697"/>
    <w:rsid w:val="000209BF"/>
    <w:rsid w:val="000220DC"/>
    <w:rsid w:val="00022187"/>
    <w:rsid w:val="00022566"/>
    <w:rsid w:val="00022D42"/>
    <w:rsid w:val="00023E5D"/>
    <w:rsid w:val="000274A5"/>
    <w:rsid w:val="000274E1"/>
    <w:rsid w:val="00027510"/>
    <w:rsid w:val="000308BC"/>
    <w:rsid w:val="00034F9D"/>
    <w:rsid w:val="00035C5F"/>
    <w:rsid w:val="00036A04"/>
    <w:rsid w:val="00037206"/>
    <w:rsid w:val="0003768D"/>
    <w:rsid w:val="00037977"/>
    <w:rsid w:val="00045EFC"/>
    <w:rsid w:val="00047535"/>
    <w:rsid w:val="00050124"/>
    <w:rsid w:val="00050AA4"/>
    <w:rsid w:val="00056A07"/>
    <w:rsid w:val="00057403"/>
    <w:rsid w:val="00060138"/>
    <w:rsid w:val="000625B6"/>
    <w:rsid w:val="00063325"/>
    <w:rsid w:val="00067704"/>
    <w:rsid w:val="00067F42"/>
    <w:rsid w:val="00070C4D"/>
    <w:rsid w:val="00075B85"/>
    <w:rsid w:val="00077038"/>
    <w:rsid w:val="0008020C"/>
    <w:rsid w:val="000802DF"/>
    <w:rsid w:val="0008088B"/>
    <w:rsid w:val="000827D2"/>
    <w:rsid w:val="0008603D"/>
    <w:rsid w:val="00092B39"/>
    <w:rsid w:val="0009376B"/>
    <w:rsid w:val="00093B1E"/>
    <w:rsid w:val="00093C2D"/>
    <w:rsid w:val="00094E68"/>
    <w:rsid w:val="000972EC"/>
    <w:rsid w:val="000A08E6"/>
    <w:rsid w:val="000A2323"/>
    <w:rsid w:val="000A3025"/>
    <w:rsid w:val="000A3CE3"/>
    <w:rsid w:val="000A414C"/>
    <w:rsid w:val="000A53C6"/>
    <w:rsid w:val="000A561B"/>
    <w:rsid w:val="000A5F56"/>
    <w:rsid w:val="000B18D2"/>
    <w:rsid w:val="000B266A"/>
    <w:rsid w:val="000B2A82"/>
    <w:rsid w:val="000B3CCE"/>
    <w:rsid w:val="000B455B"/>
    <w:rsid w:val="000B460B"/>
    <w:rsid w:val="000B6896"/>
    <w:rsid w:val="000B70C6"/>
    <w:rsid w:val="000B76BD"/>
    <w:rsid w:val="000B7CA3"/>
    <w:rsid w:val="000C08E0"/>
    <w:rsid w:val="000C180B"/>
    <w:rsid w:val="000C1A03"/>
    <w:rsid w:val="000C6077"/>
    <w:rsid w:val="000C732F"/>
    <w:rsid w:val="000D0570"/>
    <w:rsid w:val="000D1D85"/>
    <w:rsid w:val="000D25CE"/>
    <w:rsid w:val="000D3076"/>
    <w:rsid w:val="000D3C4D"/>
    <w:rsid w:val="000D40BF"/>
    <w:rsid w:val="000D79D3"/>
    <w:rsid w:val="000E03A5"/>
    <w:rsid w:val="000E12CE"/>
    <w:rsid w:val="000E20E4"/>
    <w:rsid w:val="000E2FD0"/>
    <w:rsid w:val="000E3D37"/>
    <w:rsid w:val="000E4211"/>
    <w:rsid w:val="000E5902"/>
    <w:rsid w:val="000E5E81"/>
    <w:rsid w:val="000E673E"/>
    <w:rsid w:val="000F29E2"/>
    <w:rsid w:val="000F2AFA"/>
    <w:rsid w:val="000F4F90"/>
    <w:rsid w:val="000F56B7"/>
    <w:rsid w:val="000F5EEC"/>
    <w:rsid w:val="00101A72"/>
    <w:rsid w:val="00103E26"/>
    <w:rsid w:val="00104EF8"/>
    <w:rsid w:val="0011134C"/>
    <w:rsid w:val="0011236B"/>
    <w:rsid w:val="00112A47"/>
    <w:rsid w:val="001138DE"/>
    <w:rsid w:val="00113CD2"/>
    <w:rsid w:val="00115B42"/>
    <w:rsid w:val="00117717"/>
    <w:rsid w:val="00117F5B"/>
    <w:rsid w:val="00121304"/>
    <w:rsid w:val="00122884"/>
    <w:rsid w:val="001236FF"/>
    <w:rsid w:val="00125EDA"/>
    <w:rsid w:val="00130A80"/>
    <w:rsid w:val="0013417E"/>
    <w:rsid w:val="00135F40"/>
    <w:rsid w:val="0013689B"/>
    <w:rsid w:val="00137672"/>
    <w:rsid w:val="00137D97"/>
    <w:rsid w:val="00142AB9"/>
    <w:rsid w:val="001439D8"/>
    <w:rsid w:val="001439F9"/>
    <w:rsid w:val="001444FE"/>
    <w:rsid w:val="001450E1"/>
    <w:rsid w:val="00145DD4"/>
    <w:rsid w:val="00146C71"/>
    <w:rsid w:val="001508F4"/>
    <w:rsid w:val="00153EA0"/>
    <w:rsid w:val="00153F8D"/>
    <w:rsid w:val="001547E6"/>
    <w:rsid w:val="0015480A"/>
    <w:rsid w:val="00154ED3"/>
    <w:rsid w:val="001578DE"/>
    <w:rsid w:val="00161CA1"/>
    <w:rsid w:val="00162E8E"/>
    <w:rsid w:val="00166C3E"/>
    <w:rsid w:val="00167275"/>
    <w:rsid w:val="001726E5"/>
    <w:rsid w:val="00172A27"/>
    <w:rsid w:val="00173B4B"/>
    <w:rsid w:val="00174C5E"/>
    <w:rsid w:val="00175018"/>
    <w:rsid w:val="001766FA"/>
    <w:rsid w:val="00177125"/>
    <w:rsid w:val="001800A7"/>
    <w:rsid w:val="00181CFA"/>
    <w:rsid w:val="00181DF3"/>
    <w:rsid w:val="00185038"/>
    <w:rsid w:val="001852B6"/>
    <w:rsid w:val="001866DF"/>
    <w:rsid w:val="00186890"/>
    <w:rsid w:val="001868A1"/>
    <w:rsid w:val="00187771"/>
    <w:rsid w:val="001879D8"/>
    <w:rsid w:val="0019015A"/>
    <w:rsid w:val="00191AA2"/>
    <w:rsid w:val="00194EC6"/>
    <w:rsid w:val="001963E5"/>
    <w:rsid w:val="001966CA"/>
    <w:rsid w:val="00196C1D"/>
    <w:rsid w:val="00197362"/>
    <w:rsid w:val="00197D0D"/>
    <w:rsid w:val="00197D9D"/>
    <w:rsid w:val="001A03E4"/>
    <w:rsid w:val="001A235E"/>
    <w:rsid w:val="001A3526"/>
    <w:rsid w:val="001A53A1"/>
    <w:rsid w:val="001A5686"/>
    <w:rsid w:val="001A74B0"/>
    <w:rsid w:val="001B0EFF"/>
    <w:rsid w:val="001B12A6"/>
    <w:rsid w:val="001B1AFC"/>
    <w:rsid w:val="001B3A44"/>
    <w:rsid w:val="001B45C5"/>
    <w:rsid w:val="001B537F"/>
    <w:rsid w:val="001B6669"/>
    <w:rsid w:val="001C04C0"/>
    <w:rsid w:val="001C325A"/>
    <w:rsid w:val="001C5DCE"/>
    <w:rsid w:val="001D10BA"/>
    <w:rsid w:val="001D23AF"/>
    <w:rsid w:val="001D69D1"/>
    <w:rsid w:val="001E45DE"/>
    <w:rsid w:val="001E47B9"/>
    <w:rsid w:val="001E4BFB"/>
    <w:rsid w:val="001E5D86"/>
    <w:rsid w:val="001E6176"/>
    <w:rsid w:val="001E66E2"/>
    <w:rsid w:val="001E6C6A"/>
    <w:rsid w:val="001E7174"/>
    <w:rsid w:val="001E7A34"/>
    <w:rsid w:val="001F014A"/>
    <w:rsid w:val="001F02AB"/>
    <w:rsid w:val="001F0B9D"/>
    <w:rsid w:val="001F2393"/>
    <w:rsid w:val="001F2AD8"/>
    <w:rsid w:val="001F5D20"/>
    <w:rsid w:val="001F6410"/>
    <w:rsid w:val="001F6AC2"/>
    <w:rsid w:val="002006BD"/>
    <w:rsid w:val="0020171E"/>
    <w:rsid w:val="00201B5E"/>
    <w:rsid w:val="00202491"/>
    <w:rsid w:val="00202702"/>
    <w:rsid w:val="002027FF"/>
    <w:rsid w:val="0020338E"/>
    <w:rsid w:val="00203790"/>
    <w:rsid w:val="00204C6E"/>
    <w:rsid w:val="00204CF7"/>
    <w:rsid w:val="00211649"/>
    <w:rsid w:val="00213628"/>
    <w:rsid w:val="00216755"/>
    <w:rsid w:val="00221158"/>
    <w:rsid w:val="0022258D"/>
    <w:rsid w:val="00222E35"/>
    <w:rsid w:val="00223092"/>
    <w:rsid w:val="00223D77"/>
    <w:rsid w:val="0022429F"/>
    <w:rsid w:val="00225993"/>
    <w:rsid w:val="00226446"/>
    <w:rsid w:val="00232DE7"/>
    <w:rsid w:val="00232E13"/>
    <w:rsid w:val="002339C2"/>
    <w:rsid w:val="00233D6B"/>
    <w:rsid w:val="00233D82"/>
    <w:rsid w:val="00235763"/>
    <w:rsid w:val="00236C73"/>
    <w:rsid w:val="0024022B"/>
    <w:rsid w:val="00241030"/>
    <w:rsid w:val="00241A6D"/>
    <w:rsid w:val="00242F62"/>
    <w:rsid w:val="00243C7C"/>
    <w:rsid w:val="002501F9"/>
    <w:rsid w:val="002506CD"/>
    <w:rsid w:val="002512CC"/>
    <w:rsid w:val="00252452"/>
    <w:rsid w:val="00254785"/>
    <w:rsid w:val="0025498B"/>
    <w:rsid w:val="00255947"/>
    <w:rsid w:val="00256FF5"/>
    <w:rsid w:val="002606EC"/>
    <w:rsid w:val="00261787"/>
    <w:rsid w:val="00261F27"/>
    <w:rsid w:val="00261FB2"/>
    <w:rsid w:val="00262913"/>
    <w:rsid w:val="00264626"/>
    <w:rsid w:val="00264A5A"/>
    <w:rsid w:val="002653A5"/>
    <w:rsid w:val="00267E32"/>
    <w:rsid w:val="00271D79"/>
    <w:rsid w:val="0027299C"/>
    <w:rsid w:val="00273A87"/>
    <w:rsid w:val="00273CE6"/>
    <w:rsid w:val="00275A3A"/>
    <w:rsid w:val="00275E8E"/>
    <w:rsid w:val="00276055"/>
    <w:rsid w:val="00280A20"/>
    <w:rsid w:val="002818B9"/>
    <w:rsid w:val="002828FF"/>
    <w:rsid w:val="00282CE9"/>
    <w:rsid w:val="00284619"/>
    <w:rsid w:val="002850DF"/>
    <w:rsid w:val="00285F10"/>
    <w:rsid w:val="00286054"/>
    <w:rsid w:val="00286EA0"/>
    <w:rsid w:val="00287EAD"/>
    <w:rsid w:val="00290CAA"/>
    <w:rsid w:val="00291327"/>
    <w:rsid w:val="0029539F"/>
    <w:rsid w:val="00295BAC"/>
    <w:rsid w:val="00295E20"/>
    <w:rsid w:val="00296030"/>
    <w:rsid w:val="0029656E"/>
    <w:rsid w:val="002966F4"/>
    <w:rsid w:val="002A2DED"/>
    <w:rsid w:val="002A398D"/>
    <w:rsid w:val="002A49FA"/>
    <w:rsid w:val="002A5858"/>
    <w:rsid w:val="002A7C3D"/>
    <w:rsid w:val="002B0ABD"/>
    <w:rsid w:val="002B1D3E"/>
    <w:rsid w:val="002B3827"/>
    <w:rsid w:val="002B3CD9"/>
    <w:rsid w:val="002B41C1"/>
    <w:rsid w:val="002B65E4"/>
    <w:rsid w:val="002B6FD2"/>
    <w:rsid w:val="002C0FEA"/>
    <w:rsid w:val="002C1365"/>
    <w:rsid w:val="002C2FB4"/>
    <w:rsid w:val="002C64F0"/>
    <w:rsid w:val="002C7425"/>
    <w:rsid w:val="002C7825"/>
    <w:rsid w:val="002D4543"/>
    <w:rsid w:val="002D4FB6"/>
    <w:rsid w:val="002E00EF"/>
    <w:rsid w:val="002E07F1"/>
    <w:rsid w:val="002E272D"/>
    <w:rsid w:val="002E6A1A"/>
    <w:rsid w:val="002F1F6E"/>
    <w:rsid w:val="002F2123"/>
    <w:rsid w:val="002F2DA7"/>
    <w:rsid w:val="002F4DC3"/>
    <w:rsid w:val="002F5F06"/>
    <w:rsid w:val="002F6855"/>
    <w:rsid w:val="002F6F36"/>
    <w:rsid w:val="00301B12"/>
    <w:rsid w:val="00301CE3"/>
    <w:rsid w:val="003024AB"/>
    <w:rsid w:val="00302618"/>
    <w:rsid w:val="003036D4"/>
    <w:rsid w:val="00303998"/>
    <w:rsid w:val="0030468C"/>
    <w:rsid w:val="0030583E"/>
    <w:rsid w:val="003072BC"/>
    <w:rsid w:val="00307D14"/>
    <w:rsid w:val="0031041C"/>
    <w:rsid w:val="003109CA"/>
    <w:rsid w:val="00310CB2"/>
    <w:rsid w:val="0031219C"/>
    <w:rsid w:val="00313C8C"/>
    <w:rsid w:val="003142A2"/>
    <w:rsid w:val="00314859"/>
    <w:rsid w:val="00314A19"/>
    <w:rsid w:val="00316559"/>
    <w:rsid w:val="003203D6"/>
    <w:rsid w:val="00320622"/>
    <w:rsid w:val="00321150"/>
    <w:rsid w:val="003230DD"/>
    <w:rsid w:val="00325D14"/>
    <w:rsid w:val="00330279"/>
    <w:rsid w:val="003316F4"/>
    <w:rsid w:val="003325BA"/>
    <w:rsid w:val="003335CC"/>
    <w:rsid w:val="00334656"/>
    <w:rsid w:val="003355B6"/>
    <w:rsid w:val="00336D60"/>
    <w:rsid w:val="00337F75"/>
    <w:rsid w:val="00341087"/>
    <w:rsid w:val="00347AC0"/>
    <w:rsid w:val="00350D5F"/>
    <w:rsid w:val="0035119B"/>
    <w:rsid w:val="00351AB1"/>
    <w:rsid w:val="003533E9"/>
    <w:rsid w:val="00354680"/>
    <w:rsid w:val="00357E47"/>
    <w:rsid w:val="00360D3A"/>
    <w:rsid w:val="00363D2F"/>
    <w:rsid w:val="00364D88"/>
    <w:rsid w:val="003653AA"/>
    <w:rsid w:val="0036542F"/>
    <w:rsid w:val="0036741D"/>
    <w:rsid w:val="00367B19"/>
    <w:rsid w:val="00370132"/>
    <w:rsid w:val="003706D7"/>
    <w:rsid w:val="00372462"/>
    <w:rsid w:val="00372542"/>
    <w:rsid w:val="00374064"/>
    <w:rsid w:val="00374C2F"/>
    <w:rsid w:val="003767DE"/>
    <w:rsid w:val="003825AB"/>
    <w:rsid w:val="003836D8"/>
    <w:rsid w:val="00384842"/>
    <w:rsid w:val="00390D37"/>
    <w:rsid w:val="003916A4"/>
    <w:rsid w:val="00392AEB"/>
    <w:rsid w:val="003932A0"/>
    <w:rsid w:val="00394F31"/>
    <w:rsid w:val="003959F2"/>
    <w:rsid w:val="00395D55"/>
    <w:rsid w:val="00396A38"/>
    <w:rsid w:val="00397957"/>
    <w:rsid w:val="003A11CE"/>
    <w:rsid w:val="003A1406"/>
    <w:rsid w:val="003A1F02"/>
    <w:rsid w:val="003A2F04"/>
    <w:rsid w:val="003A7D5B"/>
    <w:rsid w:val="003A7FAF"/>
    <w:rsid w:val="003B038D"/>
    <w:rsid w:val="003B1260"/>
    <w:rsid w:val="003B339D"/>
    <w:rsid w:val="003B4044"/>
    <w:rsid w:val="003B45CE"/>
    <w:rsid w:val="003B59B6"/>
    <w:rsid w:val="003B6D86"/>
    <w:rsid w:val="003B765A"/>
    <w:rsid w:val="003B7F1F"/>
    <w:rsid w:val="003C5868"/>
    <w:rsid w:val="003D10AC"/>
    <w:rsid w:val="003D1589"/>
    <w:rsid w:val="003D26D0"/>
    <w:rsid w:val="003D4E46"/>
    <w:rsid w:val="003E0BD9"/>
    <w:rsid w:val="003E0CDE"/>
    <w:rsid w:val="003E12D8"/>
    <w:rsid w:val="003E3464"/>
    <w:rsid w:val="003E52C6"/>
    <w:rsid w:val="003F0138"/>
    <w:rsid w:val="003F20A6"/>
    <w:rsid w:val="003F256C"/>
    <w:rsid w:val="003F2C33"/>
    <w:rsid w:val="003F352F"/>
    <w:rsid w:val="003F3F35"/>
    <w:rsid w:val="003F4010"/>
    <w:rsid w:val="003F4A63"/>
    <w:rsid w:val="003F540C"/>
    <w:rsid w:val="003F65BA"/>
    <w:rsid w:val="003F6BBD"/>
    <w:rsid w:val="0040076B"/>
    <w:rsid w:val="004014A4"/>
    <w:rsid w:val="00401FF2"/>
    <w:rsid w:val="004047BB"/>
    <w:rsid w:val="004063E7"/>
    <w:rsid w:val="00406BD6"/>
    <w:rsid w:val="004075FB"/>
    <w:rsid w:val="00407862"/>
    <w:rsid w:val="0041111D"/>
    <w:rsid w:val="00411195"/>
    <w:rsid w:val="00411BA2"/>
    <w:rsid w:val="00416206"/>
    <w:rsid w:val="00416344"/>
    <w:rsid w:val="00416EA8"/>
    <w:rsid w:val="004170A8"/>
    <w:rsid w:val="004174B3"/>
    <w:rsid w:val="00422AB2"/>
    <w:rsid w:val="00423BA2"/>
    <w:rsid w:val="0042410D"/>
    <w:rsid w:val="00424819"/>
    <w:rsid w:val="00424C64"/>
    <w:rsid w:val="004279EA"/>
    <w:rsid w:val="00430C01"/>
    <w:rsid w:val="00432535"/>
    <w:rsid w:val="004329FD"/>
    <w:rsid w:val="0043381F"/>
    <w:rsid w:val="004367DC"/>
    <w:rsid w:val="00440804"/>
    <w:rsid w:val="00440827"/>
    <w:rsid w:val="00441C19"/>
    <w:rsid w:val="004429D6"/>
    <w:rsid w:val="00443F95"/>
    <w:rsid w:val="004515BF"/>
    <w:rsid w:val="004549A3"/>
    <w:rsid w:val="00454FE1"/>
    <w:rsid w:val="004557AD"/>
    <w:rsid w:val="00456EF0"/>
    <w:rsid w:val="004630E4"/>
    <w:rsid w:val="004632D8"/>
    <w:rsid w:val="004633B6"/>
    <w:rsid w:val="00463FE7"/>
    <w:rsid w:val="00464E96"/>
    <w:rsid w:val="004704F6"/>
    <w:rsid w:val="00471BB6"/>
    <w:rsid w:val="00472418"/>
    <w:rsid w:val="00473B7A"/>
    <w:rsid w:val="00474BC2"/>
    <w:rsid w:val="00475F2F"/>
    <w:rsid w:val="00480748"/>
    <w:rsid w:val="00480B8B"/>
    <w:rsid w:val="00480F83"/>
    <w:rsid w:val="0048119F"/>
    <w:rsid w:val="0048152E"/>
    <w:rsid w:val="00481758"/>
    <w:rsid w:val="0048279C"/>
    <w:rsid w:val="00484D2F"/>
    <w:rsid w:val="00484E51"/>
    <w:rsid w:val="00491972"/>
    <w:rsid w:val="00492506"/>
    <w:rsid w:val="00493DA3"/>
    <w:rsid w:val="00494B13"/>
    <w:rsid w:val="00495157"/>
    <w:rsid w:val="00495733"/>
    <w:rsid w:val="004A14BC"/>
    <w:rsid w:val="004A3677"/>
    <w:rsid w:val="004A4992"/>
    <w:rsid w:val="004A7E43"/>
    <w:rsid w:val="004B014F"/>
    <w:rsid w:val="004B0303"/>
    <w:rsid w:val="004B0756"/>
    <w:rsid w:val="004B28FD"/>
    <w:rsid w:val="004B495D"/>
    <w:rsid w:val="004B5AC5"/>
    <w:rsid w:val="004B6F24"/>
    <w:rsid w:val="004B73DA"/>
    <w:rsid w:val="004C0C1F"/>
    <w:rsid w:val="004C47A6"/>
    <w:rsid w:val="004C505D"/>
    <w:rsid w:val="004C66E1"/>
    <w:rsid w:val="004C7C49"/>
    <w:rsid w:val="004D060A"/>
    <w:rsid w:val="004D0F4B"/>
    <w:rsid w:val="004D1BC8"/>
    <w:rsid w:val="004D255F"/>
    <w:rsid w:val="004D40E6"/>
    <w:rsid w:val="004D46F9"/>
    <w:rsid w:val="004D470E"/>
    <w:rsid w:val="004D6D13"/>
    <w:rsid w:val="004D736E"/>
    <w:rsid w:val="004E2D5A"/>
    <w:rsid w:val="004E310F"/>
    <w:rsid w:val="004E411E"/>
    <w:rsid w:val="004E6A9A"/>
    <w:rsid w:val="004E7F47"/>
    <w:rsid w:val="004F0D66"/>
    <w:rsid w:val="004F1CCD"/>
    <w:rsid w:val="004F29DE"/>
    <w:rsid w:val="004F44DA"/>
    <w:rsid w:val="004F48B0"/>
    <w:rsid w:val="004F6884"/>
    <w:rsid w:val="004F73AF"/>
    <w:rsid w:val="00501555"/>
    <w:rsid w:val="00503889"/>
    <w:rsid w:val="00504A04"/>
    <w:rsid w:val="0050696C"/>
    <w:rsid w:val="00510516"/>
    <w:rsid w:val="005107F9"/>
    <w:rsid w:val="0051138E"/>
    <w:rsid w:val="00511733"/>
    <w:rsid w:val="005120F2"/>
    <w:rsid w:val="00512892"/>
    <w:rsid w:val="00512F82"/>
    <w:rsid w:val="005132D8"/>
    <w:rsid w:val="005146F1"/>
    <w:rsid w:val="005154ED"/>
    <w:rsid w:val="0051550C"/>
    <w:rsid w:val="0051717F"/>
    <w:rsid w:val="00517CEB"/>
    <w:rsid w:val="005221E5"/>
    <w:rsid w:val="00522C87"/>
    <w:rsid w:val="005234C3"/>
    <w:rsid w:val="005250DD"/>
    <w:rsid w:val="00525232"/>
    <w:rsid w:val="005254F6"/>
    <w:rsid w:val="00526884"/>
    <w:rsid w:val="00526E36"/>
    <w:rsid w:val="005275A6"/>
    <w:rsid w:val="0053093D"/>
    <w:rsid w:val="005310D6"/>
    <w:rsid w:val="0053130E"/>
    <w:rsid w:val="00532960"/>
    <w:rsid w:val="005344FB"/>
    <w:rsid w:val="00534C34"/>
    <w:rsid w:val="00535BB7"/>
    <w:rsid w:val="0054090C"/>
    <w:rsid w:val="00540A64"/>
    <w:rsid w:val="00541289"/>
    <w:rsid w:val="00543A1D"/>
    <w:rsid w:val="005440F5"/>
    <w:rsid w:val="00544DDF"/>
    <w:rsid w:val="00546465"/>
    <w:rsid w:val="005502E9"/>
    <w:rsid w:val="0055070A"/>
    <w:rsid w:val="0055343A"/>
    <w:rsid w:val="00554B5F"/>
    <w:rsid w:val="005567E7"/>
    <w:rsid w:val="00562448"/>
    <w:rsid w:val="0056251B"/>
    <w:rsid w:val="00562808"/>
    <w:rsid w:val="00562B4B"/>
    <w:rsid w:val="00565249"/>
    <w:rsid w:val="005718A1"/>
    <w:rsid w:val="005732E9"/>
    <w:rsid w:val="00574204"/>
    <w:rsid w:val="005742C5"/>
    <w:rsid w:val="00575405"/>
    <w:rsid w:val="00580C87"/>
    <w:rsid w:val="00583691"/>
    <w:rsid w:val="00583B14"/>
    <w:rsid w:val="00583F59"/>
    <w:rsid w:val="00585673"/>
    <w:rsid w:val="005861EE"/>
    <w:rsid w:val="005872E6"/>
    <w:rsid w:val="00591269"/>
    <w:rsid w:val="00592A40"/>
    <w:rsid w:val="00593F84"/>
    <w:rsid w:val="0059626C"/>
    <w:rsid w:val="00597E0E"/>
    <w:rsid w:val="005A0F48"/>
    <w:rsid w:val="005A210D"/>
    <w:rsid w:val="005A2CC3"/>
    <w:rsid w:val="005A370E"/>
    <w:rsid w:val="005A494B"/>
    <w:rsid w:val="005A5320"/>
    <w:rsid w:val="005A6BED"/>
    <w:rsid w:val="005A7AEA"/>
    <w:rsid w:val="005A7EDC"/>
    <w:rsid w:val="005B0B33"/>
    <w:rsid w:val="005B21C5"/>
    <w:rsid w:val="005B2297"/>
    <w:rsid w:val="005B286A"/>
    <w:rsid w:val="005B2F43"/>
    <w:rsid w:val="005B2FFF"/>
    <w:rsid w:val="005B3F18"/>
    <w:rsid w:val="005B49B7"/>
    <w:rsid w:val="005B7290"/>
    <w:rsid w:val="005C14B4"/>
    <w:rsid w:val="005C1E00"/>
    <w:rsid w:val="005C370E"/>
    <w:rsid w:val="005C58E7"/>
    <w:rsid w:val="005C6DA2"/>
    <w:rsid w:val="005C7A11"/>
    <w:rsid w:val="005D002F"/>
    <w:rsid w:val="005D1805"/>
    <w:rsid w:val="005D2FCE"/>
    <w:rsid w:val="005D5C35"/>
    <w:rsid w:val="005E1D1C"/>
    <w:rsid w:val="005E1FEA"/>
    <w:rsid w:val="005E22BF"/>
    <w:rsid w:val="005E2999"/>
    <w:rsid w:val="005E5FD6"/>
    <w:rsid w:val="005E62CA"/>
    <w:rsid w:val="005E6BD2"/>
    <w:rsid w:val="005F0AEA"/>
    <w:rsid w:val="005F218E"/>
    <w:rsid w:val="005F454F"/>
    <w:rsid w:val="005F45A2"/>
    <w:rsid w:val="005F6C21"/>
    <w:rsid w:val="005F6F1A"/>
    <w:rsid w:val="005F7408"/>
    <w:rsid w:val="005F796F"/>
    <w:rsid w:val="00600FCF"/>
    <w:rsid w:val="00601046"/>
    <w:rsid w:val="00601A7A"/>
    <w:rsid w:val="00602214"/>
    <w:rsid w:val="00602A1A"/>
    <w:rsid w:val="0060357E"/>
    <w:rsid w:val="00604A49"/>
    <w:rsid w:val="00606734"/>
    <w:rsid w:val="00607998"/>
    <w:rsid w:val="00613FC8"/>
    <w:rsid w:val="006149B2"/>
    <w:rsid w:val="00615644"/>
    <w:rsid w:val="00615F51"/>
    <w:rsid w:val="00617C54"/>
    <w:rsid w:val="0062010B"/>
    <w:rsid w:val="00620C0F"/>
    <w:rsid w:val="00622556"/>
    <w:rsid w:val="00622647"/>
    <w:rsid w:val="006238EE"/>
    <w:rsid w:val="0062543E"/>
    <w:rsid w:val="006258F0"/>
    <w:rsid w:val="00625906"/>
    <w:rsid w:val="00627658"/>
    <w:rsid w:val="00633330"/>
    <w:rsid w:val="00633B5F"/>
    <w:rsid w:val="00633BEA"/>
    <w:rsid w:val="006351BD"/>
    <w:rsid w:val="006407F3"/>
    <w:rsid w:val="00640C6E"/>
    <w:rsid w:val="006429C1"/>
    <w:rsid w:val="0064358F"/>
    <w:rsid w:val="00646043"/>
    <w:rsid w:val="0064644E"/>
    <w:rsid w:val="00646E46"/>
    <w:rsid w:val="00647CF3"/>
    <w:rsid w:val="006507AB"/>
    <w:rsid w:val="006511F3"/>
    <w:rsid w:val="00651748"/>
    <w:rsid w:val="006524FC"/>
    <w:rsid w:val="00652979"/>
    <w:rsid w:val="00652BB6"/>
    <w:rsid w:val="0065377D"/>
    <w:rsid w:val="00653792"/>
    <w:rsid w:val="00655250"/>
    <w:rsid w:val="00655911"/>
    <w:rsid w:val="00655E64"/>
    <w:rsid w:val="00656292"/>
    <w:rsid w:val="00656564"/>
    <w:rsid w:val="00656A8F"/>
    <w:rsid w:val="006608C7"/>
    <w:rsid w:val="00663607"/>
    <w:rsid w:val="0066394A"/>
    <w:rsid w:val="00664242"/>
    <w:rsid w:val="00665CB4"/>
    <w:rsid w:val="006665DB"/>
    <w:rsid w:val="00666DD9"/>
    <w:rsid w:val="0067087D"/>
    <w:rsid w:val="006728FE"/>
    <w:rsid w:val="00672E77"/>
    <w:rsid w:val="00673E56"/>
    <w:rsid w:val="00674C06"/>
    <w:rsid w:val="006774C9"/>
    <w:rsid w:val="00681D07"/>
    <w:rsid w:val="00683470"/>
    <w:rsid w:val="00683C68"/>
    <w:rsid w:val="00685E14"/>
    <w:rsid w:val="00686200"/>
    <w:rsid w:val="00686805"/>
    <w:rsid w:val="00691A42"/>
    <w:rsid w:val="0069232D"/>
    <w:rsid w:val="00695D15"/>
    <w:rsid w:val="00696D08"/>
    <w:rsid w:val="00696D0D"/>
    <w:rsid w:val="00697957"/>
    <w:rsid w:val="00697D88"/>
    <w:rsid w:val="00697F66"/>
    <w:rsid w:val="006A08B6"/>
    <w:rsid w:val="006A0A57"/>
    <w:rsid w:val="006A16FB"/>
    <w:rsid w:val="006A26DD"/>
    <w:rsid w:val="006A396F"/>
    <w:rsid w:val="006A3A3B"/>
    <w:rsid w:val="006A3BB7"/>
    <w:rsid w:val="006A46F8"/>
    <w:rsid w:val="006A6487"/>
    <w:rsid w:val="006A7751"/>
    <w:rsid w:val="006B14AF"/>
    <w:rsid w:val="006B1C1E"/>
    <w:rsid w:val="006B3640"/>
    <w:rsid w:val="006B7944"/>
    <w:rsid w:val="006B7987"/>
    <w:rsid w:val="006C03F3"/>
    <w:rsid w:val="006C044E"/>
    <w:rsid w:val="006C059B"/>
    <w:rsid w:val="006C282C"/>
    <w:rsid w:val="006C2A9F"/>
    <w:rsid w:val="006C42C4"/>
    <w:rsid w:val="006C4DFD"/>
    <w:rsid w:val="006C707B"/>
    <w:rsid w:val="006D106B"/>
    <w:rsid w:val="006D153B"/>
    <w:rsid w:val="006D164C"/>
    <w:rsid w:val="006D1AC0"/>
    <w:rsid w:val="006D1F4C"/>
    <w:rsid w:val="006D4A38"/>
    <w:rsid w:val="006D4D61"/>
    <w:rsid w:val="006D4DCB"/>
    <w:rsid w:val="006D5851"/>
    <w:rsid w:val="006D5B4D"/>
    <w:rsid w:val="006D64E7"/>
    <w:rsid w:val="006E0AD8"/>
    <w:rsid w:val="006E1E15"/>
    <w:rsid w:val="006E3119"/>
    <w:rsid w:val="006F081B"/>
    <w:rsid w:val="006F171C"/>
    <w:rsid w:val="006F2DF0"/>
    <w:rsid w:val="006F2E61"/>
    <w:rsid w:val="006F424D"/>
    <w:rsid w:val="006F71F8"/>
    <w:rsid w:val="00703FD7"/>
    <w:rsid w:val="00704A1D"/>
    <w:rsid w:val="0070558A"/>
    <w:rsid w:val="007077E2"/>
    <w:rsid w:val="007107DF"/>
    <w:rsid w:val="00712D6F"/>
    <w:rsid w:val="007136CA"/>
    <w:rsid w:val="007141F8"/>
    <w:rsid w:val="00714A3C"/>
    <w:rsid w:val="00717963"/>
    <w:rsid w:val="007212DD"/>
    <w:rsid w:val="0072360E"/>
    <w:rsid w:val="007245C7"/>
    <w:rsid w:val="007247EC"/>
    <w:rsid w:val="007271AD"/>
    <w:rsid w:val="00731618"/>
    <w:rsid w:val="00732647"/>
    <w:rsid w:val="007340A5"/>
    <w:rsid w:val="00734D26"/>
    <w:rsid w:val="00735B3E"/>
    <w:rsid w:val="007371F0"/>
    <w:rsid w:val="00741EC4"/>
    <w:rsid w:val="0074586A"/>
    <w:rsid w:val="00745C90"/>
    <w:rsid w:val="00746A80"/>
    <w:rsid w:val="00746F15"/>
    <w:rsid w:val="00747768"/>
    <w:rsid w:val="007509AF"/>
    <w:rsid w:val="0075310B"/>
    <w:rsid w:val="00753BF1"/>
    <w:rsid w:val="00754512"/>
    <w:rsid w:val="00755265"/>
    <w:rsid w:val="00755EEF"/>
    <w:rsid w:val="0076081B"/>
    <w:rsid w:val="007614D4"/>
    <w:rsid w:val="00761C1B"/>
    <w:rsid w:val="00761F2B"/>
    <w:rsid w:val="00764718"/>
    <w:rsid w:val="00765347"/>
    <w:rsid w:val="00765737"/>
    <w:rsid w:val="007668DB"/>
    <w:rsid w:val="00767581"/>
    <w:rsid w:val="007678E6"/>
    <w:rsid w:val="00773AB7"/>
    <w:rsid w:val="00774A1B"/>
    <w:rsid w:val="00774D6A"/>
    <w:rsid w:val="00777A9C"/>
    <w:rsid w:val="00777CD3"/>
    <w:rsid w:val="00785D26"/>
    <w:rsid w:val="00790E86"/>
    <w:rsid w:val="00791486"/>
    <w:rsid w:val="00792164"/>
    <w:rsid w:val="0079507B"/>
    <w:rsid w:val="00795E2F"/>
    <w:rsid w:val="007A072D"/>
    <w:rsid w:val="007A1A11"/>
    <w:rsid w:val="007A2B88"/>
    <w:rsid w:val="007A32CC"/>
    <w:rsid w:val="007A3CBD"/>
    <w:rsid w:val="007A5302"/>
    <w:rsid w:val="007A6585"/>
    <w:rsid w:val="007A660D"/>
    <w:rsid w:val="007A6821"/>
    <w:rsid w:val="007A7A26"/>
    <w:rsid w:val="007A7F36"/>
    <w:rsid w:val="007B0BB8"/>
    <w:rsid w:val="007B1FAA"/>
    <w:rsid w:val="007B7C93"/>
    <w:rsid w:val="007C0CAD"/>
    <w:rsid w:val="007C19C2"/>
    <w:rsid w:val="007C2DE3"/>
    <w:rsid w:val="007C3C50"/>
    <w:rsid w:val="007C3D4C"/>
    <w:rsid w:val="007C3EAB"/>
    <w:rsid w:val="007C6087"/>
    <w:rsid w:val="007D0863"/>
    <w:rsid w:val="007D2071"/>
    <w:rsid w:val="007D3453"/>
    <w:rsid w:val="007D44A0"/>
    <w:rsid w:val="007D601A"/>
    <w:rsid w:val="007D6BD6"/>
    <w:rsid w:val="007E0806"/>
    <w:rsid w:val="007E4A06"/>
    <w:rsid w:val="007E667F"/>
    <w:rsid w:val="007F1785"/>
    <w:rsid w:val="007F2038"/>
    <w:rsid w:val="007F2439"/>
    <w:rsid w:val="007F3487"/>
    <w:rsid w:val="007F4412"/>
    <w:rsid w:val="007F4B6C"/>
    <w:rsid w:val="007F51F5"/>
    <w:rsid w:val="007F7576"/>
    <w:rsid w:val="00801D3F"/>
    <w:rsid w:val="00801EB9"/>
    <w:rsid w:val="0080228C"/>
    <w:rsid w:val="00803CD2"/>
    <w:rsid w:val="0080401E"/>
    <w:rsid w:val="00804140"/>
    <w:rsid w:val="008058FC"/>
    <w:rsid w:val="008068EF"/>
    <w:rsid w:val="00811450"/>
    <w:rsid w:val="008119C0"/>
    <w:rsid w:val="00811FF0"/>
    <w:rsid w:val="00812177"/>
    <w:rsid w:val="008138C8"/>
    <w:rsid w:val="008200B5"/>
    <w:rsid w:val="00821FB2"/>
    <w:rsid w:val="008221EC"/>
    <w:rsid w:val="00823299"/>
    <w:rsid w:val="008244F8"/>
    <w:rsid w:val="008301DD"/>
    <w:rsid w:val="00833516"/>
    <w:rsid w:val="00833DE4"/>
    <w:rsid w:val="00834C11"/>
    <w:rsid w:val="00835221"/>
    <w:rsid w:val="00835864"/>
    <w:rsid w:val="00835B4A"/>
    <w:rsid w:val="0083631B"/>
    <w:rsid w:val="00837192"/>
    <w:rsid w:val="00837D6C"/>
    <w:rsid w:val="0084154B"/>
    <w:rsid w:val="0084214E"/>
    <w:rsid w:val="008460A2"/>
    <w:rsid w:val="00846746"/>
    <w:rsid w:val="00847B9F"/>
    <w:rsid w:val="00850A3F"/>
    <w:rsid w:val="0085155F"/>
    <w:rsid w:val="00855289"/>
    <w:rsid w:val="00855C70"/>
    <w:rsid w:val="00856037"/>
    <w:rsid w:val="0085614C"/>
    <w:rsid w:val="008568AB"/>
    <w:rsid w:val="00857D4D"/>
    <w:rsid w:val="00860235"/>
    <w:rsid w:val="0086078A"/>
    <w:rsid w:val="00860F6B"/>
    <w:rsid w:val="00861483"/>
    <w:rsid w:val="008626BA"/>
    <w:rsid w:val="008632CD"/>
    <w:rsid w:val="00863ADC"/>
    <w:rsid w:val="00864FB1"/>
    <w:rsid w:val="0086501C"/>
    <w:rsid w:val="00872A50"/>
    <w:rsid w:val="00876B53"/>
    <w:rsid w:val="0088008F"/>
    <w:rsid w:val="00881581"/>
    <w:rsid w:val="0088403A"/>
    <w:rsid w:val="00885E5E"/>
    <w:rsid w:val="008905DD"/>
    <w:rsid w:val="00891D26"/>
    <w:rsid w:val="00891EE4"/>
    <w:rsid w:val="008927F8"/>
    <w:rsid w:val="00892F50"/>
    <w:rsid w:val="00893170"/>
    <w:rsid w:val="00895459"/>
    <w:rsid w:val="00895609"/>
    <w:rsid w:val="00897696"/>
    <w:rsid w:val="008A106F"/>
    <w:rsid w:val="008A1757"/>
    <w:rsid w:val="008A1CC3"/>
    <w:rsid w:val="008A27F9"/>
    <w:rsid w:val="008A372F"/>
    <w:rsid w:val="008A37AC"/>
    <w:rsid w:val="008A3A83"/>
    <w:rsid w:val="008A46F7"/>
    <w:rsid w:val="008A68AB"/>
    <w:rsid w:val="008A7560"/>
    <w:rsid w:val="008B03AA"/>
    <w:rsid w:val="008B2EB2"/>
    <w:rsid w:val="008B51A5"/>
    <w:rsid w:val="008B55EF"/>
    <w:rsid w:val="008B7890"/>
    <w:rsid w:val="008C1B03"/>
    <w:rsid w:val="008C1CAC"/>
    <w:rsid w:val="008C37E0"/>
    <w:rsid w:val="008C5392"/>
    <w:rsid w:val="008C6509"/>
    <w:rsid w:val="008C6B3D"/>
    <w:rsid w:val="008C7C80"/>
    <w:rsid w:val="008C7CC1"/>
    <w:rsid w:val="008D0901"/>
    <w:rsid w:val="008D2DE5"/>
    <w:rsid w:val="008D3253"/>
    <w:rsid w:val="008D3B7C"/>
    <w:rsid w:val="008D6617"/>
    <w:rsid w:val="008E04F4"/>
    <w:rsid w:val="008E05AA"/>
    <w:rsid w:val="008E0E52"/>
    <w:rsid w:val="008E12EB"/>
    <w:rsid w:val="008E22C7"/>
    <w:rsid w:val="008E2573"/>
    <w:rsid w:val="008E2CD0"/>
    <w:rsid w:val="008E4563"/>
    <w:rsid w:val="008E464D"/>
    <w:rsid w:val="008E4FCD"/>
    <w:rsid w:val="008E5CE1"/>
    <w:rsid w:val="008E65E1"/>
    <w:rsid w:val="008E78BE"/>
    <w:rsid w:val="008F1509"/>
    <w:rsid w:val="008F200E"/>
    <w:rsid w:val="008F2D50"/>
    <w:rsid w:val="008F3C44"/>
    <w:rsid w:val="008F7339"/>
    <w:rsid w:val="008F7BBA"/>
    <w:rsid w:val="00901272"/>
    <w:rsid w:val="00901CF7"/>
    <w:rsid w:val="0090271A"/>
    <w:rsid w:val="00903DEF"/>
    <w:rsid w:val="0090581A"/>
    <w:rsid w:val="00905BB7"/>
    <w:rsid w:val="00906860"/>
    <w:rsid w:val="00906ED2"/>
    <w:rsid w:val="00907C5E"/>
    <w:rsid w:val="00911654"/>
    <w:rsid w:val="00913593"/>
    <w:rsid w:val="00915106"/>
    <w:rsid w:val="009153AA"/>
    <w:rsid w:val="0091567A"/>
    <w:rsid w:val="0091626B"/>
    <w:rsid w:val="00917335"/>
    <w:rsid w:val="00920D3F"/>
    <w:rsid w:val="0092394E"/>
    <w:rsid w:val="009239F4"/>
    <w:rsid w:val="00924ECC"/>
    <w:rsid w:val="009253A3"/>
    <w:rsid w:val="009254E2"/>
    <w:rsid w:val="009277B9"/>
    <w:rsid w:val="009315F9"/>
    <w:rsid w:val="00931A53"/>
    <w:rsid w:val="00931DE4"/>
    <w:rsid w:val="00933406"/>
    <w:rsid w:val="00933E85"/>
    <w:rsid w:val="00936644"/>
    <w:rsid w:val="00943DB4"/>
    <w:rsid w:val="009442AE"/>
    <w:rsid w:val="009457F2"/>
    <w:rsid w:val="00946B04"/>
    <w:rsid w:val="00953308"/>
    <w:rsid w:val="009552D9"/>
    <w:rsid w:val="009567A6"/>
    <w:rsid w:val="009571E1"/>
    <w:rsid w:val="00957663"/>
    <w:rsid w:val="00960428"/>
    <w:rsid w:val="00960FA1"/>
    <w:rsid w:val="00963909"/>
    <w:rsid w:val="00964887"/>
    <w:rsid w:val="00964A25"/>
    <w:rsid w:val="0096553D"/>
    <w:rsid w:val="00965A22"/>
    <w:rsid w:val="00966E12"/>
    <w:rsid w:val="00967038"/>
    <w:rsid w:val="00967162"/>
    <w:rsid w:val="00967A2C"/>
    <w:rsid w:val="00970187"/>
    <w:rsid w:val="00972672"/>
    <w:rsid w:val="00972A85"/>
    <w:rsid w:val="00974BBA"/>
    <w:rsid w:val="00974FD6"/>
    <w:rsid w:val="0097597C"/>
    <w:rsid w:val="00975EE9"/>
    <w:rsid w:val="0097672D"/>
    <w:rsid w:val="009805B0"/>
    <w:rsid w:val="00980812"/>
    <w:rsid w:val="009824C0"/>
    <w:rsid w:val="00982A65"/>
    <w:rsid w:val="00983774"/>
    <w:rsid w:val="009848CE"/>
    <w:rsid w:val="0098563D"/>
    <w:rsid w:val="009859C4"/>
    <w:rsid w:val="00992CCD"/>
    <w:rsid w:val="00992FE2"/>
    <w:rsid w:val="0099335D"/>
    <w:rsid w:val="00995555"/>
    <w:rsid w:val="00996FB1"/>
    <w:rsid w:val="00997602"/>
    <w:rsid w:val="00997DB7"/>
    <w:rsid w:val="009A0EDE"/>
    <w:rsid w:val="009A2BC8"/>
    <w:rsid w:val="009A4415"/>
    <w:rsid w:val="009A7820"/>
    <w:rsid w:val="009B1D22"/>
    <w:rsid w:val="009B5C23"/>
    <w:rsid w:val="009B68CE"/>
    <w:rsid w:val="009B692F"/>
    <w:rsid w:val="009B75EE"/>
    <w:rsid w:val="009B762A"/>
    <w:rsid w:val="009B7BDD"/>
    <w:rsid w:val="009B7E06"/>
    <w:rsid w:val="009C0A8F"/>
    <w:rsid w:val="009C5544"/>
    <w:rsid w:val="009C5C15"/>
    <w:rsid w:val="009C6143"/>
    <w:rsid w:val="009C63D6"/>
    <w:rsid w:val="009D1D07"/>
    <w:rsid w:val="009D2C3A"/>
    <w:rsid w:val="009D31DA"/>
    <w:rsid w:val="009D3B54"/>
    <w:rsid w:val="009D46E4"/>
    <w:rsid w:val="009D601D"/>
    <w:rsid w:val="009D637B"/>
    <w:rsid w:val="009E071C"/>
    <w:rsid w:val="009E442B"/>
    <w:rsid w:val="009F0A06"/>
    <w:rsid w:val="009F2D7D"/>
    <w:rsid w:val="009F3E28"/>
    <w:rsid w:val="009F5579"/>
    <w:rsid w:val="009F75C1"/>
    <w:rsid w:val="009F7AB2"/>
    <w:rsid w:val="00A027D1"/>
    <w:rsid w:val="00A03F92"/>
    <w:rsid w:val="00A077F1"/>
    <w:rsid w:val="00A07B82"/>
    <w:rsid w:val="00A148A1"/>
    <w:rsid w:val="00A15ADA"/>
    <w:rsid w:val="00A15B3B"/>
    <w:rsid w:val="00A168E6"/>
    <w:rsid w:val="00A22699"/>
    <w:rsid w:val="00A275A8"/>
    <w:rsid w:val="00A3017E"/>
    <w:rsid w:val="00A30F11"/>
    <w:rsid w:val="00A32492"/>
    <w:rsid w:val="00A33F43"/>
    <w:rsid w:val="00A350F1"/>
    <w:rsid w:val="00A3569F"/>
    <w:rsid w:val="00A37F96"/>
    <w:rsid w:val="00A428D2"/>
    <w:rsid w:val="00A43059"/>
    <w:rsid w:val="00A43556"/>
    <w:rsid w:val="00A4505A"/>
    <w:rsid w:val="00A45FBF"/>
    <w:rsid w:val="00A50B88"/>
    <w:rsid w:val="00A555A4"/>
    <w:rsid w:val="00A56FD4"/>
    <w:rsid w:val="00A57060"/>
    <w:rsid w:val="00A577A7"/>
    <w:rsid w:val="00A62119"/>
    <w:rsid w:val="00A6302B"/>
    <w:rsid w:val="00A63249"/>
    <w:rsid w:val="00A6377C"/>
    <w:rsid w:val="00A6408B"/>
    <w:rsid w:val="00A65017"/>
    <w:rsid w:val="00A659DE"/>
    <w:rsid w:val="00A65A5E"/>
    <w:rsid w:val="00A65D21"/>
    <w:rsid w:val="00A6606C"/>
    <w:rsid w:val="00A6717A"/>
    <w:rsid w:val="00A721C6"/>
    <w:rsid w:val="00A729FF"/>
    <w:rsid w:val="00A72F45"/>
    <w:rsid w:val="00A72FAA"/>
    <w:rsid w:val="00A82C9F"/>
    <w:rsid w:val="00A837A4"/>
    <w:rsid w:val="00A85645"/>
    <w:rsid w:val="00A8621F"/>
    <w:rsid w:val="00A86B8D"/>
    <w:rsid w:val="00A9117C"/>
    <w:rsid w:val="00A9145C"/>
    <w:rsid w:val="00AA0379"/>
    <w:rsid w:val="00AA6382"/>
    <w:rsid w:val="00AB0F90"/>
    <w:rsid w:val="00AB3777"/>
    <w:rsid w:val="00AB3AA8"/>
    <w:rsid w:val="00AB3B2C"/>
    <w:rsid w:val="00AB520F"/>
    <w:rsid w:val="00AB67C4"/>
    <w:rsid w:val="00AB74CE"/>
    <w:rsid w:val="00AC00D6"/>
    <w:rsid w:val="00AC2831"/>
    <w:rsid w:val="00AC2C9C"/>
    <w:rsid w:val="00AC7867"/>
    <w:rsid w:val="00AD0131"/>
    <w:rsid w:val="00AD2C23"/>
    <w:rsid w:val="00AD4C99"/>
    <w:rsid w:val="00AD4EB4"/>
    <w:rsid w:val="00AD71E7"/>
    <w:rsid w:val="00AE1B87"/>
    <w:rsid w:val="00AE2DC2"/>
    <w:rsid w:val="00AE2E3C"/>
    <w:rsid w:val="00AE42D7"/>
    <w:rsid w:val="00AE4CE5"/>
    <w:rsid w:val="00AE4D1E"/>
    <w:rsid w:val="00AF34FB"/>
    <w:rsid w:val="00AF406E"/>
    <w:rsid w:val="00AF4606"/>
    <w:rsid w:val="00AF6DD1"/>
    <w:rsid w:val="00B0297E"/>
    <w:rsid w:val="00B05ABB"/>
    <w:rsid w:val="00B076BD"/>
    <w:rsid w:val="00B10393"/>
    <w:rsid w:val="00B106F0"/>
    <w:rsid w:val="00B11C21"/>
    <w:rsid w:val="00B14E48"/>
    <w:rsid w:val="00B20649"/>
    <w:rsid w:val="00B2294E"/>
    <w:rsid w:val="00B23A12"/>
    <w:rsid w:val="00B25089"/>
    <w:rsid w:val="00B25BB3"/>
    <w:rsid w:val="00B30419"/>
    <w:rsid w:val="00B304AF"/>
    <w:rsid w:val="00B313E2"/>
    <w:rsid w:val="00B32EC8"/>
    <w:rsid w:val="00B331DF"/>
    <w:rsid w:val="00B33CF7"/>
    <w:rsid w:val="00B36F77"/>
    <w:rsid w:val="00B428DF"/>
    <w:rsid w:val="00B42FC2"/>
    <w:rsid w:val="00B4421D"/>
    <w:rsid w:val="00B4721C"/>
    <w:rsid w:val="00B47BCD"/>
    <w:rsid w:val="00B47BF5"/>
    <w:rsid w:val="00B50980"/>
    <w:rsid w:val="00B509AF"/>
    <w:rsid w:val="00B525FB"/>
    <w:rsid w:val="00B554FE"/>
    <w:rsid w:val="00B57E80"/>
    <w:rsid w:val="00B607B1"/>
    <w:rsid w:val="00B61C5A"/>
    <w:rsid w:val="00B62A0D"/>
    <w:rsid w:val="00B64905"/>
    <w:rsid w:val="00B64AE8"/>
    <w:rsid w:val="00B64C6A"/>
    <w:rsid w:val="00B666AB"/>
    <w:rsid w:val="00B67E31"/>
    <w:rsid w:val="00B70D7B"/>
    <w:rsid w:val="00B72926"/>
    <w:rsid w:val="00B74B06"/>
    <w:rsid w:val="00B7785F"/>
    <w:rsid w:val="00B80560"/>
    <w:rsid w:val="00B82952"/>
    <w:rsid w:val="00B8313E"/>
    <w:rsid w:val="00B8391B"/>
    <w:rsid w:val="00B84D67"/>
    <w:rsid w:val="00B879D8"/>
    <w:rsid w:val="00B87EB6"/>
    <w:rsid w:val="00B917C9"/>
    <w:rsid w:val="00B92471"/>
    <w:rsid w:val="00B92530"/>
    <w:rsid w:val="00B96531"/>
    <w:rsid w:val="00B96D65"/>
    <w:rsid w:val="00BA0C8F"/>
    <w:rsid w:val="00BA1329"/>
    <w:rsid w:val="00BA146E"/>
    <w:rsid w:val="00BA3BDD"/>
    <w:rsid w:val="00BA5B06"/>
    <w:rsid w:val="00BA60DE"/>
    <w:rsid w:val="00BA6193"/>
    <w:rsid w:val="00BA6C0B"/>
    <w:rsid w:val="00BA77F5"/>
    <w:rsid w:val="00BB1055"/>
    <w:rsid w:val="00BB2615"/>
    <w:rsid w:val="00BB5C47"/>
    <w:rsid w:val="00BB5D72"/>
    <w:rsid w:val="00BC55A3"/>
    <w:rsid w:val="00BC567E"/>
    <w:rsid w:val="00BC6512"/>
    <w:rsid w:val="00BD07B2"/>
    <w:rsid w:val="00BD113C"/>
    <w:rsid w:val="00BD276C"/>
    <w:rsid w:val="00BD4257"/>
    <w:rsid w:val="00BD59B9"/>
    <w:rsid w:val="00BD5B8B"/>
    <w:rsid w:val="00BD7464"/>
    <w:rsid w:val="00BE0E44"/>
    <w:rsid w:val="00BE2BB6"/>
    <w:rsid w:val="00BE3B81"/>
    <w:rsid w:val="00BE6E33"/>
    <w:rsid w:val="00BE7A5B"/>
    <w:rsid w:val="00BF533E"/>
    <w:rsid w:val="00BF7A4A"/>
    <w:rsid w:val="00C00138"/>
    <w:rsid w:val="00C001BA"/>
    <w:rsid w:val="00C0149F"/>
    <w:rsid w:val="00C02344"/>
    <w:rsid w:val="00C027AD"/>
    <w:rsid w:val="00C02878"/>
    <w:rsid w:val="00C03F85"/>
    <w:rsid w:val="00C0744E"/>
    <w:rsid w:val="00C10383"/>
    <w:rsid w:val="00C13C04"/>
    <w:rsid w:val="00C15D88"/>
    <w:rsid w:val="00C170F2"/>
    <w:rsid w:val="00C2084D"/>
    <w:rsid w:val="00C20A14"/>
    <w:rsid w:val="00C22EEC"/>
    <w:rsid w:val="00C235ED"/>
    <w:rsid w:val="00C239DB"/>
    <w:rsid w:val="00C252C1"/>
    <w:rsid w:val="00C25439"/>
    <w:rsid w:val="00C25D3C"/>
    <w:rsid w:val="00C300AC"/>
    <w:rsid w:val="00C32F05"/>
    <w:rsid w:val="00C32F38"/>
    <w:rsid w:val="00C330E9"/>
    <w:rsid w:val="00C336AA"/>
    <w:rsid w:val="00C35F2D"/>
    <w:rsid w:val="00C3685D"/>
    <w:rsid w:val="00C372F0"/>
    <w:rsid w:val="00C40ECB"/>
    <w:rsid w:val="00C40FC6"/>
    <w:rsid w:val="00C45F0F"/>
    <w:rsid w:val="00C5298B"/>
    <w:rsid w:val="00C52DDC"/>
    <w:rsid w:val="00C52E93"/>
    <w:rsid w:val="00C534B0"/>
    <w:rsid w:val="00C54490"/>
    <w:rsid w:val="00C54751"/>
    <w:rsid w:val="00C55536"/>
    <w:rsid w:val="00C55DD6"/>
    <w:rsid w:val="00C5619B"/>
    <w:rsid w:val="00C56B57"/>
    <w:rsid w:val="00C57415"/>
    <w:rsid w:val="00C61151"/>
    <w:rsid w:val="00C6233F"/>
    <w:rsid w:val="00C62B9E"/>
    <w:rsid w:val="00C65042"/>
    <w:rsid w:val="00C67F58"/>
    <w:rsid w:val="00C71654"/>
    <w:rsid w:val="00C7306D"/>
    <w:rsid w:val="00C73941"/>
    <w:rsid w:val="00C739F1"/>
    <w:rsid w:val="00C73A1C"/>
    <w:rsid w:val="00C74329"/>
    <w:rsid w:val="00C74E1C"/>
    <w:rsid w:val="00C74F41"/>
    <w:rsid w:val="00C7785B"/>
    <w:rsid w:val="00C85ED3"/>
    <w:rsid w:val="00C911E4"/>
    <w:rsid w:val="00C9322F"/>
    <w:rsid w:val="00C93F35"/>
    <w:rsid w:val="00C94EB7"/>
    <w:rsid w:val="00C95E4D"/>
    <w:rsid w:val="00C9661F"/>
    <w:rsid w:val="00C97476"/>
    <w:rsid w:val="00C97C58"/>
    <w:rsid w:val="00CA1172"/>
    <w:rsid w:val="00CA5BBD"/>
    <w:rsid w:val="00CA60FD"/>
    <w:rsid w:val="00CA693D"/>
    <w:rsid w:val="00CA7911"/>
    <w:rsid w:val="00CB0748"/>
    <w:rsid w:val="00CB0A2D"/>
    <w:rsid w:val="00CB1FB2"/>
    <w:rsid w:val="00CB331F"/>
    <w:rsid w:val="00CB555B"/>
    <w:rsid w:val="00CB6A3A"/>
    <w:rsid w:val="00CB6B92"/>
    <w:rsid w:val="00CB6DB7"/>
    <w:rsid w:val="00CC021B"/>
    <w:rsid w:val="00CC2B18"/>
    <w:rsid w:val="00CC3E51"/>
    <w:rsid w:val="00CC4656"/>
    <w:rsid w:val="00CC6767"/>
    <w:rsid w:val="00CD0E18"/>
    <w:rsid w:val="00CD0EB5"/>
    <w:rsid w:val="00CD1596"/>
    <w:rsid w:val="00CD3851"/>
    <w:rsid w:val="00CD4598"/>
    <w:rsid w:val="00CD48CC"/>
    <w:rsid w:val="00CD502C"/>
    <w:rsid w:val="00CD56A9"/>
    <w:rsid w:val="00CD5D52"/>
    <w:rsid w:val="00CD655E"/>
    <w:rsid w:val="00CE03A7"/>
    <w:rsid w:val="00CE3F4D"/>
    <w:rsid w:val="00CE43C1"/>
    <w:rsid w:val="00CE473B"/>
    <w:rsid w:val="00CE555E"/>
    <w:rsid w:val="00CE5741"/>
    <w:rsid w:val="00CE6291"/>
    <w:rsid w:val="00CF16CD"/>
    <w:rsid w:val="00CF3C83"/>
    <w:rsid w:val="00CF3F2E"/>
    <w:rsid w:val="00CF4442"/>
    <w:rsid w:val="00CF523F"/>
    <w:rsid w:val="00CF5AA6"/>
    <w:rsid w:val="00CF7309"/>
    <w:rsid w:val="00CF750A"/>
    <w:rsid w:val="00CF75FB"/>
    <w:rsid w:val="00CF7D11"/>
    <w:rsid w:val="00D01D20"/>
    <w:rsid w:val="00D0300F"/>
    <w:rsid w:val="00D030D1"/>
    <w:rsid w:val="00D03C2E"/>
    <w:rsid w:val="00D06BA9"/>
    <w:rsid w:val="00D06C1C"/>
    <w:rsid w:val="00D07741"/>
    <w:rsid w:val="00D07F6C"/>
    <w:rsid w:val="00D20CF1"/>
    <w:rsid w:val="00D2230F"/>
    <w:rsid w:val="00D225FA"/>
    <w:rsid w:val="00D22A28"/>
    <w:rsid w:val="00D23575"/>
    <w:rsid w:val="00D24C6B"/>
    <w:rsid w:val="00D26587"/>
    <w:rsid w:val="00D302A0"/>
    <w:rsid w:val="00D32738"/>
    <w:rsid w:val="00D32EC7"/>
    <w:rsid w:val="00D33AAF"/>
    <w:rsid w:val="00D33C3F"/>
    <w:rsid w:val="00D34589"/>
    <w:rsid w:val="00D349B9"/>
    <w:rsid w:val="00D35454"/>
    <w:rsid w:val="00D36977"/>
    <w:rsid w:val="00D37874"/>
    <w:rsid w:val="00D434F5"/>
    <w:rsid w:val="00D44361"/>
    <w:rsid w:val="00D45044"/>
    <w:rsid w:val="00D4534E"/>
    <w:rsid w:val="00D458E4"/>
    <w:rsid w:val="00D45B92"/>
    <w:rsid w:val="00D46314"/>
    <w:rsid w:val="00D47B59"/>
    <w:rsid w:val="00D5050B"/>
    <w:rsid w:val="00D50EBB"/>
    <w:rsid w:val="00D516D6"/>
    <w:rsid w:val="00D53D89"/>
    <w:rsid w:val="00D555EA"/>
    <w:rsid w:val="00D63498"/>
    <w:rsid w:val="00D6502E"/>
    <w:rsid w:val="00D65A81"/>
    <w:rsid w:val="00D66F55"/>
    <w:rsid w:val="00D674C9"/>
    <w:rsid w:val="00D706EB"/>
    <w:rsid w:val="00D73359"/>
    <w:rsid w:val="00D75B30"/>
    <w:rsid w:val="00D770A8"/>
    <w:rsid w:val="00D77E8F"/>
    <w:rsid w:val="00D808B4"/>
    <w:rsid w:val="00D82EEE"/>
    <w:rsid w:val="00D8517B"/>
    <w:rsid w:val="00D85662"/>
    <w:rsid w:val="00D861A9"/>
    <w:rsid w:val="00D8667C"/>
    <w:rsid w:val="00D87806"/>
    <w:rsid w:val="00D919DA"/>
    <w:rsid w:val="00D92620"/>
    <w:rsid w:val="00D92635"/>
    <w:rsid w:val="00D92757"/>
    <w:rsid w:val="00D942D0"/>
    <w:rsid w:val="00D94BDE"/>
    <w:rsid w:val="00DA1D31"/>
    <w:rsid w:val="00DA325E"/>
    <w:rsid w:val="00DA43F1"/>
    <w:rsid w:val="00DA45C6"/>
    <w:rsid w:val="00DA67CA"/>
    <w:rsid w:val="00DB1B60"/>
    <w:rsid w:val="00DB48D3"/>
    <w:rsid w:val="00DB5319"/>
    <w:rsid w:val="00DB798A"/>
    <w:rsid w:val="00DC10BA"/>
    <w:rsid w:val="00DC1AD1"/>
    <w:rsid w:val="00DC1D9D"/>
    <w:rsid w:val="00DC29D0"/>
    <w:rsid w:val="00DC2BAB"/>
    <w:rsid w:val="00DC7B68"/>
    <w:rsid w:val="00DD1979"/>
    <w:rsid w:val="00DE148D"/>
    <w:rsid w:val="00DE1537"/>
    <w:rsid w:val="00DE541B"/>
    <w:rsid w:val="00DE587A"/>
    <w:rsid w:val="00DE74FB"/>
    <w:rsid w:val="00DF12F6"/>
    <w:rsid w:val="00DF427C"/>
    <w:rsid w:val="00E01893"/>
    <w:rsid w:val="00E01915"/>
    <w:rsid w:val="00E02459"/>
    <w:rsid w:val="00E03F3F"/>
    <w:rsid w:val="00E0462D"/>
    <w:rsid w:val="00E06321"/>
    <w:rsid w:val="00E0678D"/>
    <w:rsid w:val="00E06EE9"/>
    <w:rsid w:val="00E10BFB"/>
    <w:rsid w:val="00E13AE5"/>
    <w:rsid w:val="00E13C8B"/>
    <w:rsid w:val="00E140FC"/>
    <w:rsid w:val="00E1482E"/>
    <w:rsid w:val="00E156F3"/>
    <w:rsid w:val="00E15D07"/>
    <w:rsid w:val="00E1689C"/>
    <w:rsid w:val="00E1745A"/>
    <w:rsid w:val="00E2095A"/>
    <w:rsid w:val="00E26DEC"/>
    <w:rsid w:val="00E31234"/>
    <w:rsid w:val="00E3181C"/>
    <w:rsid w:val="00E3261F"/>
    <w:rsid w:val="00E327BC"/>
    <w:rsid w:val="00E32850"/>
    <w:rsid w:val="00E32F64"/>
    <w:rsid w:val="00E35EFD"/>
    <w:rsid w:val="00E43BCC"/>
    <w:rsid w:val="00E460CA"/>
    <w:rsid w:val="00E50FC2"/>
    <w:rsid w:val="00E52202"/>
    <w:rsid w:val="00E5366F"/>
    <w:rsid w:val="00E55611"/>
    <w:rsid w:val="00E571E0"/>
    <w:rsid w:val="00E574A1"/>
    <w:rsid w:val="00E57DB6"/>
    <w:rsid w:val="00E629F9"/>
    <w:rsid w:val="00E62EC5"/>
    <w:rsid w:val="00E63BBC"/>
    <w:rsid w:val="00E657F9"/>
    <w:rsid w:val="00E66057"/>
    <w:rsid w:val="00E668DC"/>
    <w:rsid w:val="00E67650"/>
    <w:rsid w:val="00E6778E"/>
    <w:rsid w:val="00E71547"/>
    <w:rsid w:val="00E72030"/>
    <w:rsid w:val="00E73141"/>
    <w:rsid w:val="00E73C45"/>
    <w:rsid w:val="00E75B86"/>
    <w:rsid w:val="00E776D3"/>
    <w:rsid w:val="00E8187E"/>
    <w:rsid w:val="00E81BE4"/>
    <w:rsid w:val="00E828ED"/>
    <w:rsid w:val="00E83AA4"/>
    <w:rsid w:val="00E84336"/>
    <w:rsid w:val="00E8594A"/>
    <w:rsid w:val="00E863FD"/>
    <w:rsid w:val="00E91E50"/>
    <w:rsid w:val="00E92014"/>
    <w:rsid w:val="00E92A8B"/>
    <w:rsid w:val="00E93BE2"/>
    <w:rsid w:val="00E9733C"/>
    <w:rsid w:val="00E97AAA"/>
    <w:rsid w:val="00EA064A"/>
    <w:rsid w:val="00EA133D"/>
    <w:rsid w:val="00EA14E1"/>
    <w:rsid w:val="00EA1A32"/>
    <w:rsid w:val="00EA2231"/>
    <w:rsid w:val="00EA4E15"/>
    <w:rsid w:val="00EA5728"/>
    <w:rsid w:val="00EA6AC1"/>
    <w:rsid w:val="00EB1AC9"/>
    <w:rsid w:val="00EB2BB7"/>
    <w:rsid w:val="00EB3252"/>
    <w:rsid w:val="00EB478D"/>
    <w:rsid w:val="00EB529D"/>
    <w:rsid w:val="00EB7C19"/>
    <w:rsid w:val="00EB7F04"/>
    <w:rsid w:val="00EC0377"/>
    <w:rsid w:val="00EC138A"/>
    <w:rsid w:val="00EC1B50"/>
    <w:rsid w:val="00EC2EA7"/>
    <w:rsid w:val="00EC2FAD"/>
    <w:rsid w:val="00EC37C1"/>
    <w:rsid w:val="00EC54CF"/>
    <w:rsid w:val="00ED0721"/>
    <w:rsid w:val="00ED16C3"/>
    <w:rsid w:val="00ED1BBE"/>
    <w:rsid w:val="00ED2BEA"/>
    <w:rsid w:val="00ED4674"/>
    <w:rsid w:val="00ED5518"/>
    <w:rsid w:val="00EE06A2"/>
    <w:rsid w:val="00EE35B9"/>
    <w:rsid w:val="00EE506A"/>
    <w:rsid w:val="00EE62D0"/>
    <w:rsid w:val="00EE7670"/>
    <w:rsid w:val="00EF1245"/>
    <w:rsid w:val="00EF483D"/>
    <w:rsid w:val="00EF768E"/>
    <w:rsid w:val="00F02854"/>
    <w:rsid w:val="00F036C7"/>
    <w:rsid w:val="00F03A57"/>
    <w:rsid w:val="00F05F72"/>
    <w:rsid w:val="00F10A41"/>
    <w:rsid w:val="00F1294C"/>
    <w:rsid w:val="00F13263"/>
    <w:rsid w:val="00F23A93"/>
    <w:rsid w:val="00F24DD6"/>
    <w:rsid w:val="00F258DF"/>
    <w:rsid w:val="00F27631"/>
    <w:rsid w:val="00F30358"/>
    <w:rsid w:val="00F31CCE"/>
    <w:rsid w:val="00F31D81"/>
    <w:rsid w:val="00F32BCF"/>
    <w:rsid w:val="00F34C5F"/>
    <w:rsid w:val="00F351CA"/>
    <w:rsid w:val="00F3569E"/>
    <w:rsid w:val="00F36525"/>
    <w:rsid w:val="00F3669D"/>
    <w:rsid w:val="00F37F3A"/>
    <w:rsid w:val="00F401F2"/>
    <w:rsid w:val="00F40506"/>
    <w:rsid w:val="00F42002"/>
    <w:rsid w:val="00F43AC8"/>
    <w:rsid w:val="00F44D76"/>
    <w:rsid w:val="00F47E9E"/>
    <w:rsid w:val="00F51E42"/>
    <w:rsid w:val="00F52D44"/>
    <w:rsid w:val="00F530A9"/>
    <w:rsid w:val="00F53849"/>
    <w:rsid w:val="00F54BE6"/>
    <w:rsid w:val="00F54FD8"/>
    <w:rsid w:val="00F55D76"/>
    <w:rsid w:val="00F6050D"/>
    <w:rsid w:val="00F6179D"/>
    <w:rsid w:val="00F63287"/>
    <w:rsid w:val="00F64057"/>
    <w:rsid w:val="00F65574"/>
    <w:rsid w:val="00F6560D"/>
    <w:rsid w:val="00F707D8"/>
    <w:rsid w:val="00F71707"/>
    <w:rsid w:val="00F73425"/>
    <w:rsid w:val="00F73E3E"/>
    <w:rsid w:val="00F750EB"/>
    <w:rsid w:val="00F7556D"/>
    <w:rsid w:val="00F76519"/>
    <w:rsid w:val="00F76764"/>
    <w:rsid w:val="00F80041"/>
    <w:rsid w:val="00F816D6"/>
    <w:rsid w:val="00F8173B"/>
    <w:rsid w:val="00F82178"/>
    <w:rsid w:val="00F8680B"/>
    <w:rsid w:val="00F86C70"/>
    <w:rsid w:val="00F911AE"/>
    <w:rsid w:val="00F9227B"/>
    <w:rsid w:val="00F9442C"/>
    <w:rsid w:val="00F9534A"/>
    <w:rsid w:val="00F95948"/>
    <w:rsid w:val="00F96892"/>
    <w:rsid w:val="00F97477"/>
    <w:rsid w:val="00F976E3"/>
    <w:rsid w:val="00F97BB8"/>
    <w:rsid w:val="00FA0531"/>
    <w:rsid w:val="00FA0D85"/>
    <w:rsid w:val="00FA174A"/>
    <w:rsid w:val="00FA1898"/>
    <w:rsid w:val="00FA25E1"/>
    <w:rsid w:val="00FA3350"/>
    <w:rsid w:val="00FA34C3"/>
    <w:rsid w:val="00FA4C3E"/>
    <w:rsid w:val="00FA57D6"/>
    <w:rsid w:val="00FA79A2"/>
    <w:rsid w:val="00FA7C1A"/>
    <w:rsid w:val="00FB037D"/>
    <w:rsid w:val="00FB1985"/>
    <w:rsid w:val="00FB3378"/>
    <w:rsid w:val="00FB45DE"/>
    <w:rsid w:val="00FB6198"/>
    <w:rsid w:val="00FB7CB9"/>
    <w:rsid w:val="00FC0A64"/>
    <w:rsid w:val="00FC2091"/>
    <w:rsid w:val="00FC36AA"/>
    <w:rsid w:val="00FC3959"/>
    <w:rsid w:val="00FC4364"/>
    <w:rsid w:val="00FC462F"/>
    <w:rsid w:val="00FC55B6"/>
    <w:rsid w:val="00FC60BC"/>
    <w:rsid w:val="00FC663D"/>
    <w:rsid w:val="00FD03FC"/>
    <w:rsid w:val="00FD37A8"/>
    <w:rsid w:val="00FD420E"/>
    <w:rsid w:val="00FD43AC"/>
    <w:rsid w:val="00FD603A"/>
    <w:rsid w:val="00FD6E5A"/>
    <w:rsid w:val="00FD7779"/>
    <w:rsid w:val="00FE085D"/>
    <w:rsid w:val="00FE16F4"/>
    <w:rsid w:val="00FE22FB"/>
    <w:rsid w:val="00FE5591"/>
    <w:rsid w:val="00FE5FE7"/>
    <w:rsid w:val="00FE60EE"/>
    <w:rsid w:val="00FF049B"/>
    <w:rsid w:val="00FF18D9"/>
    <w:rsid w:val="00FF1C11"/>
    <w:rsid w:val="00FF2AAA"/>
    <w:rsid w:val="00FF343B"/>
    <w:rsid w:val="00FF3D10"/>
    <w:rsid w:val="00FF3DCC"/>
    <w:rsid w:val="00FF4BC9"/>
    <w:rsid w:val="00FF4D79"/>
    <w:rsid w:val="00FF5180"/>
    <w:rsid w:val="00FF63A3"/>
    <w:rsid w:val="00FF644B"/>
    <w:rsid w:val="00FF75ED"/>
    <w:rsid w:val="01286C20"/>
    <w:rsid w:val="016C600A"/>
    <w:rsid w:val="01811F37"/>
    <w:rsid w:val="030A29DC"/>
    <w:rsid w:val="03275FF2"/>
    <w:rsid w:val="036B2CC7"/>
    <w:rsid w:val="036E2EF5"/>
    <w:rsid w:val="03A34A22"/>
    <w:rsid w:val="045C3662"/>
    <w:rsid w:val="04984B5B"/>
    <w:rsid w:val="06126B05"/>
    <w:rsid w:val="06520826"/>
    <w:rsid w:val="06DE057D"/>
    <w:rsid w:val="06E34BED"/>
    <w:rsid w:val="07564997"/>
    <w:rsid w:val="076C62E4"/>
    <w:rsid w:val="07A64C82"/>
    <w:rsid w:val="084573BA"/>
    <w:rsid w:val="08AC05F6"/>
    <w:rsid w:val="09887BDB"/>
    <w:rsid w:val="09B6747C"/>
    <w:rsid w:val="09E2332D"/>
    <w:rsid w:val="0A103533"/>
    <w:rsid w:val="0B4E7160"/>
    <w:rsid w:val="0B753588"/>
    <w:rsid w:val="0B9E43A6"/>
    <w:rsid w:val="0BF33A38"/>
    <w:rsid w:val="0C2802EE"/>
    <w:rsid w:val="0C767459"/>
    <w:rsid w:val="0C926688"/>
    <w:rsid w:val="0CA54CD2"/>
    <w:rsid w:val="0D0C6026"/>
    <w:rsid w:val="0DF75585"/>
    <w:rsid w:val="0E065791"/>
    <w:rsid w:val="0E3765B5"/>
    <w:rsid w:val="0E407C23"/>
    <w:rsid w:val="0E4707B1"/>
    <w:rsid w:val="0F072BC7"/>
    <w:rsid w:val="11347818"/>
    <w:rsid w:val="11D60437"/>
    <w:rsid w:val="12330D70"/>
    <w:rsid w:val="13035E13"/>
    <w:rsid w:val="13471128"/>
    <w:rsid w:val="136A543B"/>
    <w:rsid w:val="13E27788"/>
    <w:rsid w:val="140E773D"/>
    <w:rsid w:val="14116909"/>
    <w:rsid w:val="14364C80"/>
    <w:rsid w:val="14EB7BFD"/>
    <w:rsid w:val="15980040"/>
    <w:rsid w:val="159C6BA7"/>
    <w:rsid w:val="15F20CA0"/>
    <w:rsid w:val="162747D3"/>
    <w:rsid w:val="163D4344"/>
    <w:rsid w:val="168B158C"/>
    <w:rsid w:val="1691762A"/>
    <w:rsid w:val="16B124CC"/>
    <w:rsid w:val="16DD18E3"/>
    <w:rsid w:val="176E3CC1"/>
    <w:rsid w:val="17E361A8"/>
    <w:rsid w:val="1A0F2D8C"/>
    <w:rsid w:val="1A5855E6"/>
    <w:rsid w:val="1B5D4A67"/>
    <w:rsid w:val="1D75716C"/>
    <w:rsid w:val="1D9B363F"/>
    <w:rsid w:val="1E4C0D73"/>
    <w:rsid w:val="1EBE4FDC"/>
    <w:rsid w:val="1ECC14D8"/>
    <w:rsid w:val="1EE85182"/>
    <w:rsid w:val="1FBF6FB4"/>
    <w:rsid w:val="20EB2FED"/>
    <w:rsid w:val="21244CE3"/>
    <w:rsid w:val="21DE7D5E"/>
    <w:rsid w:val="22CC3B37"/>
    <w:rsid w:val="232F3CA7"/>
    <w:rsid w:val="23673A5A"/>
    <w:rsid w:val="23887229"/>
    <w:rsid w:val="241044F4"/>
    <w:rsid w:val="241508A7"/>
    <w:rsid w:val="241E72AF"/>
    <w:rsid w:val="24B241E9"/>
    <w:rsid w:val="25491409"/>
    <w:rsid w:val="25D93D50"/>
    <w:rsid w:val="26510D42"/>
    <w:rsid w:val="26852530"/>
    <w:rsid w:val="27194673"/>
    <w:rsid w:val="280D19F3"/>
    <w:rsid w:val="28A65D49"/>
    <w:rsid w:val="28CA7D3B"/>
    <w:rsid w:val="28D82B42"/>
    <w:rsid w:val="29572278"/>
    <w:rsid w:val="2B0301A3"/>
    <w:rsid w:val="2B3A0815"/>
    <w:rsid w:val="2B665CD3"/>
    <w:rsid w:val="2B9058ED"/>
    <w:rsid w:val="2BA56CDA"/>
    <w:rsid w:val="2C6C639E"/>
    <w:rsid w:val="2CEE233D"/>
    <w:rsid w:val="2D642B03"/>
    <w:rsid w:val="2DDD1845"/>
    <w:rsid w:val="2DF27B10"/>
    <w:rsid w:val="2EC3163B"/>
    <w:rsid w:val="2F48572C"/>
    <w:rsid w:val="2FF9000C"/>
    <w:rsid w:val="2FFD46BE"/>
    <w:rsid w:val="30847B69"/>
    <w:rsid w:val="309D08C8"/>
    <w:rsid w:val="30D977FF"/>
    <w:rsid w:val="31415AF6"/>
    <w:rsid w:val="31E73BD1"/>
    <w:rsid w:val="322A7FAB"/>
    <w:rsid w:val="3233503A"/>
    <w:rsid w:val="326B1635"/>
    <w:rsid w:val="32847927"/>
    <w:rsid w:val="32876991"/>
    <w:rsid w:val="32B07940"/>
    <w:rsid w:val="333D6699"/>
    <w:rsid w:val="33836DEE"/>
    <w:rsid w:val="338F055E"/>
    <w:rsid w:val="33F64812"/>
    <w:rsid w:val="34171870"/>
    <w:rsid w:val="344D58B1"/>
    <w:rsid w:val="34B37161"/>
    <w:rsid w:val="34FE21A5"/>
    <w:rsid w:val="352A256D"/>
    <w:rsid w:val="376350EC"/>
    <w:rsid w:val="3789023C"/>
    <w:rsid w:val="37B50316"/>
    <w:rsid w:val="37E450C3"/>
    <w:rsid w:val="384D0CCE"/>
    <w:rsid w:val="38BA4300"/>
    <w:rsid w:val="390B7E17"/>
    <w:rsid w:val="39E75A33"/>
    <w:rsid w:val="3A3E6C77"/>
    <w:rsid w:val="3A8E12FC"/>
    <w:rsid w:val="3AA34AC2"/>
    <w:rsid w:val="3ADB7FB3"/>
    <w:rsid w:val="3B5552B7"/>
    <w:rsid w:val="3C134FC5"/>
    <w:rsid w:val="3C47665E"/>
    <w:rsid w:val="3CAE4834"/>
    <w:rsid w:val="3DE30BDD"/>
    <w:rsid w:val="3DE31ED5"/>
    <w:rsid w:val="3E67734B"/>
    <w:rsid w:val="3E6E0B43"/>
    <w:rsid w:val="3E856712"/>
    <w:rsid w:val="3EB90BDA"/>
    <w:rsid w:val="3EF87D59"/>
    <w:rsid w:val="3F0629FA"/>
    <w:rsid w:val="3FAC53D7"/>
    <w:rsid w:val="40AF6D89"/>
    <w:rsid w:val="40E136A0"/>
    <w:rsid w:val="40E851E2"/>
    <w:rsid w:val="41556830"/>
    <w:rsid w:val="41FC7ED5"/>
    <w:rsid w:val="42250DC8"/>
    <w:rsid w:val="42251E24"/>
    <w:rsid w:val="423C4BAA"/>
    <w:rsid w:val="424B3F4F"/>
    <w:rsid w:val="428C050F"/>
    <w:rsid w:val="4393100B"/>
    <w:rsid w:val="43F02A2A"/>
    <w:rsid w:val="441740CF"/>
    <w:rsid w:val="447A7C8E"/>
    <w:rsid w:val="45465477"/>
    <w:rsid w:val="456A085B"/>
    <w:rsid w:val="45EF693C"/>
    <w:rsid w:val="466D46BB"/>
    <w:rsid w:val="46835444"/>
    <w:rsid w:val="46A250B7"/>
    <w:rsid w:val="46CE5CA6"/>
    <w:rsid w:val="4710394E"/>
    <w:rsid w:val="47513661"/>
    <w:rsid w:val="47677DC1"/>
    <w:rsid w:val="478B2FEE"/>
    <w:rsid w:val="47B8288E"/>
    <w:rsid w:val="47D02FB2"/>
    <w:rsid w:val="47DA74E1"/>
    <w:rsid w:val="480E6FBD"/>
    <w:rsid w:val="48396BA4"/>
    <w:rsid w:val="484927C3"/>
    <w:rsid w:val="48766F2D"/>
    <w:rsid w:val="487A2334"/>
    <w:rsid w:val="48DA41C4"/>
    <w:rsid w:val="48E41489"/>
    <w:rsid w:val="49021E07"/>
    <w:rsid w:val="4A072BD8"/>
    <w:rsid w:val="4A134D84"/>
    <w:rsid w:val="4A3879CA"/>
    <w:rsid w:val="4A555DE7"/>
    <w:rsid w:val="4A5A7E1A"/>
    <w:rsid w:val="4A7A77D2"/>
    <w:rsid w:val="4ABC091F"/>
    <w:rsid w:val="4AE90539"/>
    <w:rsid w:val="4B473413"/>
    <w:rsid w:val="4B5A3CE4"/>
    <w:rsid w:val="4B88630F"/>
    <w:rsid w:val="4BD33EF8"/>
    <w:rsid w:val="4BF241F0"/>
    <w:rsid w:val="4C9A056D"/>
    <w:rsid w:val="4D4360F9"/>
    <w:rsid w:val="4D753DCC"/>
    <w:rsid w:val="4DAB31AB"/>
    <w:rsid w:val="4DE111E8"/>
    <w:rsid w:val="4E320D14"/>
    <w:rsid w:val="4EB00AC5"/>
    <w:rsid w:val="4ECB1003"/>
    <w:rsid w:val="50A72DAB"/>
    <w:rsid w:val="50C41270"/>
    <w:rsid w:val="52271D09"/>
    <w:rsid w:val="532003ED"/>
    <w:rsid w:val="53A4377D"/>
    <w:rsid w:val="53AB38F2"/>
    <w:rsid w:val="541B22B7"/>
    <w:rsid w:val="545120F0"/>
    <w:rsid w:val="54633CA5"/>
    <w:rsid w:val="546C669C"/>
    <w:rsid w:val="54FA3343"/>
    <w:rsid w:val="55582EB0"/>
    <w:rsid w:val="55824B01"/>
    <w:rsid w:val="55B249A9"/>
    <w:rsid w:val="565629DD"/>
    <w:rsid w:val="573074D9"/>
    <w:rsid w:val="57397716"/>
    <w:rsid w:val="57480B56"/>
    <w:rsid w:val="575A659C"/>
    <w:rsid w:val="57F97DBA"/>
    <w:rsid w:val="5809794A"/>
    <w:rsid w:val="582B08C2"/>
    <w:rsid w:val="58407362"/>
    <w:rsid w:val="58536E0D"/>
    <w:rsid w:val="58763ECB"/>
    <w:rsid w:val="58C01460"/>
    <w:rsid w:val="58C80137"/>
    <w:rsid w:val="59DF6CF3"/>
    <w:rsid w:val="5A0069F8"/>
    <w:rsid w:val="5A2E32AB"/>
    <w:rsid w:val="5A682A7B"/>
    <w:rsid w:val="5A7D784E"/>
    <w:rsid w:val="5B1C1B9F"/>
    <w:rsid w:val="5B3152FF"/>
    <w:rsid w:val="5B7A37EA"/>
    <w:rsid w:val="5B975042"/>
    <w:rsid w:val="5C2D09A1"/>
    <w:rsid w:val="5C444270"/>
    <w:rsid w:val="5C6B0D75"/>
    <w:rsid w:val="5CEF4540"/>
    <w:rsid w:val="5D243653"/>
    <w:rsid w:val="5D7E15D7"/>
    <w:rsid w:val="5D962D16"/>
    <w:rsid w:val="5DD6512C"/>
    <w:rsid w:val="5E0A2E6B"/>
    <w:rsid w:val="5E44218F"/>
    <w:rsid w:val="5E864936"/>
    <w:rsid w:val="5F2D1982"/>
    <w:rsid w:val="5F3021A7"/>
    <w:rsid w:val="5FA1190F"/>
    <w:rsid w:val="5FA32110"/>
    <w:rsid w:val="61350EDA"/>
    <w:rsid w:val="619F65C9"/>
    <w:rsid w:val="61C101EB"/>
    <w:rsid w:val="621B65CB"/>
    <w:rsid w:val="627A2DB8"/>
    <w:rsid w:val="62917F03"/>
    <w:rsid w:val="62B17558"/>
    <w:rsid w:val="62BE7431"/>
    <w:rsid w:val="6301275C"/>
    <w:rsid w:val="63062E96"/>
    <w:rsid w:val="63463563"/>
    <w:rsid w:val="64E474F5"/>
    <w:rsid w:val="651B377A"/>
    <w:rsid w:val="659C1A2F"/>
    <w:rsid w:val="65AF349B"/>
    <w:rsid w:val="66932ACC"/>
    <w:rsid w:val="66F54E77"/>
    <w:rsid w:val="675B368A"/>
    <w:rsid w:val="678818AE"/>
    <w:rsid w:val="681D5AB2"/>
    <w:rsid w:val="6834294D"/>
    <w:rsid w:val="685727E5"/>
    <w:rsid w:val="686153C2"/>
    <w:rsid w:val="68855B98"/>
    <w:rsid w:val="68AB6FB4"/>
    <w:rsid w:val="68FE4A2B"/>
    <w:rsid w:val="69590D42"/>
    <w:rsid w:val="698B71CC"/>
    <w:rsid w:val="69C3030D"/>
    <w:rsid w:val="6A36043B"/>
    <w:rsid w:val="6A574BA5"/>
    <w:rsid w:val="6AB97AF5"/>
    <w:rsid w:val="6AE63810"/>
    <w:rsid w:val="6B1807C5"/>
    <w:rsid w:val="6B6C4F46"/>
    <w:rsid w:val="6C3F3125"/>
    <w:rsid w:val="6C521EFB"/>
    <w:rsid w:val="6CD126B6"/>
    <w:rsid w:val="6CEB16AD"/>
    <w:rsid w:val="6D9218D3"/>
    <w:rsid w:val="6EC76892"/>
    <w:rsid w:val="6F38113C"/>
    <w:rsid w:val="70952B82"/>
    <w:rsid w:val="71021FBC"/>
    <w:rsid w:val="712563B1"/>
    <w:rsid w:val="717C6E25"/>
    <w:rsid w:val="71885059"/>
    <w:rsid w:val="724D1BF4"/>
    <w:rsid w:val="729A7F2F"/>
    <w:rsid w:val="72D8750F"/>
    <w:rsid w:val="72EB74E4"/>
    <w:rsid w:val="734B0B5C"/>
    <w:rsid w:val="73784D5D"/>
    <w:rsid w:val="74281D9F"/>
    <w:rsid w:val="74B604B0"/>
    <w:rsid w:val="753B60E9"/>
    <w:rsid w:val="75914BEB"/>
    <w:rsid w:val="75EA2F90"/>
    <w:rsid w:val="76126C08"/>
    <w:rsid w:val="763C0A9B"/>
    <w:rsid w:val="76791E1A"/>
    <w:rsid w:val="7696759C"/>
    <w:rsid w:val="770056F0"/>
    <w:rsid w:val="771416EC"/>
    <w:rsid w:val="772915B5"/>
    <w:rsid w:val="772A12BD"/>
    <w:rsid w:val="775637D8"/>
    <w:rsid w:val="77D6284B"/>
    <w:rsid w:val="77EB0EB3"/>
    <w:rsid w:val="78744729"/>
    <w:rsid w:val="78975116"/>
    <w:rsid w:val="790322A7"/>
    <w:rsid w:val="791D4755"/>
    <w:rsid w:val="7938221C"/>
    <w:rsid w:val="79A95DDF"/>
    <w:rsid w:val="79DF530A"/>
    <w:rsid w:val="7A0F50D7"/>
    <w:rsid w:val="7B2B42A0"/>
    <w:rsid w:val="7C0C1C03"/>
    <w:rsid w:val="7C3330B2"/>
    <w:rsid w:val="7C63471E"/>
    <w:rsid w:val="7D3230E0"/>
    <w:rsid w:val="7E643D30"/>
    <w:rsid w:val="7E6F5F7E"/>
    <w:rsid w:val="7F036D3B"/>
    <w:rsid w:val="7F3177F6"/>
    <w:rsid w:val="7F424574"/>
    <w:rsid w:val="7FBE648C"/>
    <w:rsid w:val="7FE25C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lang w:val="en-US" w:eastAsia="zh-CN" w:bidi="ar-SA"/>
    </w:rPr>
  </w:style>
  <w:style w:type="paragraph" w:styleId="2">
    <w:name w:val="heading 1"/>
    <w:basedOn w:val="1"/>
    <w:next w:val="1"/>
    <w:link w:val="51"/>
    <w:qFormat/>
    <w:uiPriority w:val="9"/>
    <w:pPr>
      <w:keepLines/>
      <w:widowControl/>
      <w:spacing w:beforeLines="50" w:line="576" w:lineRule="auto"/>
      <w:jc w:val="center"/>
      <w:outlineLvl w:val="0"/>
    </w:pPr>
    <w:rPr>
      <w:rFonts w:eastAsia="黑体"/>
      <w:kern w:val="44"/>
      <w:sz w:val="52"/>
      <w:szCs w:val="44"/>
      <w:lang w:val="zh-CN"/>
    </w:rPr>
  </w:style>
  <w:style w:type="paragraph" w:styleId="3">
    <w:name w:val="heading 2"/>
    <w:basedOn w:val="1"/>
    <w:next w:val="1"/>
    <w:link w:val="52"/>
    <w:autoRedefine/>
    <w:unhideWhenUsed/>
    <w:qFormat/>
    <w:uiPriority w:val="9"/>
    <w:pPr>
      <w:keepNext/>
      <w:keepLines/>
      <w:tabs>
        <w:tab w:val="left" w:pos="720"/>
      </w:tabs>
      <w:spacing w:beforeLines="50" w:line="360" w:lineRule="auto"/>
      <w:jc w:val="center"/>
      <w:outlineLvl w:val="1"/>
    </w:pPr>
    <w:rPr>
      <w:rFonts w:ascii="宋体" w:hAnsi="宋体"/>
      <w:b/>
      <w:bCs/>
      <w:kern w:val="0"/>
      <w:sz w:val="28"/>
      <w:szCs w:val="32"/>
      <w:lang w:val="zh-CN"/>
    </w:rPr>
  </w:style>
  <w:style w:type="paragraph" w:styleId="4">
    <w:name w:val="heading 3"/>
    <w:basedOn w:val="1"/>
    <w:next w:val="1"/>
    <w:link w:val="53"/>
    <w:autoRedefine/>
    <w:unhideWhenUsed/>
    <w:qFormat/>
    <w:uiPriority w:val="9"/>
    <w:pPr>
      <w:keepLines/>
      <w:widowControl/>
      <w:tabs>
        <w:tab w:val="left" w:pos="720"/>
      </w:tabs>
      <w:adjustRightInd w:val="0"/>
      <w:snapToGrid w:val="0"/>
      <w:spacing w:beforeLines="50" w:line="440" w:lineRule="exact"/>
      <w:ind w:left="821" w:hanging="821" w:hangingChars="342"/>
      <w:jc w:val="center"/>
      <w:outlineLvl w:val="2"/>
    </w:pPr>
    <w:rPr>
      <w:rFonts w:ascii="黑体" w:hAnsi="宋体" w:eastAsia="黑体"/>
      <w:sz w:val="24"/>
      <w:szCs w:val="32"/>
      <w:lang w:val="zh-CN"/>
    </w:rPr>
  </w:style>
  <w:style w:type="paragraph" w:styleId="5">
    <w:name w:val="heading 4"/>
    <w:basedOn w:val="1"/>
    <w:next w:val="1"/>
    <w:link w:val="54"/>
    <w:autoRedefine/>
    <w:unhideWhenUsed/>
    <w:qFormat/>
    <w:uiPriority w:val="9"/>
    <w:pPr>
      <w:keepNext/>
      <w:keepLines/>
      <w:widowControl/>
      <w:spacing w:before="200" w:line="276" w:lineRule="auto"/>
      <w:jc w:val="left"/>
      <w:outlineLvl w:val="3"/>
    </w:pPr>
    <w:rPr>
      <w:rFonts w:ascii="Cambria" w:hAnsi="Cambria"/>
      <w:b/>
      <w:bCs/>
      <w:i/>
      <w:iCs/>
      <w:color w:val="4F81BD"/>
      <w:kern w:val="0"/>
      <w:sz w:val="22"/>
      <w:szCs w:val="22"/>
      <w:lang w:val="zh-CN" w:eastAsia="en-US" w:bidi="en-US"/>
    </w:rPr>
  </w:style>
  <w:style w:type="paragraph" w:styleId="6">
    <w:name w:val="heading 5"/>
    <w:basedOn w:val="1"/>
    <w:next w:val="1"/>
    <w:link w:val="55"/>
    <w:autoRedefine/>
    <w:unhideWhenUsed/>
    <w:qFormat/>
    <w:uiPriority w:val="9"/>
    <w:pPr>
      <w:widowControl/>
      <w:numPr>
        <w:ilvl w:val="4"/>
        <w:numId w:val="1"/>
      </w:numPr>
      <w:tabs>
        <w:tab w:val="left" w:pos="432"/>
      </w:tabs>
      <w:spacing w:beforeLines="50"/>
      <w:ind w:left="2016"/>
      <w:jc w:val="left"/>
      <w:outlineLvl w:val="4"/>
    </w:pPr>
    <w:rPr>
      <w:rFonts w:ascii="Arial" w:hAnsi="Arial"/>
      <w:b/>
      <w:i/>
      <w:kern w:val="0"/>
      <w:sz w:val="26"/>
      <w:lang w:val="zh-CN"/>
    </w:rPr>
  </w:style>
  <w:style w:type="paragraph" w:styleId="7">
    <w:name w:val="heading 6"/>
    <w:basedOn w:val="1"/>
    <w:next w:val="1"/>
    <w:link w:val="56"/>
    <w:autoRedefine/>
    <w:unhideWhenUsed/>
    <w:qFormat/>
    <w:uiPriority w:val="9"/>
    <w:pPr>
      <w:widowControl/>
      <w:numPr>
        <w:ilvl w:val="5"/>
        <w:numId w:val="1"/>
      </w:numPr>
      <w:tabs>
        <w:tab w:val="left" w:pos="432"/>
      </w:tabs>
      <w:spacing w:beforeLines="50"/>
      <w:ind w:left="2304"/>
      <w:jc w:val="left"/>
      <w:outlineLvl w:val="5"/>
    </w:pPr>
    <w:rPr>
      <w:rFonts w:ascii="Arial" w:hAnsi="Arial"/>
      <w:b/>
      <w:kern w:val="0"/>
      <w:sz w:val="24"/>
      <w:lang w:val="zh-CN"/>
    </w:rPr>
  </w:style>
  <w:style w:type="paragraph" w:styleId="8">
    <w:name w:val="heading 7"/>
    <w:basedOn w:val="1"/>
    <w:next w:val="1"/>
    <w:link w:val="57"/>
    <w:autoRedefine/>
    <w:unhideWhenUsed/>
    <w:qFormat/>
    <w:uiPriority w:val="9"/>
    <w:pPr>
      <w:keepNext/>
      <w:keepLines/>
      <w:widowControl/>
      <w:spacing w:beforeLines="50" w:line="319" w:lineRule="auto"/>
      <w:jc w:val="left"/>
      <w:outlineLvl w:val="6"/>
    </w:pPr>
    <w:rPr>
      <w:b/>
      <w:bCs/>
      <w:kern w:val="0"/>
      <w:sz w:val="24"/>
      <w:szCs w:val="24"/>
      <w:lang w:val="zh-CN"/>
    </w:rPr>
  </w:style>
  <w:style w:type="paragraph" w:styleId="9">
    <w:name w:val="heading 8"/>
    <w:basedOn w:val="1"/>
    <w:next w:val="1"/>
    <w:link w:val="58"/>
    <w:autoRedefine/>
    <w:unhideWhenUsed/>
    <w:qFormat/>
    <w:uiPriority w:val="9"/>
    <w:pPr>
      <w:keepNext/>
      <w:keepLines/>
      <w:widowControl/>
      <w:spacing w:beforeLines="50" w:line="319" w:lineRule="auto"/>
      <w:jc w:val="left"/>
      <w:outlineLvl w:val="7"/>
    </w:pPr>
    <w:rPr>
      <w:rFonts w:ascii="Arial" w:hAnsi="Arial" w:eastAsia="黑体"/>
      <w:kern w:val="0"/>
      <w:sz w:val="24"/>
      <w:szCs w:val="24"/>
      <w:lang w:val="zh-CN"/>
    </w:rPr>
  </w:style>
  <w:style w:type="paragraph" w:styleId="10">
    <w:name w:val="heading 9"/>
    <w:basedOn w:val="1"/>
    <w:next w:val="1"/>
    <w:link w:val="59"/>
    <w:autoRedefine/>
    <w:unhideWhenUsed/>
    <w:qFormat/>
    <w:uiPriority w:val="9"/>
    <w:pPr>
      <w:keepNext/>
      <w:keepLines/>
      <w:widowControl/>
      <w:spacing w:beforeLines="50" w:line="319" w:lineRule="auto"/>
      <w:jc w:val="left"/>
      <w:outlineLvl w:val="8"/>
    </w:pPr>
    <w:rPr>
      <w:rFonts w:ascii="Arial" w:hAnsi="Arial" w:eastAsia="黑体"/>
      <w:kern w:val="0"/>
      <w:sz w:val="24"/>
      <w:szCs w:val="21"/>
      <w:lang w:val="zh-CN"/>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1260"/>
      <w:jc w:val="left"/>
    </w:pPr>
    <w:rPr>
      <w:rFonts w:ascii="Calibri" w:hAnsi="Calibri"/>
      <w:sz w:val="20"/>
    </w:rPr>
  </w:style>
  <w:style w:type="paragraph" w:styleId="12">
    <w:name w:val="Normal Indent"/>
    <w:basedOn w:val="1"/>
    <w:autoRedefine/>
    <w:unhideWhenUsed/>
    <w:qFormat/>
    <w:uiPriority w:val="99"/>
    <w:pPr>
      <w:adjustRightInd w:val="0"/>
      <w:spacing w:line="360" w:lineRule="atLeast"/>
      <w:ind w:firstLine="482"/>
    </w:pPr>
    <w:rPr>
      <w:kern w:val="0"/>
      <w:sz w:val="24"/>
      <w:szCs w:val="24"/>
    </w:rPr>
  </w:style>
  <w:style w:type="paragraph" w:styleId="13">
    <w:name w:val="caption"/>
    <w:basedOn w:val="1"/>
    <w:next w:val="1"/>
    <w:autoRedefine/>
    <w:unhideWhenUsed/>
    <w:qFormat/>
    <w:uiPriority w:val="35"/>
    <w:pPr>
      <w:widowControl/>
      <w:spacing w:after="200"/>
      <w:jc w:val="left"/>
    </w:pPr>
    <w:rPr>
      <w:rFonts w:ascii="Calibri" w:hAnsi="Calibri"/>
      <w:b/>
      <w:bCs/>
      <w:color w:val="4F81BD"/>
      <w:kern w:val="0"/>
      <w:sz w:val="18"/>
      <w:szCs w:val="18"/>
      <w:lang w:eastAsia="en-US" w:bidi="en-US"/>
    </w:rPr>
  </w:style>
  <w:style w:type="paragraph" w:styleId="14">
    <w:name w:val="Document Map"/>
    <w:basedOn w:val="1"/>
    <w:link w:val="72"/>
    <w:autoRedefine/>
    <w:unhideWhenUsed/>
    <w:qFormat/>
    <w:uiPriority w:val="0"/>
    <w:pPr>
      <w:shd w:val="clear" w:color="auto" w:fill="000080"/>
    </w:pPr>
    <w:rPr>
      <w:szCs w:val="24"/>
      <w:lang w:val="zh-CN"/>
    </w:rPr>
  </w:style>
  <w:style w:type="paragraph" w:styleId="15">
    <w:name w:val="annotation text"/>
    <w:basedOn w:val="1"/>
    <w:link w:val="63"/>
    <w:autoRedefine/>
    <w:unhideWhenUsed/>
    <w:qFormat/>
    <w:uiPriority w:val="0"/>
    <w:pPr>
      <w:jc w:val="left"/>
    </w:pPr>
    <w:rPr>
      <w:szCs w:val="24"/>
      <w:lang w:val="zh-CN"/>
    </w:rPr>
  </w:style>
  <w:style w:type="paragraph" w:styleId="16">
    <w:name w:val="Body Text"/>
    <w:basedOn w:val="1"/>
    <w:next w:val="1"/>
    <w:link w:val="65"/>
    <w:autoRedefine/>
    <w:unhideWhenUsed/>
    <w:qFormat/>
    <w:uiPriority w:val="0"/>
    <w:rPr>
      <w:sz w:val="30"/>
      <w:szCs w:val="24"/>
      <w:lang w:val="zh-CN"/>
    </w:rPr>
  </w:style>
  <w:style w:type="paragraph" w:styleId="17">
    <w:name w:val="Body Text Indent"/>
    <w:basedOn w:val="1"/>
    <w:link w:val="66"/>
    <w:autoRedefine/>
    <w:unhideWhenUsed/>
    <w:qFormat/>
    <w:uiPriority w:val="0"/>
    <w:pPr>
      <w:spacing w:line="480" w:lineRule="exact"/>
      <w:ind w:left="180" w:firstLine="658" w:firstLineChars="235"/>
    </w:pPr>
    <w:rPr>
      <w:sz w:val="28"/>
      <w:szCs w:val="24"/>
      <w:lang w:val="zh-CN"/>
    </w:rPr>
  </w:style>
  <w:style w:type="paragraph" w:styleId="18">
    <w:name w:val="toc 5"/>
    <w:basedOn w:val="1"/>
    <w:next w:val="1"/>
    <w:autoRedefine/>
    <w:unhideWhenUsed/>
    <w:qFormat/>
    <w:uiPriority w:val="39"/>
    <w:pPr>
      <w:ind w:left="840"/>
      <w:jc w:val="left"/>
    </w:pPr>
    <w:rPr>
      <w:rFonts w:ascii="Calibri" w:hAnsi="Calibri"/>
      <w:sz w:val="20"/>
    </w:rPr>
  </w:style>
  <w:style w:type="paragraph" w:styleId="19">
    <w:name w:val="toc 3"/>
    <w:basedOn w:val="1"/>
    <w:next w:val="1"/>
    <w:autoRedefine/>
    <w:unhideWhenUsed/>
    <w:qFormat/>
    <w:uiPriority w:val="39"/>
    <w:pPr>
      <w:ind w:left="420"/>
      <w:jc w:val="left"/>
    </w:pPr>
    <w:rPr>
      <w:rFonts w:ascii="Calibri" w:hAnsi="Calibri"/>
    </w:rPr>
  </w:style>
  <w:style w:type="paragraph" w:styleId="20">
    <w:name w:val="Plain Text"/>
    <w:basedOn w:val="1"/>
    <w:link w:val="73"/>
    <w:autoRedefine/>
    <w:unhideWhenUsed/>
    <w:qFormat/>
    <w:uiPriority w:val="0"/>
    <w:rPr>
      <w:rFonts w:ascii="宋体" w:hAnsi="Courier New"/>
      <w:lang w:val="zh-CN"/>
    </w:rPr>
  </w:style>
  <w:style w:type="paragraph" w:styleId="21">
    <w:name w:val="toc 8"/>
    <w:basedOn w:val="1"/>
    <w:next w:val="1"/>
    <w:autoRedefine/>
    <w:unhideWhenUsed/>
    <w:qFormat/>
    <w:uiPriority w:val="39"/>
    <w:pPr>
      <w:ind w:left="1470"/>
      <w:jc w:val="left"/>
    </w:pPr>
    <w:rPr>
      <w:rFonts w:ascii="Calibri" w:hAnsi="Calibri"/>
      <w:sz w:val="20"/>
    </w:rPr>
  </w:style>
  <w:style w:type="paragraph" w:styleId="22">
    <w:name w:val="Date"/>
    <w:basedOn w:val="1"/>
    <w:next w:val="1"/>
    <w:link w:val="68"/>
    <w:autoRedefine/>
    <w:unhideWhenUsed/>
    <w:qFormat/>
    <w:uiPriority w:val="0"/>
    <w:rPr>
      <w:sz w:val="24"/>
      <w:lang w:val="zh-CN"/>
    </w:rPr>
  </w:style>
  <w:style w:type="paragraph" w:styleId="23">
    <w:name w:val="Body Text Indent 2"/>
    <w:basedOn w:val="1"/>
    <w:link w:val="70"/>
    <w:autoRedefine/>
    <w:unhideWhenUsed/>
    <w:qFormat/>
    <w:uiPriority w:val="0"/>
    <w:pPr>
      <w:spacing w:after="120" w:line="480" w:lineRule="auto"/>
      <w:ind w:left="420" w:leftChars="200"/>
    </w:pPr>
    <w:rPr>
      <w:szCs w:val="24"/>
      <w:lang w:val="zh-CN"/>
    </w:rPr>
  </w:style>
  <w:style w:type="paragraph" w:styleId="24">
    <w:name w:val="Balloon Text"/>
    <w:basedOn w:val="1"/>
    <w:link w:val="76"/>
    <w:autoRedefine/>
    <w:unhideWhenUsed/>
    <w:qFormat/>
    <w:uiPriority w:val="0"/>
    <w:rPr>
      <w:sz w:val="18"/>
      <w:szCs w:val="18"/>
      <w:lang w:val="zh-CN"/>
    </w:rPr>
  </w:style>
  <w:style w:type="paragraph" w:styleId="25">
    <w:name w:val="footer"/>
    <w:basedOn w:val="1"/>
    <w:link w:val="138"/>
    <w:autoRedefine/>
    <w:unhideWhenUsed/>
    <w:qFormat/>
    <w:uiPriority w:val="99"/>
    <w:pPr>
      <w:tabs>
        <w:tab w:val="center" w:pos="4153"/>
        <w:tab w:val="right" w:pos="8306"/>
      </w:tabs>
      <w:snapToGrid w:val="0"/>
      <w:jc w:val="left"/>
    </w:pPr>
    <w:rPr>
      <w:sz w:val="18"/>
      <w:szCs w:val="18"/>
    </w:rPr>
  </w:style>
  <w:style w:type="paragraph" w:styleId="26">
    <w:name w:val="header"/>
    <w:basedOn w:val="1"/>
    <w:link w:val="1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before="240" w:after="120"/>
      <w:jc w:val="left"/>
    </w:pPr>
    <w:rPr>
      <w:rFonts w:ascii="Calibri" w:hAnsi="Calibri"/>
      <w:b/>
      <w:bCs/>
      <w:sz w:val="28"/>
    </w:rPr>
  </w:style>
  <w:style w:type="paragraph" w:styleId="28">
    <w:name w:val="toc 4"/>
    <w:basedOn w:val="1"/>
    <w:next w:val="1"/>
    <w:autoRedefine/>
    <w:unhideWhenUsed/>
    <w:qFormat/>
    <w:uiPriority w:val="0"/>
    <w:pPr>
      <w:ind w:left="630"/>
      <w:jc w:val="left"/>
    </w:pPr>
    <w:rPr>
      <w:rFonts w:ascii="Calibri" w:hAnsi="Calibri"/>
      <w:sz w:val="20"/>
    </w:rPr>
  </w:style>
  <w:style w:type="paragraph" w:styleId="29">
    <w:name w:val="Subtitle"/>
    <w:basedOn w:val="1"/>
    <w:next w:val="1"/>
    <w:link w:val="67"/>
    <w:autoRedefine/>
    <w:qFormat/>
    <w:uiPriority w:val="11"/>
    <w:pPr>
      <w:widowControl/>
      <w:spacing w:after="200" w:line="276" w:lineRule="auto"/>
      <w:jc w:val="left"/>
    </w:pPr>
    <w:rPr>
      <w:rFonts w:ascii="Cambria" w:hAnsi="Cambria"/>
      <w:i/>
      <w:iCs/>
      <w:color w:val="4F81BD"/>
      <w:spacing w:val="15"/>
      <w:kern w:val="0"/>
      <w:sz w:val="24"/>
      <w:szCs w:val="24"/>
      <w:lang w:val="zh-CN" w:eastAsia="en-US" w:bidi="en-US"/>
    </w:rPr>
  </w:style>
  <w:style w:type="paragraph" w:styleId="30">
    <w:name w:val="toc 6"/>
    <w:basedOn w:val="1"/>
    <w:next w:val="1"/>
    <w:autoRedefine/>
    <w:unhideWhenUsed/>
    <w:qFormat/>
    <w:uiPriority w:val="39"/>
    <w:pPr>
      <w:ind w:left="1050"/>
      <w:jc w:val="left"/>
    </w:pPr>
    <w:rPr>
      <w:rFonts w:ascii="Calibri" w:hAnsi="Calibri"/>
      <w:sz w:val="20"/>
    </w:rPr>
  </w:style>
  <w:style w:type="paragraph" w:styleId="31">
    <w:name w:val="Body Text Indent 3"/>
    <w:basedOn w:val="1"/>
    <w:link w:val="71"/>
    <w:autoRedefine/>
    <w:unhideWhenUsed/>
    <w:qFormat/>
    <w:uiPriority w:val="0"/>
    <w:pPr>
      <w:spacing w:after="120"/>
      <w:ind w:left="420" w:leftChars="200"/>
    </w:pPr>
    <w:rPr>
      <w:sz w:val="16"/>
      <w:szCs w:val="16"/>
      <w:lang w:val="zh-CN"/>
    </w:rPr>
  </w:style>
  <w:style w:type="paragraph" w:styleId="32">
    <w:name w:val="toc 2"/>
    <w:basedOn w:val="1"/>
    <w:next w:val="1"/>
    <w:autoRedefine/>
    <w:unhideWhenUsed/>
    <w:qFormat/>
    <w:uiPriority w:val="39"/>
    <w:pPr>
      <w:spacing w:before="120"/>
      <w:ind w:left="210"/>
      <w:jc w:val="left"/>
    </w:pPr>
    <w:rPr>
      <w:rFonts w:ascii="Calibri" w:hAnsi="Calibri"/>
      <w:iCs/>
      <w:sz w:val="24"/>
    </w:rPr>
  </w:style>
  <w:style w:type="paragraph" w:styleId="33">
    <w:name w:val="toc 9"/>
    <w:basedOn w:val="1"/>
    <w:next w:val="1"/>
    <w:autoRedefine/>
    <w:unhideWhenUsed/>
    <w:qFormat/>
    <w:uiPriority w:val="39"/>
    <w:pPr>
      <w:ind w:left="1680"/>
      <w:jc w:val="left"/>
    </w:pPr>
    <w:rPr>
      <w:rFonts w:ascii="Calibri" w:hAnsi="Calibri"/>
      <w:sz w:val="20"/>
    </w:rPr>
  </w:style>
  <w:style w:type="paragraph" w:styleId="34">
    <w:name w:val="Body Text 2"/>
    <w:basedOn w:val="1"/>
    <w:link w:val="69"/>
    <w:autoRedefine/>
    <w:unhideWhenUsed/>
    <w:qFormat/>
    <w:uiPriority w:val="0"/>
    <w:pPr>
      <w:spacing w:beforeLines="50"/>
    </w:pPr>
    <w:rPr>
      <w:rFonts w:ascii="宋体" w:hAnsi="宋体"/>
      <w:sz w:val="28"/>
      <w:szCs w:val="24"/>
      <w:lang w:val="zh-CN"/>
    </w:rPr>
  </w:style>
  <w:style w:type="paragraph" w:styleId="35">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36">
    <w:name w:val="Title"/>
    <w:basedOn w:val="1"/>
    <w:next w:val="1"/>
    <w:link w:val="64"/>
    <w:autoRedefine/>
    <w:qFormat/>
    <w:uiPriority w:val="0"/>
    <w:pPr>
      <w:spacing w:before="100" w:beforeAutospacing="1" w:after="100" w:afterAutospacing="1"/>
      <w:jc w:val="center"/>
      <w:outlineLvl w:val="1"/>
    </w:pPr>
    <w:rPr>
      <w:rFonts w:ascii="Arial" w:hAnsi="Arial"/>
      <w:bCs/>
      <w:sz w:val="24"/>
      <w:szCs w:val="44"/>
      <w:lang w:val="zh-CN"/>
    </w:rPr>
  </w:style>
  <w:style w:type="paragraph" w:styleId="37">
    <w:name w:val="annotation subject"/>
    <w:basedOn w:val="15"/>
    <w:next w:val="15"/>
    <w:link w:val="75"/>
    <w:autoRedefine/>
    <w:unhideWhenUsed/>
    <w:qFormat/>
    <w:uiPriority w:val="0"/>
    <w:rPr>
      <w:b/>
      <w:bCs/>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22"/>
    <w:rPr>
      <w:b/>
      <w:bCs/>
    </w:rPr>
  </w:style>
  <w:style w:type="character" w:styleId="42">
    <w:name w:val="page number"/>
    <w:basedOn w:val="43"/>
    <w:autoRedefine/>
    <w:qFormat/>
    <w:uiPriority w:val="0"/>
  </w:style>
  <w:style w:type="character" w:customStyle="1" w:styleId="43">
    <w:name w:val="默认段落字体1"/>
    <w:autoRedefine/>
    <w:qFormat/>
    <w:uiPriority w:val="0"/>
  </w:style>
  <w:style w:type="character" w:styleId="44">
    <w:name w:val="FollowedHyperlink"/>
    <w:autoRedefine/>
    <w:semiHidden/>
    <w:unhideWhenUsed/>
    <w:qFormat/>
    <w:uiPriority w:val="99"/>
    <w:rPr>
      <w:color w:val="800080"/>
      <w:u w:val="single"/>
    </w:rPr>
  </w:style>
  <w:style w:type="character" w:styleId="45">
    <w:name w:val="Emphasis"/>
    <w:autoRedefine/>
    <w:qFormat/>
    <w:uiPriority w:val="20"/>
    <w:rPr>
      <w:i/>
      <w:iCs/>
    </w:rPr>
  </w:style>
  <w:style w:type="character" w:styleId="46">
    <w:name w:val="Hyperlink"/>
    <w:autoRedefine/>
    <w:unhideWhenUsed/>
    <w:qFormat/>
    <w:uiPriority w:val="99"/>
    <w:rPr>
      <w:color w:val="0000FF"/>
      <w:u w:val="single"/>
    </w:rPr>
  </w:style>
  <w:style w:type="character" w:styleId="47">
    <w:name w:val="annotation reference"/>
    <w:autoRedefine/>
    <w:unhideWhenUsed/>
    <w:qFormat/>
    <w:uiPriority w:val="0"/>
    <w:rPr>
      <w:sz w:val="21"/>
      <w:szCs w:val="21"/>
    </w:rPr>
  </w:style>
  <w:style w:type="character" w:styleId="48">
    <w:name w:val="footnote reference"/>
    <w:autoRedefine/>
    <w:unhideWhenUsed/>
    <w:qFormat/>
    <w:uiPriority w:val="0"/>
    <w:rPr>
      <w:vertAlign w:val="superscript"/>
    </w:rPr>
  </w:style>
  <w:style w:type="paragraph" w:customStyle="1" w:styleId="49">
    <w:name w:val="页脚1"/>
    <w:basedOn w:val="1"/>
    <w:link w:val="60"/>
    <w:autoRedefine/>
    <w:qFormat/>
    <w:uiPriority w:val="0"/>
    <w:pPr>
      <w:tabs>
        <w:tab w:val="center" w:pos="4153"/>
        <w:tab w:val="right" w:pos="8306"/>
      </w:tabs>
      <w:snapToGrid w:val="0"/>
      <w:jc w:val="left"/>
    </w:pPr>
    <w:rPr>
      <w:sz w:val="18"/>
      <w:lang w:val="zh-CN"/>
    </w:rPr>
  </w:style>
  <w:style w:type="paragraph" w:customStyle="1" w:styleId="50">
    <w:name w:val="页眉1"/>
    <w:basedOn w:val="1"/>
    <w:link w:val="6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lang w:val="zh-CN"/>
    </w:rPr>
  </w:style>
  <w:style w:type="character" w:customStyle="1" w:styleId="51">
    <w:name w:val="标题 1 字符"/>
    <w:link w:val="2"/>
    <w:autoRedefine/>
    <w:qFormat/>
    <w:uiPriority w:val="9"/>
    <w:rPr>
      <w:rFonts w:eastAsia="黑体"/>
      <w:kern w:val="44"/>
      <w:sz w:val="52"/>
      <w:szCs w:val="44"/>
      <w:lang w:val="zh-CN" w:eastAsia="zh-CN"/>
    </w:rPr>
  </w:style>
  <w:style w:type="character" w:customStyle="1" w:styleId="52">
    <w:name w:val="标题 2 字符"/>
    <w:link w:val="3"/>
    <w:autoRedefine/>
    <w:qFormat/>
    <w:uiPriority w:val="9"/>
    <w:rPr>
      <w:rFonts w:ascii="宋体" w:hAnsi="宋体"/>
      <w:b/>
      <w:bCs/>
      <w:sz w:val="28"/>
      <w:szCs w:val="32"/>
      <w:lang w:val="zh-CN" w:eastAsia="zh-CN"/>
    </w:rPr>
  </w:style>
  <w:style w:type="character" w:customStyle="1" w:styleId="53">
    <w:name w:val="标题 3 字符"/>
    <w:link w:val="4"/>
    <w:autoRedefine/>
    <w:qFormat/>
    <w:uiPriority w:val="9"/>
    <w:rPr>
      <w:rFonts w:ascii="黑体" w:hAnsi="宋体" w:eastAsia="黑体"/>
      <w:kern w:val="2"/>
      <w:sz w:val="24"/>
      <w:szCs w:val="32"/>
      <w:lang w:val="zh-CN" w:eastAsia="zh-CN"/>
    </w:rPr>
  </w:style>
  <w:style w:type="character" w:customStyle="1" w:styleId="54">
    <w:name w:val="标题 4 字符"/>
    <w:link w:val="5"/>
    <w:autoRedefine/>
    <w:qFormat/>
    <w:uiPriority w:val="9"/>
    <w:rPr>
      <w:rFonts w:ascii="Cambria" w:hAnsi="Cambria"/>
      <w:b/>
      <w:bCs/>
      <w:i/>
      <w:iCs/>
      <w:color w:val="4F81BD"/>
      <w:sz w:val="22"/>
      <w:szCs w:val="22"/>
      <w:lang w:val="zh-CN" w:eastAsia="en-US" w:bidi="en-US"/>
    </w:rPr>
  </w:style>
  <w:style w:type="character" w:customStyle="1" w:styleId="55">
    <w:name w:val="标题 5 字符"/>
    <w:link w:val="6"/>
    <w:autoRedefine/>
    <w:qFormat/>
    <w:uiPriority w:val="9"/>
    <w:rPr>
      <w:rFonts w:ascii="Arial" w:hAnsi="Arial"/>
      <w:b/>
      <w:i/>
      <w:sz w:val="26"/>
      <w:lang w:val="zh-CN" w:eastAsia="zh-CN"/>
    </w:rPr>
  </w:style>
  <w:style w:type="character" w:customStyle="1" w:styleId="56">
    <w:name w:val="标题 6 字符"/>
    <w:link w:val="7"/>
    <w:autoRedefine/>
    <w:qFormat/>
    <w:uiPriority w:val="9"/>
    <w:rPr>
      <w:rFonts w:ascii="Arial" w:hAnsi="Arial"/>
      <w:b/>
      <w:sz w:val="24"/>
      <w:lang w:val="zh-CN" w:eastAsia="zh-CN"/>
    </w:rPr>
  </w:style>
  <w:style w:type="character" w:customStyle="1" w:styleId="57">
    <w:name w:val="标题 7 字符"/>
    <w:link w:val="8"/>
    <w:autoRedefine/>
    <w:qFormat/>
    <w:uiPriority w:val="9"/>
    <w:rPr>
      <w:b/>
      <w:bCs/>
      <w:sz w:val="24"/>
      <w:szCs w:val="24"/>
      <w:lang w:val="zh-CN" w:eastAsia="zh-CN"/>
    </w:rPr>
  </w:style>
  <w:style w:type="character" w:customStyle="1" w:styleId="58">
    <w:name w:val="标题 8 字符"/>
    <w:link w:val="9"/>
    <w:autoRedefine/>
    <w:qFormat/>
    <w:uiPriority w:val="9"/>
    <w:rPr>
      <w:rFonts w:ascii="Arial" w:hAnsi="Arial" w:eastAsia="黑体"/>
      <w:sz w:val="24"/>
      <w:szCs w:val="24"/>
      <w:lang w:val="zh-CN" w:eastAsia="zh-CN"/>
    </w:rPr>
  </w:style>
  <w:style w:type="character" w:customStyle="1" w:styleId="59">
    <w:name w:val="标题 9 字符"/>
    <w:link w:val="10"/>
    <w:autoRedefine/>
    <w:qFormat/>
    <w:uiPriority w:val="9"/>
    <w:rPr>
      <w:rFonts w:ascii="Arial" w:hAnsi="Arial" w:eastAsia="黑体"/>
      <w:sz w:val="24"/>
      <w:szCs w:val="21"/>
      <w:lang w:val="zh-CN" w:eastAsia="zh-CN"/>
    </w:rPr>
  </w:style>
  <w:style w:type="character" w:customStyle="1" w:styleId="60">
    <w:name w:val="页脚 字符"/>
    <w:link w:val="49"/>
    <w:autoRedefine/>
    <w:qFormat/>
    <w:uiPriority w:val="0"/>
    <w:rPr>
      <w:kern w:val="2"/>
      <w:sz w:val="18"/>
    </w:rPr>
  </w:style>
  <w:style w:type="character" w:customStyle="1" w:styleId="61">
    <w:name w:val="页眉 字符"/>
    <w:link w:val="50"/>
    <w:autoRedefine/>
    <w:qFormat/>
    <w:uiPriority w:val="99"/>
    <w:rPr>
      <w:kern w:val="2"/>
      <w:sz w:val="18"/>
    </w:rPr>
  </w:style>
  <w:style w:type="paragraph" w:customStyle="1" w:styleId="62">
    <w:name w:val="1"/>
    <w:autoRedefine/>
    <w:unhideWhenUsed/>
    <w:qFormat/>
    <w:uiPriority w:val="99"/>
    <w:pPr>
      <w:widowControl w:val="0"/>
      <w:jc w:val="both"/>
    </w:pPr>
    <w:rPr>
      <w:rFonts w:ascii="Times New Roman" w:hAnsi="Times New Roman" w:cs="Times New Roman" w:eastAsiaTheme="minorEastAsia"/>
      <w:kern w:val="2"/>
      <w:sz w:val="21"/>
      <w:lang w:val="en-US" w:eastAsia="zh-CN" w:bidi="ar-SA"/>
    </w:rPr>
  </w:style>
  <w:style w:type="character" w:customStyle="1" w:styleId="63">
    <w:name w:val="批注文字 字符"/>
    <w:link w:val="15"/>
    <w:autoRedefine/>
    <w:qFormat/>
    <w:uiPriority w:val="0"/>
    <w:rPr>
      <w:kern w:val="2"/>
      <w:sz w:val="21"/>
      <w:szCs w:val="24"/>
      <w:lang w:val="zh-CN" w:eastAsia="zh-CN"/>
    </w:rPr>
  </w:style>
  <w:style w:type="character" w:customStyle="1" w:styleId="64">
    <w:name w:val="标题 字符"/>
    <w:link w:val="36"/>
    <w:autoRedefine/>
    <w:qFormat/>
    <w:uiPriority w:val="0"/>
    <w:rPr>
      <w:rFonts w:ascii="Arial" w:hAnsi="Arial"/>
      <w:bCs/>
      <w:kern w:val="2"/>
      <w:sz w:val="24"/>
      <w:szCs w:val="44"/>
      <w:lang w:val="zh-CN" w:eastAsia="zh-CN"/>
    </w:rPr>
  </w:style>
  <w:style w:type="character" w:customStyle="1" w:styleId="65">
    <w:name w:val="正文文本 字符"/>
    <w:link w:val="16"/>
    <w:autoRedefine/>
    <w:qFormat/>
    <w:uiPriority w:val="0"/>
    <w:rPr>
      <w:kern w:val="2"/>
      <w:sz w:val="30"/>
      <w:szCs w:val="24"/>
      <w:lang w:val="zh-CN" w:eastAsia="zh-CN"/>
    </w:rPr>
  </w:style>
  <w:style w:type="character" w:customStyle="1" w:styleId="66">
    <w:name w:val="正文文本缩进 字符"/>
    <w:link w:val="17"/>
    <w:autoRedefine/>
    <w:qFormat/>
    <w:uiPriority w:val="0"/>
    <w:rPr>
      <w:kern w:val="2"/>
      <w:sz w:val="28"/>
      <w:szCs w:val="24"/>
      <w:lang w:val="zh-CN" w:eastAsia="zh-CN"/>
    </w:rPr>
  </w:style>
  <w:style w:type="character" w:customStyle="1" w:styleId="67">
    <w:name w:val="副标题 字符"/>
    <w:link w:val="29"/>
    <w:autoRedefine/>
    <w:qFormat/>
    <w:uiPriority w:val="11"/>
    <w:rPr>
      <w:rFonts w:ascii="Cambria" w:hAnsi="Cambria"/>
      <w:i/>
      <w:iCs/>
      <w:color w:val="4F81BD"/>
      <w:spacing w:val="15"/>
      <w:sz w:val="24"/>
      <w:szCs w:val="24"/>
      <w:lang w:val="zh-CN" w:eastAsia="en-US" w:bidi="en-US"/>
    </w:rPr>
  </w:style>
  <w:style w:type="character" w:customStyle="1" w:styleId="68">
    <w:name w:val="日期 字符"/>
    <w:link w:val="22"/>
    <w:autoRedefine/>
    <w:qFormat/>
    <w:uiPriority w:val="0"/>
    <w:rPr>
      <w:kern w:val="2"/>
      <w:sz w:val="24"/>
      <w:lang w:val="zh-CN" w:eastAsia="zh-CN"/>
    </w:rPr>
  </w:style>
  <w:style w:type="character" w:customStyle="1" w:styleId="69">
    <w:name w:val="正文文本 2 字符"/>
    <w:link w:val="34"/>
    <w:autoRedefine/>
    <w:qFormat/>
    <w:uiPriority w:val="0"/>
    <w:rPr>
      <w:rFonts w:ascii="宋体" w:hAnsi="宋体"/>
      <w:kern w:val="2"/>
      <w:sz w:val="28"/>
      <w:szCs w:val="24"/>
      <w:lang w:val="zh-CN" w:eastAsia="zh-CN"/>
    </w:rPr>
  </w:style>
  <w:style w:type="character" w:customStyle="1" w:styleId="70">
    <w:name w:val="正文文本缩进 2 字符"/>
    <w:link w:val="23"/>
    <w:autoRedefine/>
    <w:qFormat/>
    <w:uiPriority w:val="0"/>
    <w:rPr>
      <w:kern w:val="2"/>
      <w:sz w:val="21"/>
      <w:szCs w:val="24"/>
      <w:lang w:val="zh-CN" w:eastAsia="zh-CN"/>
    </w:rPr>
  </w:style>
  <w:style w:type="character" w:customStyle="1" w:styleId="71">
    <w:name w:val="正文文本缩进 3 字符"/>
    <w:link w:val="31"/>
    <w:autoRedefine/>
    <w:qFormat/>
    <w:uiPriority w:val="0"/>
    <w:rPr>
      <w:kern w:val="2"/>
      <w:sz w:val="16"/>
      <w:szCs w:val="16"/>
      <w:lang w:val="zh-CN" w:eastAsia="zh-CN"/>
    </w:rPr>
  </w:style>
  <w:style w:type="character" w:customStyle="1" w:styleId="72">
    <w:name w:val="文档结构图 字符"/>
    <w:link w:val="14"/>
    <w:autoRedefine/>
    <w:qFormat/>
    <w:uiPriority w:val="0"/>
    <w:rPr>
      <w:kern w:val="2"/>
      <w:sz w:val="21"/>
      <w:szCs w:val="24"/>
      <w:shd w:val="clear" w:color="auto" w:fill="000080"/>
      <w:lang w:val="zh-CN" w:eastAsia="zh-CN"/>
    </w:rPr>
  </w:style>
  <w:style w:type="character" w:customStyle="1" w:styleId="73">
    <w:name w:val="纯文本 字符"/>
    <w:link w:val="20"/>
    <w:autoRedefine/>
    <w:qFormat/>
    <w:locked/>
    <w:uiPriority w:val="0"/>
    <w:rPr>
      <w:rFonts w:ascii="宋体" w:hAnsi="Courier New"/>
      <w:kern w:val="2"/>
      <w:sz w:val="21"/>
    </w:rPr>
  </w:style>
  <w:style w:type="character" w:customStyle="1" w:styleId="74">
    <w:name w:val="纯文本 Char1"/>
    <w:autoRedefine/>
    <w:semiHidden/>
    <w:qFormat/>
    <w:uiPriority w:val="0"/>
    <w:rPr>
      <w:rFonts w:ascii="宋体" w:hAnsi="Courier New" w:cs="Courier New"/>
      <w:kern w:val="2"/>
      <w:sz w:val="21"/>
      <w:szCs w:val="21"/>
    </w:rPr>
  </w:style>
  <w:style w:type="character" w:customStyle="1" w:styleId="75">
    <w:name w:val="批注主题 字符"/>
    <w:link w:val="37"/>
    <w:autoRedefine/>
    <w:qFormat/>
    <w:uiPriority w:val="0"/>
    <w:rPr>
      <w:b/>
      <w:bCs/>
      <w:kern w:val="2"/>
      <w:sz w:val="21"/>
      <w:szCs w:val="24"/>
      <w:lang w:val="zh-CN" w:eastAsia="zh-CN"/>
    </w:rPr>
  </w:style>
  <w:style w:type="character" w:customStyle="1" w:styleId="76">
    <w:name w:val="批注框文本 字符"/>
    <w:link w:val="24"/>
    <w:autoRedefine/>
    <w:qFormat/>
    <w:uiPriority w:val="0"/>
    <w:rPr>
      <w:kern w:val="2"/>
      <w:sz w:val="18"/>
      <w:szCs w:val="18"/>
      <w:lang w:val="zh-CN" w:eastAsia="zh-CN"/>
    </w:rPr>
  </w:style>
  <w:style w:type="paragraph" w:customStyle="1" w:styleId="77">
    <w:name w:val="TOC 标题1"/>
    <w:basedOn w:val="2"/>
    <w:next w:val="1"/>
    <w:autoRedefine/>
    <w:unhideWhenUsed/>
    <w:qFormat/>
    <w:uiPriority w:val="39"/>
    <w:pPr>
      <w:keepNext/>
      <w:widowControl w:val="0"/>
      <w:spacing w:before="340" w:beforeLines="0" w:after="330"/>
      <w:jc w:val="both"/>
      <w:outlineLvl w:val="9"/>
    </w:pPr>
    <w:rPr>
      <w:rFonts w:eastAsia="宋体"/>
      <w:b/>
      <w:bCs/>
      <w:sz w:val="44"/>
    </w:rPr>
  </w:style>
  <w:style w:type="paragraph" w:customStyle="1" w:styleId="78">
    <w:name w:val="正文 + 宋体"/>
    <w:basedOn w:val="1"/>
    <w:autoRedefine/>
    <w:qFormat/>
    <w:uiPriority w:val="0"/>
    <w:pPr>
      <w:spacing w:line="400" w:lineRule="exact"/>
    </w:pPr>
    <w:rPr>
      <w:rFonts w:ascii="宋体" w:hAnsi="宋体"/>
      <w:sz w:val="24"/>
      <w:szCs w:val="24"/>
    </w:rPr>
  </w:style>
  <w:style w:type="paragraph" w:customStyle="1" w:styleId="79">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80">
    <w:name w:val="Address"/>
    <w:basedOn w:val="1"/>
    <w:next w:val="1"/>
    <w:autoRedefine/>
    <w:qFormat/>
    <w:uiPriority w:val="0"/>
    <w:pPr>
      <w:autoSpaceDE w:val="0"/>
      <w:autoSpaceDN w:val="0"/>
      <w:adjustRightInd w:val="0"/>
      <w:jc w:val="left"/>
    </w:pPr>
    <w:rPr>
      <w:i/>
      <w:kern w:val="0"/>
      <w:sz w:val="24"/>
    </w:rPr>
  </w:style>
  <w:style w:type="paragraph" w:customStyle="1" w:styleId="81">
    <w:name w:val="目录"/>
    <w:basedOn w:val="32"/>
    <w:autoRedefine/>
    <w:qFormat/>
    <w:uiPriority w:val="0"/>
    <w:pPr>
      <w:spacing w:line="360" w:lineRule="exact"/>
      <w:ind w:left="0" w:firstLine="480" w:firstLineChars="200"/>
      <w:jc w:val="center"/>
    </w:pPr>
    <w:rPr>
      <w:rFonts w:ascii="宋体" w:hAnsi="宋体"/>
      <w:color w:val="000000"/>
    </w:rPr>
  </w:style>
  <w:style w:type="paragraph" w:customStyle="1" w:styleId="82">
    <w:name w:val="节"/>
    <w:basedOn w:val="3"/>
    <w:autoRedefine/>
    <w:semiHidden/>
    <w:qFormat/>
    <w:uiPriority w:val="0"/>
    <w:pPr>
      <w:numPr>
        <w:ilvl w:val="1"/>
        <w:numId w:val="2"/>
      </w:numPr>
      <w:tabs>
        <w:tab w:val="left" w:pos="432"/>
        <w:tab w:val="clear" w:pos="720"/>
      </w:tabs>
      <w:spacing w:line="240" w:lineRule="auto"/>
      <w:jc w:val="both"/>
    </w:pPr>
    <w:rPr>
      <w:rFonts w:ascii="黑体" w:hAnsi="Arial" w:eastAsia="黑体"/>
      <w:b w:val="0"/>
      <w:kern w:val="2"/>
      <w:szCs w:val="28"/>
    </w:rPr>
  </w:style>
  <w:style w:type="paragraph" w:customStyle="1" w:styleId="83">
    <w:name w:val="A 章节1"/>
    <w:basedOn w:val="36"/>
    <w:next w:val="1"/>
    <w:autoRedefine/>
    <w:qFormat/>
    <w:uiPriority w:val="0"/>
    <w:pPr>
      <w:adjustRightInd w:val="0"/>
      <w:outlineLvl w:val="0"/>
    </w:pPr>
    <w:rPr>
      <w:rFonts w:eastAsia="黑体"/>
      <w:b/>
      <w:kern w:val="0"/>
      <w:sz w:val="52"/>
      <w:szCs w:val="52"/>
    </w:rPr>
  </w:style>
  <w:style w:type="character" w:customStyle="1" w:styleId="84">
    <w:name w:val="B 条款一 Char"/>
    <w:link w:val="85"/>
    <w:autoRedefine/>
    <w:qFormat/>
    <w:locked/>
    <w:uiPriority w:val="0"/>
    <w:rPr>
      <w:rFonts w:ascii="宋体" w:hAnsi="宋体"/>
      <w:bCs/>
      <w:sz w:val="36"/>
      <w:szCs w:val="36"/>
    </w:rPr>
  </w:style>
  <w:style w:type="paragraph" w:customStyle="1" w:styleId="85">
    <w:name w:val="B 条款一"/>
    <w:basedOn w:val="3"/>
    <w:next w:val="1"/>
    <w:link w:val="84"/>
    <w:autoRedefine/>
    <w:qFormat/>
    <w:uiPriority w:val="0"/>
    <w:pPr>
      <w:adjustRightInd w:val="0"/>
      <w:spacing w:before="100" w:beforeLines="0" w:beforeAutospacing="1" w:after="100" w:afterAutospacing="1"/>
    </w:pPr>
    <w:rPr>
      <w:b w:val="0"/>
      <w:sz w:val="36"/>
      <w:szCs w:val="36"/>
    </w:rPr>
  </w:style>
  <w:style w:type="character" w:customStyle="1" w:styleId="86">
    <w:name w:val="C 条款（一） Char"/>
    <w:link w:val="87"/>
    <w:autoRedefine/>
    <w:qFormat/>
    <w:locked/>
    <w:uiPriority w:val="0"/>
    <w:rPr>
      <w:rFonts w:ascii="黑体" w:hAnsi="宋体" w:eastAsia="黑体"/>
      <w:b/>
      <w:kern w:val="2"/>
      <w:sz w:val="32"/>
      <w:szCs w:val="32"/>
    </w:rPr>
  </w:style>
  <w:style w:type="paragraph" w:customStyle="1" w:styleId="87">
    <w:name w:val="C 条款（一）"/>
    <w:basedOn w:val="4"/>
    <w:next w:val="1"/>
    <w:link w:val="86"/>
    <w:autoRedefine/>
    <w:qFormat/>
    <w:uiPriority w:val="0"/>
    <w:pPr>
      <w:tabs>
        <w:tab w:val="clear" w:pos="720"/>
      </w:tabs>
      <w:snapToGrid/>
      <w:spacing w:before="100" w:beforeLines="0" w:beforeAutospacing="1" w:after="100" w:afterAutospacing="1" w:line="240" w:lineRule="auto"/>
      <w:ind w:left="0" w:firstLine="0" w:firstLineChars="0"/>
    </w:pPr>
    <w:rPr>
      <w:b/>
      <w:sz w:val="32"/>
    </w:rPr>
  </w:style>
  <w:style w:type="paragraph" w:customStyle="1" w:styleId="88">
    <w:name w:val="D 条款 1"/>
    <w:basedOn w:val="1"/>
    <w:next w:val="1"/>
    <w:autoRedefine/>
    <w:qFormat/>
    <w:uiPriority w:val="0"/>
    <w:pPr>
      <w:numPr>
        <w:ilvl w:val="3"/>
        <w:numId w:val="3"/>
      </w:numPr>
      <w:adjustRightInd w:val="0"/>
      <w:snapToGrid w:val="0"/>
      <w:spacing w:beforeLines="50"/>
      <w:jc w:val="left"/>
      <w:outlineLvl w:val="3"/>
    </w:pPr>
    <w:rPr>
      <w:b/>
      <w:kern w:val="0"/>
      <w:sz w:val="24"/>
      <w:szCs w:val="18"/>
    </w:rPr>
  </w:style>
  <w:style w:type="paragraph" w:customStyle="1" w:styleId="89">
    <w:name w:val="E 条款 1.1"/>
    <w:basedOn w:val="1"/>
    <w:next w:val="1"/>
    <w:autoRedefine/>
    <w:qFormat/>
    <w:uiPriority w:val="0"/>
    <w:pPr>
      <w:spacing w:beforeLines="50"/>
      <w:ind w:left="525"/>
      <w:outlineLvl w:val="4"/>
    </w:pPr>
    <w:rPr>
      <w:kern w:val="0"/>
      <w:sz w:val="24"/>
      <w:szCs w:val="24"/>
    </w:rPr>
  </w:style>
  <w:style w:type="character" w:customStyle="1" w:styleId="90">
    <w:name w:val="F 条款 1.1.1 Char"/>
    <w:link w:val="91"/>
    <w:autoRedefine/>
    <w:qFormat/>
    <w:locked/>
    <w:uiPriority w:val="0"/>
    <w:rPr>
      <w:sz w:val="24"/>
      <w:szCs w:val="24"/>
    </w:rPr>
  </w:style>
  <w:style w:type="paragraph" w:customStyle="1" w:styleId="91">
    <w:name w:val="F 条款 1.1.1"/>
    <w:basedOn w:val="1"/>
    <w:next w:val="1"/>
    <w:link w:val="90"/>
    <w:autoRedefine/>
    <w:qFormat/>
    <w:uiPriority w:val="0"/>
    <w:pPr>
      <w:numPr>
        <w:ilvl w:val="5"/>
        <w:numId w:val="3"/>
      </w:numPr>
      <w:spacing w:beforeLines="50"/>
      <w:outlineLvl w:val="5"/>
    </w:pPr>
    <w:rPr>
      <w:kern w:val="0"/>
      <w:sz w:val="24"/>
      <w:szCs w:val="24"/>
      <w:lang w:val="zh-CN"/>
    </w:rPr>
  </w:style>
  <w:style w:type="character" w:customStyle="1" w:styleId="92">
    <w:name w:val="Default Char Char"/>
    <w:link w:val="93"/>
    <w:autoRedefine/>
    <w:qFormat/>
    <w:locked/>
    <w:uiPriority w:val="0"/>
    <w:rPr>
      <w:rFonts w:ascii="宋体" w:hAnsi="宋体"/>
      <w:color w:val="000000"/>
      <w:sz w:val="24"/>
      <w:szCs w:val="24"/>
      <w:lang w:val="en-US" w:eastAsia="zh-CN" w:bidi="ar-SA"/>
    </w:rPr>
  </w:style>
  <w:style w:type="paragraph" w:customStyle="1" w:styleId="93">
    <w:name w:val="Default"/>
    <w:link w:val="92"/>
    <w:autoRedefine/>
    <w:qFormat/>
    <w:uiPriority w:val="0"/>
    <w:pPr>
      <w:widowControl w:val="0"/>
      <w:autoSpaceDE w:val="0"/>
      <w:autoSpaceDN w:val="0"/>
      <w:adjustRightInd w:val="0"/>
    </w:pPr>
    <w:rPr>
      <w:rFonts w:ascii="宋体" w:hAnsi="宋体" w:cs="Times New Roman" w:eastAsiaTheme="minorEastAsia"/>
      <w:color w:val="000000"/>
      <w:sz w:val="24"/>
      <w:szCs w:val="24"/>
      <w:lang w:val="en-US" w:eastAsia="zh-CN" w:bidi="ar-SA"/>
    </w:rPr>
  </w:style>
  <w:style w:type="paragraph" w:customStyle="1" w:styleId="94">
    <w:name w:val="强调文字"/>
    <w:basedOn w:val="1"/>
    <w:autoRedefine/>
    <w:qFormat/>
    <w:uiPriority w:val="0"/>
    <w:pPr>
      <w:spacing w:line="640" w:lineRule="exact"/>
      <w:ind w:firstLine="560" w:firstLineChars="200"/>
      <w:jc w:val="left"/>
    </w:pPr>
    <w:rPr>
      <w:rFonts w:ascii="宋体" w:hAnsi="宋体" w:eastAsia="黑体" w:cs="Arial"/>
      <w:bCs/>
      <w:kern w:val="24"/>
      <w:sz w:val="24"/>
      <w:szCs w:val="24"/>
    </w:rPr>
  </w:style>
  <w:style w:type="paragraph" w:customStyle="1" w:styleId="95">
    <w:name w:val="无间隔1"/>
    <w:autoRedefine/>
    <w:qFormat/>
    <w:uiPriority w:val="1"/>
    <w:rPr>
      <w:rFonts w:ascii="Calibri" w:hAnsi="Calibri" w:cs="Times New Roman" w:eastAsiaTheme="minorEastAsia"/>
      <w:sz w:val="22"/>
      <w:szCs w:val="22"/>
      <w:lang w:val="en-US" w:eastAsia="en-US" w:bidi="en-US"/>
    </w:rPr>
  </w:style>
  <w:style w:type="paragraph" w:customStyle="1" w:styleId="96">
    <w:name w:val="列出段落1"/>
    <w:basedOn w:val="1"/>
    <w:autoRedefine/>
    <w:qFormat/>
    <w:uiPriority w:val="34"/>
    <w:pPr>
      <w:widowControl/>
      <w:spacing w:after="200" w:line="276" w:lineRule="auto"/>
      <w:ind w:left="720"/>
      <w:contextualSpacing/>
      <w:jc w:val="left"/>
    </w:pPr>
    <w:rPr>
      <w:rFonts w:ascii="Calibri" w:hAnsi="Calibri"/>
      <w:kern w:val="0"/>
      <w:sz w:val="22"/>
      <w:szCs w:val="22"/>
      <w:lang w:eastAsia="en-US" w:bidi="en-US"/>
    </w:rPr>
  </w:style>
  <w:style w:type="character" w:customStyle="1" w:styleId="97">
    <w:name w:val="引用 Char"/>
    <w:link w:val="98"/>
    <w:autoRedefine/>
    <w:qFormat/>
    <w:locked/>
    <w:uiPriority w:val="29"/>
    <w:rPr>
      <w:rFonts w:ascii="Calibri" w:hAnsi="Calibri"/>
      <w:i/>
      <w:iCs/>
      <w:color w:val="000000"/>
      <w:sz w:val="22"/>
      <w:szCs w:val="22"/>
      <w:lang w:eastAsia="en-US" w:bidi="en-US"/>
    </w:rPr>
  </w:style>
  <w:style w:type="paragraph" w:customStyle="1" w:styleId="98">
    <w:name w:val="引用1"/>
    <w:basedOn w:val="1"/>
    <w:next w:val="1"/>
    <w:link w:val="97"/>
    <w:autoRedefine/>
    <w:qFormat/>
    <w:uiPriority w:val="29"/>
    <w:pPr>
      <w:widowControl/>
      <w:spacing w:after="200" w:line="276" w:lineRule="auto"/>
      <w:jc w:val="left"/>
    </w:pPr>
    <w:rPr>
      <w:rFonts w:ascii="Calibri" w:hAnsi="Calibri"/>
      <w:i/>
      <w:iCs/>
      <w:color w:val="000000"/>
      <w:kern w:val="0"/>
      <w:sz w:val="22"/>
      <w:szCs w:val="22"/>
      <w:lang w:val="zh-CN" w:eastAsia="en-US" w:bidi="en-US"/>
    </w:rPr>
  </w:style>
  <w:style w:type="character" w:customStyle="1" w:styleId="99">
    <w:name w:val="明显引用 Char"/>
    <w:link w:val="100"/>
    <w:autoRedefine/>
    <w:qFormat/>
    <w:locked/>
    <w:uiPriority w:val="30"/>
    <w:rPr>
      <w:rFonts w:ascii="Calibri" w:hAnsi="Calibri"/>
      <w:b/>
      <w:bCs/>
      <w:i/>
      <w:iCs/>
      <w:color w:val="4F81BD"/>
      <w:sz w:val="22"/>
      <w:szCs w:val="22"/>
      <w:lang w:eastAsia="en-US" w:bidi="en-US"/>
    </w:rPr>
  </w:style>
  <w:style w:type="paragraph" w:customStyle="1" w:styleId="100">
    <w:name w:val="明显引用1"/>
    <w:basedOn w:val="1"/>
    <w:next w:val="1"/>
    <w:link w:val="99"/>
    <w:autoRedefine/>
    <w:qFormat/>
    <w:uiPriority w:val="30"/>
    <w:pPr>
      <w:widowControl/>
      <w:pBdr>
        <w:bottom w:val="single" w:color="4F81BD" w:sz="4" w:space="4"/>
      </w:pBdr>
      <w:spacing w:before="200" w:after="280" w:line="276" w:lineRule="auto"/>
      <w:ind w:left="936" w:right="936"/>
      <w:jc w:val="left"/>
    </w:pPr>
    <w:rPr>
      <w:rFonts w:ascii="Calibri" w:hAnsi="Calibri"/>
      <w:b/>
      <w:bCs/>
      <w:i/>
      <w:iCs/>
      <w:color w:val="4F81BD"/>
      <w:kern w:val="0"/>
      <w:sz w:val="22"/>
      <w:szCs w:val="22"/>
      <w:lang w:val="zh-CN" w:eastAsia="en-US" w:bidi="en-US"/>
    </w:rPr>
  </w:style>
  <w:style w:type="paragraph" w:customStyle="1" w:styleId="101">
    <w:name w:val="TOC 标题11"/>
    <w:basedOn w:val="2"/>
    <w:next w:val="1"/>
    <w:autoRedefine/>
    <w:qFormat/>
    <w:uiPriority w:val="39"/>
    <w:pPr>
      <w:keepNext/>
      <w:spacing w:beforeLines="0" w:line="276" w:lineRule="auto"/>
      <w:jc w:val="left"/>
      <w:outlineLvl w:val="9"/>
    </w:pPr>
    <w:rPr>
      <w:rFonts w:ascii="Cambria" w:hAnsi="Cambria" w:eastAsia="宋体"/>
      <w:b/>
      <w:bCs/>
      <w:color w:val="365F91"/>
      <w:kern w:val="0"/>
      <w:sz w:val="28"/>
      <w:szCs w:val="28"/>
      <w:lang w:eastAsia="en-US" w:bidi="en-US"/>
    </w:rPr>
  </w:style>
  <w:style w:type="paragraph" w:customStyle="1" w:styleId="102">
    <w:name w:val="CHAPITRE"/>
    <w:basedOn w:val="1"/>
    <w:autoRedefine/>
    <w:qFormat/>
    <w:uiPriority w:val="0"/>
    <w:pPr>
      <w:widowControl/>
      <w:pBdr>
        <w:top w:val="single" w:color="auto" w:sz="6" w:space="4"/>
        <w:left w:val="single" w:color="auto" w:sz="6" w:space="4"/>
        <w:bottom w:val="single" w:color="auto" w:sz="6" w:space="4"/>
        <w:right w:val="single" w:color="auto" w:sz="6" w:space="4"/>
      </w:pBdr>
      <w:shd w:val="pct5" w:color="auto" w:fill="auto"/>
      <w:ind w:left="1701" w:right="1701"/>
      <w:jc w:val="center"/>
    </w:pPr>
    <w:rPr>
      <w:rFonts w:ascii="Britannic Bold" w:hAnsi="Britannic Bold"/>
      <w:smallCaps/>
      <w:kern w:val="0"/>
      <w:sz w:val="36"/>
    </w:rPr>
  </w:style>
  <w:style w:type="character" w:customStyle="1" w:styleId="103">
    <w:name w:val="Variable"/>
    <w:autoRedefine/>
    <w:qFormat/>
    <w:uiPriority w:val="0"/>
    <w:rPr>
      <w:i/>
    </w:rPr>
  </w:style>
  <w:style w:type="character" w:customStyle="1" w:styleId="104">
    <w:name w:val="bigfont"/>
    <w:autoRedefine/>
    <w:qFormat/>
    <w:uiPriority w:val="0"/>
  </w:style>
  <w:style w:type="character" w:customStyle="1" w:styleId="105">
    <w:name w:val="Para head"/>
    <w:autoRedefine/>
    <w:qFormat/>
    <w:uiPriority w:val="0"/>
  </w:style>
  <w:style w:type="character" w:customStyle="1" w:styleId="106">
    <w:name w:val="不明显强调1"/>
    <w:autoRedefine/>
    <w:qFormat/>
    <w:uiPriority w:val="19"/>
    <w:rPr>
      <w:i/>
      <w:iCs/>
      <w:color w:val="808080"/>
    </w:rPr>
  </w:style>
  <w:style w:type="character" w:customStyle="1" w:styleId="107">
    <w:name w:val="明显强调1"/>
    <w:autoRedefine/>
    <w:qFormat/>
    <w:uiPriority w:val="21"/>
    <w:rPr>
      <w:b/>
      <w:bCs/>
      <w:i/>
      <w:iCs/>
      <w:color w:val="4F81BD"/>
    </w:rPr>
  </w:style>
  <w:style w:type="character" w:customStyle="1" w:styleId="108">
    <w:name w:val="不明显参考1"/>
    <w:autoRedefine/>
    <w:qFormat/>
    <w:uiPriority w:val="31"/>
    <w:rPr>
      <w:smallCaps/>
      <w:color w:val="C0504D"/>
      <w:u w:val="single"/>
    </w:rPr>
  </w:style>
  <w:style w:type="character" w:customStyle="1" w:styleId="109">
    <w:name w:val="明显参考1"/>
    <w:autoRedefine/>
    <w:qFormat/>
    <w:uiPriority w:val="32"/>
    <w:rPr>
      <w:b/>
      <w:bCs/>
      <w:smallCaps/>
      <w:color w:val="C0504D"/>
      <w:spacing w:val="5"/>
      <w:u w:val="single"/>
    </w:rPr>
  </w:style>
  <w:style w:type="character" w:customStyle="1" w:styleId="110">
    <w:name w:val="书籍标题1"/>
    <w:autoRedefine/>
    <w:qFormat/>
    <w:uiPriority w:val="33"/>
    <w:rPr>
      <w:b/>
      <w:bCs/>
      <w:smallCaps/>
      <w:spacing w:val="5"/>
    </w:rPr>
  </w:style>
  <w:style w:type="character" w:customStyle="1" w:styleId="111">
    <w:name w:val="dy_biao_content1"/>
    <w:autoRedefine/>
    <w:qFormat/>
    <w:uiPriority w:val="0"/>
    <w:rPr>
      <w:rFonts w:hint="eastAsia" w:ascii="宋体" w:hAnsi="宋体" w:eastAsia="宋体"/>
      <w:sz w:val="24"/>
      <w:szCs w:val="24"/>
    </w:rPr>
  </w:style>
  <w:style w:type="character" w:customStyle="1" w:styleId="112">
    <w:name w:val="Body Text Indent Char1"/>
    <w:autoRedefine/>
    <w:semiHidden/>
    <w:qFormat/>
    <w:uiPriority w:val="99"/>
    <w:rPr>
      <w:kern w:val="2"/>
      <w:sz w:val="21"/>
    </w:rPr>
  </w:style>
  <w:style w:type="character" w:customStyle="1" w:styleId="113">
    <w:name w:val="apple-converted-space"/>
    <w:autoRedefine/>
    <w:qFormat/>
    <w:uiPriority w:val="0"/>
  </w:style>
  <w:style w:type="character" w:styleId="114">
    <w:name w:val="Placeholder Text"/>
    <w:autoRedefine/>
    <w:semiHidden/>
    <w:qFormat/>
    <w:uiPriority w:val="99"/>
    <w:rPr>
      <w:color w:val="808080"/>
    </w:rPr>
  </w:style>
  <w:style w:type="paragraph" w:styleId="115">
    <w:name w:val="List Paragraph"/>
    <w:basedOn w:val="1"/>
    <w:autoRedefine/>
    <w:qFormat/>
    <w:uiPriority w:val="34"/>
    <w:pPr>
      <w:ind w:firstLine="420" w:firstLineChars="200"/>
    </w:pPr>
    <w:rPr>
      <w:rFonts w:ascii="Calibri" w:hAnsi="Calibri"/>
      <w:szCs w:val="22"/>
    </w:rPr>
  </w:style>
  <w:style w:type="paragraph" w:customStyle="1" w:styleId="116">
    <w:name w:val="title1"/>
    <w:basedOn w:val="1"/>
    <w:autoRedefine/>
    <w:qFormat/>
    <w:uiPriority w:val="0"/>
    <w:pPr>
      <w:jc w:val="left"/>
      <w:outlineLvl w:val="0"/>
    </w:pPr>
    <w:rPr>
      <w:rFonts w:ascii="宋体" w:hAnsi="宋体" w:cs="Arial"/>
      <w:b/>
      <w:bCs/>
      <w:sz w:val="18"/>
      <w:szCs w:val="32"/>
    </w:rPr>
  </w:style>
  <w:style w:type="paragraph" w:customStyle="1" w:styleId="117">
    <w:name w:val="标题1"/>
    <w:basedOn w:val="36"/>
    <w:link w:val="118"/>
    <w:autoRedefine/>
    <w:qFormat/>
    <w:uiPriority w:val="0"/>
    <w:pPr>
      <w:spacing w:before="0" w:beforeAutospacing="0" w:after="0" w:afterAutospacing="0"/>
      <w:jc w:val="left"/>
      <w:outlineLvl w:val="0"/>
    </w:pPr>
    <w:rPr>
      <w:rFonts w:ascii="宋体" w:hAnsi="宋体"/>
      <w:b/>
      <w:sz w:val="18"/>
      <w:szCs w:val="32"/>
    </w:rPr>
  </w:style>
  <w:style w:type="character" w:customStyle="1" w:styleId="118">
    <w:name w:val="title Char"/>
    <w:link w:val="117"/>
    <w:autoRedefine/>
    <w:qFormat/>
    <w:uiPriority w:val="0"/>
    <w:rPr>
      <w:rFonts w:ascii="宋体" w:hAnsi="宋体" w:cs="Arial"/>
      <w:b/>
      <w:bCs/>
      <w:kern w:val="2"/>
      <w:sz w:val="18"/>
      <w:szCs w:val="32"/>
    </w:rPr>
  </w:style>
  <w:style w:type="paragraph" w:customStyle="1" w:styleId="119">
    <w:name w:val="xl29"/>
    <w:basedOn w:val="1"/>
    <w:autoRedefine/>
    <w:qFormat/>
    <w:uiPriority w:val="99"/>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MS PGothic" w:hAnsi="MS PGothic" w:eastAsia="MS PGothic" w:cs="MS PGothic"/>
      <w:kern w:val="0"/>
      <w:sz w:val="24"/>
      <w:szCs w:val="24"/>
      <w:lang w:eastAsia="ja-JP"/>
    </w:rPr>
  </w:style>
  <w:style w:type="character" w:customStyle="1" w:styleId="120">
    <w:name w:val="outputstyle1"/>
    <w:autoRedefine/>
    <w:qFormat/>
    <w:uiPriority w:val="0"/>
    <w:rPr>
      <w:b/>
      <w:bCs/>
    </w:rPr>
  </w:style>
  <w:style w:type="character" w:customStyle="1" w:styleId="121">
    <w:name w:val="font31"/>
    <w:basedOn w:val="40"/>
    <w:autoRedefine/>
    <w:qFormat/>
    <w:uiPriority w:val="0"/>
    <w:rPr>
      <w:rFonts w:hint="eastAsia" w:ascii="宋体" w:hAnsi="宋体" w:eastAsia="宋体" w:cs="宋体"/>
      <w:color w:val="000000"/>
      <w:sz w:val="28"/>
      <w:szCs w:val="28"/>
      <w:u w:val="none"/>
    </w:rPr>
  </w:style>
  <w:style w:type="character" w:customStyle="1" w:styleId="122">
    <w:name w:val="font01"/>
    <w:basedOn w:val="40"/>
    <w:autoRedefine/>
    <w:qFormat/>
    <w:uiPriority w:val="0"/>
    <w:rPr>
      <w:rFonts w:hint="eastAsia" w:ascii="宋体" w:hAnsi="宋体" w:eastAsia="宋体" w:cs="宋体"/>
      <w:color w:val="000000"/>
      <w:sz w:val="28"/>
      <w:szCs w:val="28"/>
      <w:u w:val="none"/>
    </w:rPr>
  </w:style>
  <w:style w:type="character" w:customStyle="1" w:styleId="123">
    <w:name w:val="font51"/>
    <w:basedOn w:val="40"/>
    <w:autoRedefine/>
    <w:qFormat/>
    <w:uiPriority w:val="0"/>
    <w:rPr>
      <w:rFonts w:hint="eastAsia" w:ascii="宋体" w:hAnsi="宋体" w:eastAsia="宋体" w:cs="宋体"/>
      <w:color w:val="000000"/>
      <w:sz w:val="24"/>
      <w:szCs w:val="24"/>
      <w:u w:val="none"/>
    </w:rPr>
  </w:style>
  <w:style w:type="paragraph" w:customStyle="1" w:styleId="124">
    <w:name w:val="页眉与页脚"/>
    <w:autoRedefine/>
    <w:qFormat/>
    <w:uiPriority w:val="0"/>
    <w:pPr>
      <w:framePr w:wrap="around" w:vAnchor="margin" w:hAnchor="text" w:y="1"/>
      <w:tabs>
        <w:tab w:val="right" w:pos="9020"/>
      </w:tabs>
    </w:pPr>
    <w:rPr>
      <w:rFonts w:ascii="Helvetica" w:hAnsi="Helvetica" w:eastAsia="Arial Unicode MS" w:cs="Arial Unicode MS"/>
      <w:color w:val="000000"/>
      <w:sz w:val="24"/>
      <w:szCs w:val="24"/>
      <w:lang w:val="en-US" w:eastAsia="zh-CN" w:bidi="ar-SA"/>
    </w:rPr>
  </w:style>
  <w:style w:type="paragraph" w:customStyle="1" w:styleId="125">
    <w:name w:val="_Style 20"/>
    <w:basedOn w:val="1"/>
    <w:next w:val="115"/>
    <w:autoRedefine/>
    <w:qFormat/>
    <w:uiPriority w:val="34"/>
    <w:pPr>
      <w:ind w:firstLine="420" w:firstLineChars="200"/>
    </w:pPr>
    <w:rPr>
      <w:szCs w:val="21"/>
    </w:rPr>
  </w:style>
  <w:style w:type="paragraph" w:customStyle="1" w:styleId="126">
    <w:name w:val="此正文"/>
    <w:basedOn w:val="1"/>
    <w:autoRedefine/>
    <w:qFormat/>
    <w:uiPriority w:val="99"/>
    <w:pPr>
      <w:spacing w:line="360" w:lineRule="auto"/>
      <w:ind w:firstLine="200" w:firstLineChars="200"/>
    </w:pPr>
    <w:rPr>
      <w:sz w:val="24"/>
    </w:rPr>
  </w:style>
  <w:style w:type="character" w:customStyle="1" w:styleId="127">
    <w:name w:val="font21"/>
    <w:basedOn w:val="40"/>
    <w:autoRedefine/>
    <w:qFormat/>
    <w:uiPriority w:val="0"/>
    <w:rPr>
      <w:rFonts w:hint="eastAsia" w:ascii="微软雅黑" w:hAnsi="微软雅黑" w:eastAsia="微软雅黑" w:cs="微软雅黑"/>
      <w:b/>
      <w:color w:val="000000"/>
      <w:sz w:val="56"/>
      <w:szCs w:val="56"/>
      <w:u w:val="none"/>
    </w:rPr>
  </w:style>
  <w:style w:type="character" w:customStyle="1" w:styleId="128">
    <w:name w:val="font11"/>
    <w:basedOn w:val="40"/>
    <w:autoRedefine/>
    <w:qFormat/>
    <w:uiPriority w:val="0"/>
    <w:rPr>
      <w:rFonts w:hint="eastAsia" w:ascii="微软雅黑" w:hAnsi="微软雅黑" w:eastAsia="微软雅黑" w:cs="微软雅黑"/>
      <w:color w:val="000000"/>
      <w:sz w:val="56"/>
      <w:szCs w:val="56"/>
      <w:u w:val="none"/>
    </w:rPr>
  </w:style>
  <w:style w:type="paragraph" w:customStyle="1" w:styleId="129">
    <w:name w:val="正文-技术要求"/>
    <w:basedOn w:val="1"/>
    <w:autoRedefine/>
    <w:qFormat/>
    <w:uiPriority w:val="0"/>
    <w:pPr>
      <w:keepNext/>
      <w:keepLines/>
      <w:snapToGrid w:val="0"/>
      <w:spacing w:line="360" w:lineRule="auto"/>
      <w:ind w:firstLine="200" w:firstLineChars="200"/>
    </w:pPr>
    <w:rPr>
      <w:rFonts w:ascii="宋体" w:hAnsi="宋体"/>
      <w:sz w:val="24"/>
    </w:rPr>
  </w:style>
  <w:style w:type="character" w:customStyle="1" w:styleId="130">
    <w:name w:val="font101"/>
    <w:basedOn w:val="40"/>
    <w:autoRedefine/>
    <w:qFormat/>
    <w:uiPriority w:val="0"/>
    <w:rPr>
      <w:rFonts w:hint="eastAsia" w:ascii="微软雅黑" w:hAnsi="微软雅黑" w:eastAsia="微软雅黑" w:cs="微软雅黑"/>
      <w:b/>
      <w:bCs/>
      <w:color w:val="000000"/>
      <w:sz w:val="40"/>
      <w:szCs w:val="40"/>
      <w:u w:val="single"/>
    </w:rPr>
  </w:style>
  <w:style w:type="paragraph" w:customStyle="1" w:styleId="131">
    <w:name w:val="列出段落2"/>
    <w:basedOn w:val="1"/>
    <w:autoRedefine/>
    <w:qFormat/>
    <w:uiPriority w:val="99"/>
    <w:pPr>
      <w:ind w:firstLine="420" w:firstLineChars="200"/>
    </w:pPr>
    <w:rPr>
      <w:kern w:val="0"/>
    </w:rPr>
  </w:style>
  <w:style w:type="character" w:customStyle="1" w:styleId="132">
    <w:name w:val="font71"/>
    <w:basedOn w:val="40"/>
    <w:autoRedefine/>
    <w:qFormat/>
    <w:uiPriority w:val="0"/>
    <w:rPr>
      <w:rFonts w:hint="eastAsia" w:ascii="微软雅黑" w:hAnsi="微软雅黑" w:eastAsia="微软雅黑" w:cs="微软雅黑"/>
      <w:color w:val="000000"/>
      <w:sz w:val="56"/>
      <w:szCs w:val="56"/>
      <w:u w:val="none"/>
    </w:rPr>
  </w:style>
  <w:style w:type="character" w:customStyle="1" w:styleId="133">
    <w:name w:val="font61"/>
    <w:basedOn w:val="40"/>
    <w:autoRedefine/>
    <w:qFormat/>
    <w:uiPriority w:val="0"/>
    <w:rPr>
      <w:rFonts w:hint="eastAsia" w:ascii="微软雅黑" w:hAnsi="微软雅黑" w:eastAsia="微软雅黑" w:cs="微软雅黑"/>
      <w:color w:val="000000"/>
      <w:sz w:val="24"/>
      <w:szCs w:val="24"/>
      <w:u w:val="none"/>
    </w:rPr>
  </w:style>
  <w:style w:type="character" w:customStyle="1" w:styleId="134">
    <w:name w:val="font81"/>
    <w:basedOn w:val="40"/>
    <w:autoRedefine/>
    <w:qFormat/>
    <w:uiPriority w:val="0"/>
    <w:rPr>
      <w:rFonts w:hint="eastAsia" w:ascii="宋体" w:hAnsi="宋体" w:eastAsia="宋体" w:cs="宋体"/>
      <w:color w:val="000000"/>
      <w:sz w:val="24"/>
      <w:szCs w:val="24"/>
      <w:u w:val="none"/>
    </w:rPr>
  </w:style>
  <w:style w:type="character" w:customStyle="1" w:styleId="135">
    <w:name w:val="font91"/>
    <w:basedOn w:val="40"/>
    <w:autoRedefine/>
    <w:qFormat/>
    <w:uiPriority w:val="0"/>
    <w:rPr>
      <w:rFonts w:ascii="Calibri" w:hAnsi="Calibri" w:cs="Calibri"/>
      <w:color w:val="000000"/>
      <w:sz w:val="24"/>
      <w:szCs w:val="24"/>
      <w:u w:val="none"/>
    </w:rPr>
  </w:style>
  <w:style w:type="character" w:customStyle="1" w:styleId="136">
    <w:name w:val="font111"/>
    <w:basedOn w:val="40"/>
    <w:autoRedefine/>
    <w:qFormat/>
    <w:uiPriority w:val="0"/>
    <w:rPr>
      <w:rFonts w:hint="default" w:ascii="Calibri" w:hAnsi="Calibri" w:cs="Calibri"/>
      <w:color w:val="000000"/>
      <w:sz w:val="23"/>
      <w:szCs w:val="23"/>
      <w:u w:val="none"/>
    </w:rPr>
  </w:style>
  <w:style w:type="table" w:customStyle="1" w:styleId="137">
    <w:name w:val="网格型1"/>
    <w:basedOn w:val="3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8">
    <w:name w:val="页脚 字符1"/>
    <w:basedOn w:val="40"/>
    <w:link w:val="25"/>
    <w:autoRedefine/>
    <w:qFormat/>
    <w:uiPriority w:val="99"/>
    <w:rPr>
      <w:kern w:val="2"/>
      <w:sz w:val="18"/>
      <w:szCs w:val="18"/>
    </w:rPr>
  </w:style>
  <w:style w:type="character" w:customStyle="1" w:styleId="139">
    <w:name w:val="页眉 字符1"/>
    <w:basedOn w:val="40"/>
    <w:link w:val="26"/>
    <w:autoRedefine/>
    <w:qFormat/>
    <w:uiPriority w:val="99"/>
    <w:rPr>
      <w:kern w:val="2"/>
      <w:sz w:val="18"/>
      <w:szCs w:val="18"/>
    </w:rPr>
  </w:style>
  <w:style w:type="character" w:customStyle="1" w:styleId="140">
    <w:name w:val="_Style 3"/>
    <w:autoRedefine/>
    <w:qFormat/>
    <w:uiPriority w:val="19"/>
    <w:rPr>
      <w:i/>
      <w:iCs/>
      <w:color w:val="808080"/>
    </w:rPr>
  </w:style>
  <w:style w:type="character" w:customStyle="1" w:styleId="141">
    <w:name w:val="0000000000 Char"/>
    <w:link w:val="142"/>
    <w:autoRedefine/>
    <w:qFormat/>
    <w:uiPriority w:val="0"/>
    <w:rPr>
      <w:rFonts w:ascii="宋体" w:hAnsi="宋体"/>
      <w:color w:val="000000"/>
      <w:kern w:val="2"/>
      <w:sz w:val="28"/>
      <w:szCs w:val="28"/>
    </w:rPr>
  </w:style>
  <w:style w:type="paragraph" w:customStyle="1" w:styleId="142">
    <w:name w:val="0000000000"/>
    <w:basedOn w:val="1"/>
    <w:link w:val="141"/>
    <w:autoRedefine/>
    <w:qFormat/>
    <w:uiPriority w:val="0"/>
    <w:pPr>
      <w:spacing w:line="360" w:lineRule="auto"/>
      <w:ind w:left="419" w:leftChars="193"/>
    </w:pPr>
    <w:rPr>
      <w:rFonts w:ascii="宋体" w:hAnsi="宋体"/>
      <w:color w:val="000000"/>
      <w:sz w:val="28"/>
      <w:szCs w:val="28"/>
    </w:rPr>
  </w:style>
  <w:style w:type="character" w:customStyle="1" w:styleId="143">
    <w:name w:val="不明显强调2"/>
    <w:autoRedefine/>
    <w:qFormat/>
    <w:uiPriority w:val="19"/>
    <w:rPr>
      <w:i/>
      <w:iCs/>
      <w:color w:val="808080"/>
    </w:rPr>
  </w:style>
  <w:style w:type="paragraph" w:customStyle="1" w:styleId="144">
    <w:name w:val="Body"/>
    <w:autoRedefine/>
    <w:qFormat/>
    <w:uiPriority w:val="0"/>
    <w:rPr>
      <w:rFonts w:ascii="Helvetica" w:hAnsi="Helvetica" w:eastAsia="ヒラギノ角ゴ Pro W3" w:cs="Times New Roman"/>
      <w:color w:val="000000"/>
      <w:sz w:val="24"/>
      <w:lang w:val="en-US" w:eastAsia="en-US" w:bidi="ar-SA"/>
    </w:rPr>
  </w:style>
  <w:style w:type="paragraph" w:customStyle="1" w:styleId="145">
    <w:name w:val="样式 (西文) 黑体 三号 加粗 黑色 首行缩进:  0.74 厘米 行距: 1.5 倍行距"/>
    <w:basedOn w:val="1"/>
    <w:autoRedefine/>
    <w:qFormat/>
    <w:uiPriority w:val="0"/>
    <w:pPr>
      <w:suppressAutoHyphens/>
      <w:autoSpaceDN w:val="0"/>
      <w:spacing w:line="360" w:lineRule="auto"/>
      <w:ind w:firstLine="420"/>
    </w:pPr>
    <w:rPr>
      <w:rFonts w:ascii="黑体" w:hAnsi="黑体" w:cs="宋体"/>
      <w:b/>
      <w:bCs/>
      <w:color w:val="000000"/>
      <w:kern w:val="3"/>
      <w:sz w:val="32"/>
    </w:rPr>
  </w:style>
  <w:style w:type="paragraph" w:customStyle="1" w:styleId="146">
    <w:name w:val="p0"/>
    <w:basedOn w:val="1"/>
    <w:autoRedefine/>
    <w:qFormat/>
    <w:uiPriority w:val="0"/>
    <w:pPr>
      <w:widowControl/>
    </w:pPr>
    <w:rPr>
      <w:rFonts w:cs="宋体"/>
      <w:kern w:val="0"/>
    </w:rPr>
  </w:style>
  <w:style w:type="paragraph" w:customStyle="1" w:styleId="147">
    <w:name w:val="p16"/>
    <w:basedOn w:val="1"/>
    <w:autoRedefine/>
    <w:qFormat/>
    <w:uiPriority w:val="0"/>
    <w:pPr>
      <w:widowControl/>
      <w:spacing w:before="60" w:after="60" w:line="320" w:lineRule="atLeast"/>
      <w:ind w:firstLine="420"/>
    </w:pPr>
    <w:rPr>
      <w:rFonts w:cs="宋体"/>
      <w:kern w:val="0"/>
    </w:rPr>
  </w:style>
  <w:style w:type="table" w:customStyle="1" w:styleId="148">
    <w:name w:val="Table Normal"/>
    <w:autoRedefine/>
    <w:semiHidden/>
    <w:unhideWhenUsed/>
    <w:qFormat/>
    <w:uiPriority w:val="0"/>
    <w:tblPr>
      <w:tblCellMar>
        <w:top w:w="0" w:type="dxa"/>
        <w:left w:w="0" w:type="dxa"/>
        <w:bottom w:w="0" w:type="dxa"/>
        <w:right w:w="0" w:type="dxa"/>
      </w:tblCellMar>
    </w:tblPr>
  </w:style>
  <w:style w:type="paragraph" w:customStyle="1" w:styleId="149">
    <w:name w:val="_Style 4"/>
    <w:basedOn w:val="2"/>
    <w:next w:val="1"/>
    <w:autoRedefine/>
    <w:qFormat/>
    <w:uiPriority w:val="39"/>
    <w:pPr>
      <w:keepNext/>
      <w:widowControl w:val="0"/>
      <w:spacing w:before="340" w:beforeLines="0" w:after="330"/>
      <w:jc w:val="both"/>
      <w:outlineLvl w:val="9"/>
    </w:pPr>
    <w:rPr>
      <w:rFonts w:eastAsia="宋体"/>
      <w:b/>
      <w:bCs/>
      <w:sz w:val="44"/>
    </w:rPr>
  </w:style>
  <w:style w:type="paragraph" w:customStyle="1" w:styleId="150">
    <w:name w:val="列表段落1"/>
    <w:basedOn w:val="1"/>
    <w:autoRedefine/>
    <w:qFormat/>
    <w:uiPriority w:val="34"/>
    <w:pPr>
      <w:ind w:firstLine="420" w:firstLineChars="200"/>
    </w:pPr>
  </w:style>
  <w:style w:type="character" w:customStyle="1" w:styleId="151">
    <w:name w:val="font41"/>
    <w:basedOn w:val="40"/>
    <w:autoRedefine/>
    <w:qFormat/>
    <w:uiPriority w:val="0"/>
    <w:rPr>
      <w:rFonts w:hint="eastAsia" w:ascii="宋体" w:hAnsi="宋体" w:eastAsia="宋体" w:cs="宋体"/>
      <w:color w:val="000000"/>
      <w:sz w:val="24"/>
      <w:szCs w:val="24"/>
      <w:u w:val="none"/>
    </w:rPr>
  </w:style>
  <w:style w:type="paragraph" w:customStyle="1" w:styleId="152">
    <w:name w:val="Table Paragraph"/>
    <w:basedOn w:val="1"/>
    <w:autoRedefine/>
    <w:qFormat/>
    <w:uiPriority w:val="1"/>
    <w:rPr>
      <w:rFonts w:ascii="宋体" w:hAnsi="宋体" w:eastAsia="宋体" w:cs="宋体"/>
    </w:rPr>
  </w:style>
  <w:style w:type="paragraph" w:customStyle="1" w:styleId="153">
    <w:name w:val="彩色列表 - 强调文字颜色 11"/>
    <w:basedOn w:val="1"/>
    <w:autoRedefine/>
    <w:qFormat/>
    <w:uiPriority w:val="34"/>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BB1056-3000-4295-A329-4F6BB0DA98A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87</Pages>
  <Words>39811</Words>
  <Characters>42538</Characters>
  <Lines>212</Lines>
  <Paragraphs>59</Paragraphs>
  <TotalTime>9</TotalTime>
  <ScaleCrop>false</ScaleCrop>
  <LinksUpToDate>false</LinksUpToDate>
  <CharactersWithSpaces>44972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2022-07-21T06:33:00Z</dcterms:created>
  <dc:creator>Lion</dc:creator>
  <cp:lastModifiedBy>。</cp:lastModifiedBy>
  <cp:lastPrinted>2022-08-01T06:00:00Z</cp:lastPrinted>
  <dcterms:modified xsi:type="dcterms:W3CDTF">2024-02-06T10:27:39Z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EB882D8EF86F42AEAE50E7AE8F41FC21</vt:lpwstr>
  </property>
</Properties>
</file>