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3A3F" w:rsidRDefault="00AB3A3F">
      <w:pPr>
        <w:spacing w:line="360" w:lineRule="exact"/>
        <w:jc w:val="center"/>
        <w:rPr>
          <w:rFonts w:ascii="宋体" w:hAnsi="宋体" w:hint="eastAsia"/>
          <w:b/>
          <w:color w:val="000000"/>
          <w:sz w:val="48"/>
          <w:szCs w:val="24"/>
        </w:rPr>
      </w:pPr>
    </w:p>
    <w:p w:rsidR="00AB3A3F" w:rsidRDefault="00AB3A3F">
      <w:pPr>
        <w:spacing w:line="360" w:lineRule="exact"/>
        <w:rPr>
          <w:rFonts w:ascii="宋体" w:hAnsi="宋体" w:hint="eastAsia"/>
          <w:b/>
          <w:color w:val="000000"/>
          <w:sz w:val="48"/>
          <w:szCs w:val="24"/>
        </w:rPr>
      </w:pPr>
    </w:p>
    <w:p w:rsidR="00AB3A3F" w:rsidRDefault="00AB3A3F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由 ：</w:t>
      </w:r>
      <w:r>
        <w:rPr>
          <w:rFonts w:ascii="宋体" w:hAnsi="宋体" w:hint="eastAsia"/>
          <w:color w:val="000000"/>
          <w:sz w:val="24"/>
          <w:szCs w:val="24"/>
        </w:rPr>
        <w:t>重庆哈曼酒店投资管理有限公司</w:t>
      </w:r>
      <w:r>
        <w:rPr>
          <w:rFonts w:ascii="宋体" w:hAnsi="宋体"/>
          <w:color w:val="000000"/>
          <w:sz w:val="24"/>
          <w:szCs w:val="24"/>
        </w:rPr>
        <w:t>（甲方）</w:t>
      </w:r>
      <w:r>
        <w:rPr>
          <w:rFonts w:ascii="宋体" w:hAnsi="宋体" w:hint="eastAsia"/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致</w:t>
      </w: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</w:rPr>
        <w:t xml:space="preserve">中国康辉旅游集团有限公司（乙方）                                       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联系人：高彬                                   联系人：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</w:t>
      </w:r>
      <w:r w:rsidR="00B068CB">
        <w:rPr>
          <w:rFonts w:ascii="宋体" w:hAnsi="宋体" w:hint="eastAsia"/>
          <w:color w:val="000000"/>
          <w:sz w:val="24"/>
          <w:szCs w:val="24"/>
          <w:u w:val="single"/>
        </w:rPr>
        <w:t>黄倩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地址：重庆市江北区北滨一路365号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地  址：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="00B068CB">
        <w:rPr>
          <w:rFonts w:ascii="宋体" w:hAnsi="宋体" w:hint="eastAsia"/>
          <w:color w:val="000000"/>
          <w:sz w:val="24"/>
          <w:szCs w:val="24"/>
          <w:u w:val="single"/>
        </w:rPr>
        <w:t>北京市朝阳区瑞辰国际中心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联系电话：18580709255                          联系电话：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 w:rsidR="00B068CB">
        <w:rPr>
          <w:rFonts w:ascii="宋体" w:hAnsi="宋体" w:hint="eastAsia"/>
          <w:color w:val="000000"/>
          <w:sz w:val="24"/>
          <w:szCs w:val="24"/>
          <w:u w:val="single"/>
        </w:rPr>
        <w:t>13381132989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</w:t>
      </w:r>
    </w:p>
    <w:p w:rsidR="00AB3A3F" w:rsidRDefault="00AB3A3F">
      <w:pPr>
        <w:pStyle w:val="a7"/>
        <w:spacing w:line="360" w:lineRule="exac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>2017年11月27日</w:t>
      </w:r>
      <w:r>
        <w:rPr>
          <w:rFonts w:ascii="宋体" w:hAnsi="宋体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 xml:space="preserve">               日   期：</w:t>
      </w:r>
      <w:r>
        <w:rPr>
          <w:rFonts w:ascii="宋体" w:hAnsi="宋体" w:hint="eastAsia"/>
          <w:sz w:val="24"/>
          <w:szCs w:val="24"/>
          <w:u w:val="single"/>
        </w:rPr>
        <w:t xml:space="preserve">  2017年11月27日        </w:t>
      </w:r>
    </w:p>
    <w:p w:rsidR="00AB3A3F" w:rsidRDefault="00AB3A3F">
      <w:pPr>
        <w:pStyle w:val="a7"/>
        <w:spacing w:line="360" w:lineRule="exact"/>
        <w:rPr>
          <w:rFonts w:ascii="宋体" w:hAnsi="宋体" w:hint="eastAsia"/>
          <w:sz w:val="24"/>
          <w:szCs w:val="24"/>
        </w:rPr>
      </w:pPr>
    </w:p>
    <w:p w:rsidR="00AB3A3F" w:rsidRDefault="00AB3A3F">
      <w:pPr>
        <w:pBdr>
          <w:bottom w:val="single" w:sz="12" w:space="1" w:color="auto"/>
        </w:pBdr>
        <w:spacing w:line="360" w:lineRule="exac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ascii="宋体" w:hAnsi="宋体"/>
          <w:b/>
          <w:color w:val="000000"/>
          <w:sz w:val="24"/>
          <w:szCs w:val="24"/>
          <w:u w:val="single"/>
        </w:rPr>
        <w:t>事由：关于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贵</w:t>
      </w:r>
      <w:r>
        <w:rPr>
          <w:rFonts w:ascii="宋体" w:hAnsi="宋体"/>
          <w:b/>
          <w:color w:val="000000"/>
          <w:sz w:val="24"/>
          <w:szCs w:val="24"/>
          <w:u w:val="single"/>
        </w:rPr>
        <w:t>公司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2017</w:t>
      </w:r>
      <w:r>
        <w:rPr>
          <w:rFonts w:ascii="宋体" w:hAnsi="宋体"/>
          <w:b/>
          <w:color w:val="000000"/>
          <w:sz w:val="24"/>
          <w:szCs w:val="24"/>
          <w:u w:val="single"/>
        </w:rPr>
        <w:t>年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12</w:t>
      </w:r>
      <w:r>
        <w:rPr>
          <w:rFonts w:ascii="宋体" w:hAnsi="宋体"/>
          <w:b/>
          <w:color w:val="000000"/>
          <w:sz w:val="24"/>
          <w:szCs w:val="24"/>
          <w:u w:val="single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4</w:t>
      </w:r>
      <w:r>
        <w:rPr>
          <w:rFonts w:ascii="宋体" w:hAnsi="宋体"/>
          <w:b/>
          <w:color w:val="000000"/>
          <w:sz w:val="24"/>
          <w:szCs w:val="24"/>
          <w:u w:val="single"/>
        </w:rPr>
        <w:t>日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和12</w:t>
      </w:r>
      <w:r>
        <w:rPr>
          <w:rFonts w:ascii="宋体" w:hAnsi="宋体"/>
          <w:b/>
          <w:color w:val="000000"/>
          <w:sz w:val="24"/>
          <w:szCs w:val="24"/>
          <w:u w:val="single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5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日会议合同                          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</w:t>
      </w:r>
    </w:p>
    <w:p w:rsidR="00AB3A3F" w:rsidRDefault="00AB3A3F">
      <w:pPr>
        <w:spacing w:line="360" w:lineRule="exact"/>
        <w:ind w:firstLine="480"/>
        <w:rPr>
          <w:rFonts w:ascii="宋体" w:hAnsi="宋体" w:hint="eastAsia"/>
          <w:b/>
          <w:bCs/>
          <w:sz w:val="24"/>
          <w:szCs w:val="24"/>
        </w:rPr>
      </w:pPr>
    </w:p>
    <w:p w:rsidR="00AB3A3F" w:rsidRDefault="00AB3A3F">
      <w:pPr>
        <w:spacing w:line="360" w:lineRule="exact"/>
        <w:ind w:firstLine="48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感谢你选择重庆哈曼酒店举办贵司活动，甲、乙双方经过友好协商，就乙方在甲方举办会议事宜，达成如下具体预定合同：相关条款请参见合同。</w:t>
      </w:r>
    </w:p>
    <w:p w:rsidR="00AB3A3F" w:rsidRDefault="00AB3A3F">
      <w:pPr>
        <w:spacing w:line="360" w:lineRule="exact"/>
        <w:ind w:firstLine="48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</w:t>
      </w:r>
    </w:p>
    <w:p w:rsidR="00AB3A3F" w:rsidRDefault="00AB3A3F">
      <w:pPr>
        <w:spacing w:line="360" w:lineRule="exac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ascii="宋体" w:hAnsi="宋体"/>
          <w:b/>
          <w:color w:val="000000"/>
          <w:sz w:val="24"/>
          <w:szCs w:val="24"/>
          <w:u w:val="single"/>
        </w:rPr>
        <w:t>概述：</w:t>
      </w:r>
    </w:p>
    <w:p w:rsidR="00AB3A3F" w:rsidRDefault="00AB3A3F">
      <w:pPr>
        <w:spacing w:line="360" w:lineRule="exac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ascii="宋体" w:hAnsi="宋体"/>
          <w:bCs/>
          <w:color w:val="000000"/>
          <w:sz w:val="24"/>
          <w:szCs w:val="24"/>
        </w:rPr>
        <w:t>本合同包括客房、餐饮、会议活动安排，以及付款说明等，详情如下：</w:t>
      </w:r>
    </w:p>
    <w:p w:rsidR="00AB3A3F" w:rsidRDefault="00AB3A3F">
      <w:pPr>
        <w:spacing w:line="360" w:lineRule="exact"/>
        <w:rPr>
          <w:rFonts w:ascii="宋体" w:hAnsi="宋体"/>
          <w:sz w:val="24"/>
          <w:szCs w:val="24"/>
          <w:u w:val="double"/>
        </w:rPr>
      </w:pPr>
      <w:r>
        <w:rPr>
          <w:rFonts w:ascii="宋体" w:hAnsi="宋体"/>
          <w:sz w:val="24"/>
          <w:szCs w:val="24"/>
          <w:u w:val="doub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</w:tblGrid>
      <w:tr w:rsidR="00AB3A3F">
        <w:trPr>
          <w:cantSplit/>
          <w:trHeight w:val="360"/>
        </w:trPr>
        <w:tc>
          <w:tcPr>
            <w:tcW w:w="113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日期</w:t>
            </w:r>
          </w:p>
        </w:tc>
      </w:tr>
    </w:tbl>
    <w:p w:rsidR="00AB3A3F" w:rsidRDefault="00AB3A3F">
      <w:pPr>
        <w:spacing w:line="360" w:lineRule="exact"/>
        <w:rPr>
          <w:rFonts w:ascii="宋体" w:hAnsi="宋体"/>
          <w:sz w:val="24"/>
          <w:szCs w:val="24"/>
          <w:u w:val="double"/>
        </w:rPr>
      </w:pPr>
      <w:r>
        <w:rPr>
          <w:rFonts w:ascii="宋体" w:hAnsi="宋体"/>
          <w:sz w:val="24"/>
          <w:szCs w:val="24"/>
          <w:u w:val="double"/>
        </w:rPr>
        <w:t xml:space="preserve">                                                                                                    </w:t>
      </w:r>
    </w:p>
    <w:p w:rsidR="00AB3A3F" w:rsidRDefault="00AB3A3F">
      <w:pPr>
        <w:spacing w:line="360" w:lineRule="exac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ascii="宋体" w:hAnsi="宋体"/>
          <w:b/>
          <w:color w:val="000000"/>
          <w:sz w:val="24"/>
          <w:szCs w:val="24"/>
          <w:u w:val="single"/>
        </w:rPr>
        <w:t>第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一</w:t>
      </w:r>
      <w:r>
        <w:rPr>
          <w:rFonts w:ascii="宋体" w:hAnsi="宋体"/>
          <w:b/>
          <w:color w:val="000000"/>
          <w:sz w:val="24"/>
          <w:szCs w:val="24"/>
          <w:u w:val="single"/>
        </w:rPr>
        <w:t>部分：会议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18"/>
        <w:gridCol w:w="1276"/>
        <w:gridCol w:w="1984"/>
        <w:gridCol w:w="1418"/>
        <w:gridCol w:w="1417"/>
        <w:gridCol w:w="1417"/>
      </w:tblGrid>
      <w:tr w:rsidR="00AB3A3F">
        <w:trPr>
          <w:cantSplit/>
          <w:trHeight w:val="360"/>
        </w:trPr>
        <w:tc>
          <w:tcPr>
            <w:tcW w:w="113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时间</w:t>
            </w:r>
          </w:p>
        </w:tc>
        <w:tc>
          <w:tcPr>
            <w:tcW w:w="1276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地点</w:t>
            </w:r>
          </w:p>
        </w:tc>
        <w:tc>
          <w:tcPr>
            <w:tcW w:w="198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会议人数</w:t>
            </w: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台型</w:t>
            </w:r>
          </w:p>
        </w:tc>
        <w:tc>
          <w:tcPr>
            <w:tcW w:w="1417" w:type="dxa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价格（ 净价）</w:t>
            </w:r>
          </w:p>
        </w:tc>
        <w:tc>
          <w:tcPr>
            <w:tcW w:w="1417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超时费（净价）</w:t>
            </w:r>
          </w:p>
        </w:tc>
      </w:tr>
      <w:tr w:rsidR="00AB3A3F">
        <w:trPr>
          <w:cantSplit/>
          <w:trHeight w:val="740"/>
        </w:trPr>
        <w:tc>
          <w:tcPr>
            <w:tcW w:w="113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2017.12.04</w:t>
            </w: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08:00-12:00</w:t>
            </w:r>
          </w:p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14：00-18:00</w:t>
            </w:r>
          </w:p>
        </w:tc>
        <w:tc>
          <w:tcPr>
            <w:tcW w:w="1276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三楼V12-16-18</w:t>
            </w:r>
          </w:p>
        </w:tc>
        <w:tc>
          <w:tcPr>
            <w:tcW w:w="198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10人</w:t>
            </w: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课桌式</w:t>
            </w:r>
          </w:p>
        </w:tc>
        <w:tc>
          <w:tcPr>
            <w:tcW w:w="1417" w:type="dxa"/>
          </w:tcPr>
          <w:p w:rsidR="00AB3A3F" w:rsidRDefault="00AB3A3F">
            <w:pPr>
              <w:spacing w:line="360" w:lineRule="exact"/>
              <w:ind w:firstLineChars="150" w:firstLine="27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4000元</w:t>
            </w:r>
          </w:p>
        </w:tc>
        <w:tc>
          <w:tcPr>
            <w:tcW w:w="1417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900元/小时</w:t>
            </w:r>
          </w:p>
        </w:tc>
      </w:tr>
      <w:tr w:rsidR="00AB3A3F">
        <w:trPr>
          <w:cantSplit/>
          <w:trHeight w:val="740"/>
        </w:trPr>
        <w:tc>
          <w:tcPr>
            <w:tcW w:w="113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2017.12.05</w:t>
            </w: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08:00-12:00</w:t>
            </w:r>
          </w:p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14：00-18:00</w:t>
            </w:r>
          </w:p>
        </w:tc>
        <w:tc>
          <w:tcPr>
            <w:tcW w:w="1276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三楼V12-16-18</w:t>
            </w:r>
          </w:p>
        </w:tc>
        <w:tc>
          <w:tcPr>
            <w:tcW w:w="1984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10人</w:t>
            </w:r>
          </w:p>
        </w:tc>
        <w:tc>
          <w:tcPr>
            <w:tcW w:w="1418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课桌式</w:t>
            </w:r>
          </w:p>
        </w:tc>
        <w:tc>
          <w:tcPr>
            <w:tcW w:w="1417" w:type="dxa"/>
          </w:tcPr>
          <w:p w:rsidR="00AB3A3F" w:rsidRDefault="00AB3A3F">
            <w:pPr>
              <w:spacing w:line="360" w:lineRule="exact"/>
              <w:ind w:firstLineChars="150" w:firstLine="27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4000元</w:t>
            </w:r>
          </w:p>
        </w:tc>
        <w:tc>
          <w:tcPr>
            <w:tcW w:w="1417" w:type="dxa"/>
            <w:vAlign w:val="center"/>
          </w:tcPr>
          <w:p w:rsidR="00AB3A3F" w:rsidRDefault="00AB3A3F">
            <w:pPr>
              <w:spacing w:line="3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900元/小时</w:t>
            </w:r>
          </w:p>
        </w:tc>
      </w:tr>
      <w:tr w:rsidR="00AB3A3F">
        <w:trPr>
          <w:cantSplit/>
          <w:trHeight w:val="124"/>
        </w:trPr>
        <w:tc>
          <w:tcPr>
            <w:tcW w:w="10064" w:type="dxa"/>
            <w:gridSpan w:val="7"/>
            <w:vAlign w:val="center"/>
          </w:tcPr>
          <w:p w:rsidR="00AB3A3F" w:rsidRDefault="00AB3A3F">
            <w:pPr>
              <w:spacing w:line="36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备注：使用2个投影仪收费500元。</w:t>
            </w:r>
          </w:p>
          <w:p w:rsidR="00AB3A3F" w:rsidRDefault="00AB3A3F">
            <w:pPr>
              <w:spacing w:line="36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2017.12.4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用餐80元每位，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茶歇58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每位，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上下午各一次，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共计9位。（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1764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元）</w:t>
            </w:r>
          </w:p>
          <w:p w:rsidR="00B068CB" w:rsidRDefault="00AB3A3F">
            <w:pPr>
              <w:spacing w:line="36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2017.12.5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用餐80元每位，茶歇58元每位，上下午各一次，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共计9位。（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1764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元</w:t>
            </w:r>
            <w:r w:rsidR="00B068CB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AB3A3F" w:rsidRDefault="00AB3A3F">
            <w:pPr>
              <w:spacing w:line="360" w:lineRule="exac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</w:tbl>
    <w:p w:rsidR="00AB3A3F" w:rsidRDefault="00AB3A3F">
      <w:pPr>
        <w:spacing w:line="36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我们很高兴为您提供如下免费设施及服务</w:t>
      </w:r>
      <w:r>
        <w:rPr>
          <w:rFonts w:ascii="宋体" w:hAnsi="宋体"/>
          <w:b/>
          <w:color w:val="000000"/>
          <w:sz w:val="24"/>
          <w:szCs w:val="24"/>
        </w:rPr>
        <w:t>：</w:t>
      </w:r>
    </w:p>
    <w:p w:rsidR="00AB3A3F" w:rsidRDefault="00AB3A3F">
      <w:pPr>
        <w:numPr>
          <w:ilvl w:val="0"/>
          <w:numId w:val="1"/>
        </w:num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会场的灯光音响设备服务，话筒、纸、笔。</w:t>
      </w:r>
    </w:p>
    <w:p w:rsidR="00AB3A3F" w:rsidRDefault="00AB3A3F">
      <w:pPr>
        <w:numPr>
          <w:ilvl w:val="0"/>
          <w:numId w:val="1"/>
        </w:num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提供会议签到台及会议指示牌（需公司在会议前三天提供指示牌内容）。</w:t>
      </w:r>
    </w:p>
    <w:p w:rsidR="00AB3A3F" w:rsidRDefault="00AB3A3F">
      <w:pPr>
        <w:numPr>
          <w:ilvl w:val="0"/>
          <w:numId w:val="1"/>
        </w:num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提供舞台、立式演讲台。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</w:rPr>
      </w:pP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收费设备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1、酒店制作台卡人民币5元/张（20张内免费）。</w:t>
      </w:r>
    </w:p>
    <w:p w:rsidR="00AB3A3F" w:rsidRDefault="00AB3A3F">
      <w:pPr>
        <w:spacing w:line="36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备注：</w:t>
      </w:r>
    </w:p>
    <w:p w:rsidR="00AB3A3F" w:rsidRDefault="00AB3A3F">
      <w:pPr>
        <w:numPr>
          <w:ilvl w:val="0"/>
          <w:numId w:val="2"/>
        </w:num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上述所提及的全部费用均为折扣优惠后价格，不再享受其他任何优惠。</w:t>
      </w:r>
    </w:p>
    <w:p w:rsidR="00AB3A3F" w:rsidRDefault="00AB3A3F">
      <w:pPr>
        <w:numPr>
          <w:ilvl w:val="0"/>
          <w:numId w:val="2"/>
        </w:numPr>
        <w:spacing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lastRenderedPageBreak/>
        <w:t>如需彩排请提前联系甲方销售人员预约场地及时间，酒店根据会议及场地安排提供彩排时间，</w:t>
      </w:r>
      <w:r>
        <w:rPr>
          <w:rFonts w:ascii="宋体" w:hAnsi="宋体" w:hint="eastAsia"/>
          <w:sz w:val="24"/>
          <w:szCs w:val="24"/>
        </w:rPr>
        <w:t>每次彩排酒店免费提供2小时的彩排时间，如超出2小时，则收取相应的超时费（根据彩排场地的场租来定），</w:t>
      </w:r>
    </w:p>
    <w:p w:rsidR="00AB3A3F" w:rsidRDefault="00AB3A3F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3、乙方</w:t>
      </w:r>
      <w:r>
        <w:rPr>
          <w:rFonts w:ascii="宋体" w:hAnsi="宋体"/>
          <w:color w:val="000000"/>
          <w:sz w:val="24"/>
          <w:szCs w:val="24"/>
        </w:rPr>
        <w:t>会务组将承担上述所提及的全部会议费用及其发生的相关费用。</w:t>
      </w:r>
    </w:p>
    <w:p w:rsidR="00AB3A3F" w:rsidRDefault="00AB3A3F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进行场地布置时，相关单位及人员必须遵守酒店的规定，不影响酒店的正常营业；爱惜酒店的设施设备，如有损坏一律照价赔偿（请于会前提供搭建方案交酒店审核）。</w:t>
      </w:r>
    </w:p>
    <w:p w:rsidR="00AB3A3F" w:rsidRDefault="00AB3A3F">
      <w:pPr>
        <w:spacing w:line="240" w:lineRule="atLeast"/>
        <w:rPr>
          <w:rFonts w:ascii="宋体" w:hAnsi="宋体"/>
          <w:sz w:val="18"/>
          <w:szCs w:val="18"/>
        </w:rPr>
      </w:pPr>
    </w:p>
    <w:p w:rsidR="00AB3A3F" w:rsidRDefault="00AB3A3F">
      <w:pPr>
        <w:spacing w:line="360" w:lineRule="exact"/>
        <w:rPr>
          <w:rFonts w:ascii="宋体" w:hAnsi="宋体"/>
          <w:sz w:val="24"/>
          <w:szCs w:val="24"/>
          <w:u w:val="double"/>
        </w:rPr>
      </w:pPr>
      <w:r>
        <w:rPr>
          <w:rFonts w:ascii="宋体" w:hAnsi="宋体"/>
          <w:sz w:val="24"/>
          <w:szCs w:val="24"/>
          <w:u w:val="double"/>
        </w:rPr>
        <w:t xml:space="preserve">                                            </w:t>
      </w:r>
      <w:r>
        <w:rPr>
          <w:rFonts w:ascii="宋体" w:hAnsi="宋体" w:hint="eastAsia"/>
          <w:sz w:val="24"/>
          <w:szCs w:val="24"/>
          <w:u w:val="double"/>
        </w:rPr>
        <w:t xml:space="preserve">    </w:t>
      </w:r>
      <w:r>
        <w:rPr>
          <w:rFonts w:ascii="宋体" w:hAnsi="宋体"/>
          <w:sz w:val="24"/>
          <w:szCs w:val="24"/>
          <w:u w:val="double"/>
        </w:rPr>
        <w:t xml:space="preserve">                                                   </w:t>
      </w:r>
    </w:p>
    <w:p w:rsidR="00AB3A3F" w:rsidRDefault="00AB3A3F">
      <w:pPr>
        <w:tabs>
          <w:tab w:val="left" w:pos="1276"/>
        </w:tabs>
        <w:spacing w:line="360" w:lineRule="exact"/>
        <w:rPr>
          <w:rFonts w:ascii="宋体" w:hAnsi="宋体" w:hint="eastAsia"/>
          <w:b/>
          <w:color w:val="000000"/>
          <w:sz w:val="24"/>
          <w:szCs w:val="24"/>
          <w:u w:val="single"/>
        </w:rPr>
      </w:pPr>
    </w:p>
    <w:p w:rsidR="00AB3A3F" w:rsidRDefault="00AB3A3F">
      <w:pPr>
        <w:spacing w:line="360" w:lineRule="exact"/>
        <w:rPr>
          <w:rFonts w:ascii="宋体" w:hAnsi="宋体" w:hint="eastAsia"/>
          <w:b/>
          <w:color w:val="000000"/>
          <w:sz w:val="24"/>
          <w:szCs w:val="24"/>
          <w:u w:val="single"/>
        </w:rPr>
      </w:pPr>
      <w:r>
        <w:rPr>
          <w:rFonts w:ascii="宋体" w:hAnsi="宋体"/>
          <w:b/>
          <w:color w:val="000000"/>
          <w:sz w:val="24"/>
          <w:szCs w:val="24"/>
          <w:u w:val="single"/>
        </w:rPr>
        <w:t>第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二</w:t>
      </w:r>
      <w:r>
        <w:rPr>
          <w:rFonts w:ascii="宋体" w:hAnsi="宋体"/>
          <w:b/>
          <w:color w:val="000000"/>
          <w:sz w:val="24"/>
          <w:szCs w:val="24"/>
          <w:u w:val="single"/>
        </w:rPr>
        <w:t>部分：付款方式</w:t>
      </w:r>
    </w:p>
    <w:p w:rsidR="00AB3A3F" w:rsidRDefault="00AB3A3F">
      <w:pPr>
        <w:spacing w:line="360" w:lineRule="exac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b/>
          <w:color w:val="000000"/>
          <w:sz w:val="24"/>
          <w:szCs w:val="24"/>
        </w:rPr>
        <w:t>.</w:t>
      </w:r>
      <w:r>
        <w:rPr>
          <w:rFonts w:ascii="宋体" w:hAnsi="宋体"/>
          <w:bCs/>
          <w:color w:val="000000"/>
          <w:sz w:val="24"/>
          <w:szCs w:val="24"/>
        </w:rPr>
        <w:t>会议</w:t>
      </w:r>
      <w:r>
        <w:rPr>
          <w:rFonts w:ascii="宋体" w:hAnsi="宋体" w:hint="eastAsia"/>
          <w:bCs/>
          <w:color w:val="000000"/>
          <w:sz w:val="24"/>
          <w:szCs w:val="24"/>
        </w:rPr>
        <w:t>期间价格对开会客人保密，直接跟康辉旅行社对接。</w:t>
      </w:r>
    </w:p>
    <w:p w:rsidR="00AB3A3F" w:rsidRDefault="00AB3A3F">
      <w:pPr>
        <w:tabs>
          <w:tab w:val="left" w:pos="142"/>
        </w:tabs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2.乙方在12月1日前将活动全款</w:t>
      </w:r>
      <w:r w:rsidR="00B068CB">
        <w:rPr>
          <w:rFonts w:ascii="宋体" w:hAnsi="宋体" w:hint="eastAsia"/>
          <w:b/>
          <w:bCs/>
          <w:color w:val="000000"/>
          <w:sz w:val="24"/>
          <w:szCs w:val="24"/>
        </w:rPr>
        <w:t>11528</w:t>
      </w:r>
      <w:r>
        <w:rPr>
          <w:rFonts w:ascii="宋体" w:hAnsi="宋体" w:hint="eastAsia"/>
          <w:color w:val="000000"/>
          <w:sz w:val="24"/>
          <w:szCs w:val="24"/>
        </w:rPr>
        <w:t>元</w:t>
      </w:r>
      <w:r>
        <w:rPr>
          <w:rFonts w:ascii="宋体" w:hAnsi="宋体"/>
          <w:color w:val="000000"/>
          <w:sz w:val="24"/>
          <w:szCs w:val="24"/>
        </w:rPr>
        <w:t>支付</w:t>
      </w:r>
      <w:r>
        <w:rPr>
          <w:rFonts w:ascii="宋体" w:hAnsi="宋体" w:hint="eastAsia"/>
          <w:color w:val="000000"/>
          <w:sz w:val="24"/>
          <w:szCs w:val="24"/>
        </w:rPr>
        <w:t>至酒店对公账号</w:t>
      </w:r>
      <w:r>
        <w:rPr>
          <w:rFonts w:ascii="宋体" w:hAnsi="宋体"/>
          <w:color w:val="000000"/>
          <w:sz w:val="24"/>
          <w:szCs w:val="24"/>
        </w:rPr>
        <w:t>，酒店收到</w:t>
      </w:r>
      <w:r>
        <w:rPr>
          <w:rFonts w:ascii="宋体" w:hAnsi="宋体" w:hint="eastAsia"/>
          <w:color w:val="000000"/>
          <w:sz w:val="24"/>
          <w:szCs w:val="24"/>
        </w:rPr>
        <w:t>付款</w:t>
      </w:r>
      <w:r>
        <w:rPr>
          <w:rFonts w:ascii="宋体" w:hAnsi="宋体"/>
          <w:color w:val="000000"/>
          <w:sz w:val="24"/>
          <w:szCs w:val="24"/>
        </w:rPr>
        <w:t>后方可为贵司保留用餐及会议场所，</w:t>
      </w:r>
      <w:r>
        <w:rPr>
          <w:rFonts w:ascii="宋体" w:hAnsi="宋体" w:hint="eastAsia"/>
          <w:color w:val="000000"/>
          <w:sz w:val="24"/>
          <w:szCs w:val="24"/>
        </w:rPr>
        <w:t>房间须全额缴纳所定房房费，预付款</w:t>
      </w:r>
      <w:r>
        <w:rPr>
          <w:rFonts w:ascii="宋体" w:hAnsi="宋体"/>
          <w:color w:val="000000"/>
          <w:sz w:val="24"/>
          <w:szCs w:val="24"/>
        </w:rPr>
        <w:t>不得退还及转让。</w:t>
      </w:r>
      <w:r>
        <w:rPr>
          <w:rFonts w:ascii="宋体" w:hAnsi="宋体" w:hint="eastAsia"/>
          <w:color w:val="000000"/>
          <w:sz w:val="24"/>
          <w:szCs w:val="24"/>
        </w:rPr>
        <w:t>如果洒店未按期收到定金将会解除相关预订，本合同解除。其他费用需在离店时以信用卡、支票或现金形式予以一次性结清。</w:t>
      </w:r>
    </w:p>
    <w:p w:rsidR="00AB3A3F" w:rsidRDefault="00AB3A3F">
      <w:pPr>
        <w:tabs>
          <w:tab w:val="left" w:pos="142"/>
        </w:tabs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3.公司付费：烦请确认活动的所有费用是公司支付或客人自付。</w:t>
      </w:r>
    </w:p>
    <w:p w:rsidR="00AB3A3F" w:rsidRDefault="00AB3A3F">
      <w:pPr>
        <w:tabs>
          <w:tab w:val="left" w:pos="142"/>
        </w:tabs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4.所有会议消费</w:t>
      </w:r>
      <w:r>
        <w:rPr>
          <w:rFonts w:ascii="宋体" w:hAnsi="宋体"/>
          <w:color w:val="000000"/>
          <w:sz w:val="24"/>
          <w:szCs w:val="24"/>
        </w:rPr>
        <w:t>于会议结束后</w:t>
      </w:r>
      <w:r>
        <w:rPr>
          <w:rFonts w:ascii="宋体" w:hAnsi="宋体" w:hint="eastAsia"/>
          <w:color w:val="000000"/>
          <w:sz w:val="24"/>
          <w:szCs w:val="24"/>
        </w:rPr>
        <w:t>当天全部结清</w:t>
      </w:r>
      <w:r>
        <w:rPr>
          <w:rFonts w:ascii="宋体" w:hAnsi="宋体"/>
          <w:color w:val="000000"/>
          <w:sz w:val="24"/>
          <w:szCs w:val="24"/>
        </w:rPr>
        <w:t>；如逾期未结清，将按</w:t>
      </w:r>
      <w:r>
        <w:rPr>
          <w:rFonts w:ascii="宋体" w:hAnsi="宋体" w:hint="eastAsia"/>
          <w:color w:val="000000"/>
          <w:sz w:val="24"/>
          <w:szCs w:val="24"/>
        </w:rPr>
        <w:t>未</w:t>
      </w:r>
      <w:r>
        <w:rPr>
          <w:rFonts w:ascii="宋体" w:hAnsi="宋体"/>
          <w:color w:val="000000"/>
          <w:sz w:val="24"/>
          <w:szCs w:val="24"/>
        </w:rPr>
        <w:t>付金额加收5‰/天的</w:t>
      </w:r>
      <w:r>
        <w:rPr>
          <w:rFonts w:ascii="宋体" w:hAnsi="宋体" w:hint="eastAsia"/>
          <w:color w:val="000000"/>
          <w:sz w:val="24"/>
          <w:szCs w:val="24"/>
        </w:rPr>
        <w:t>滞纳金直至付清时止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AB3A3F" w:rsidRDefault="00AB3A3F">
      <w:pPr>
        <w:spacing w:line="3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</w:t>
      </w:r>
      <w:r>
        <w:rPr>
          <w:rFonts w:ascii="宋体" w:hAnsi="宋体"/>
          <w:color w:val="000000"/>
          <w:sz w:val="24"/>
          <w:szCs w:val="24"/>
        </w:rPr>
        <w:t>会议结束后，如有客人</w:t>
      </w:r>
      <w:r>
        <w:rPr>
          <w:rFonts w:ascii="宋体" w:hAnsi="宋体" w:hint="eastAsia"/>
          <w:color w:val="000000"/>
          <w:sz w:val="24"/>
          <w:szCs w:val="24"/>
        </w:rPr>
        <w:t>需</w:t>
      </w:r>
      <w:r>
        <w:rPr>
          <w:rFonts w:ascii="宋体" w:hAnsi="宋体"/>
          <w:color w:val="000000"/>
          <w:sz w:val="24"/>
          <w:szCs w:val="24"/>
        </w:rPr>
        <w:t>续住</w:t>
      </w:r>
      <w:r>
        <w:rPr>
          <w:rFonts w:ascii="宋体" w:hAnsi="宋体" w:hint="eastAsia"/>
          <w:color w:val="000000"/>
          <w:sz w:val="24"/>
          <w:szCs w:val="24"/>
        </w:rPr>
        <w:t>请乙方会务组提前一天与销售人员联系。酒店确认可续住后，请客人</w:t>
      </w:r>
      <w:r>
        <w:rPr>
          <w:rFonts w:ascii="宋体" w:hAnsi="宋体"/>
          <w:color w:val="000000"/>
          <w:sz w:val="24"/>
          <w:szCs w:val="24"/>
        </w:rPr>
        <w:t>到前台办理相关手续</w:t>
      </w:r>
      <w:r>
        <w:rPr>
          <w:rFonts w:ascii="宋体" w:hAnsi="宋体" w:hint="eastAsia"/>
          <w:color w:val="000000"/>
          <w:sz w:val="24"/>
          <w:szCs w:val="24"/>
        </w:rPr>
        <w:t>，所有在酒店的消费均由客人自付。如果因乙方会务组未与酒店销售人员联系续住，造成的一切后果均由乙方会务组自行承担。</w:t>
      </w:r>
    </w:p>
    <w:p w:rsidR="00AB3A3F" w:rsidRDefault="00AB3A3F">
      <w:pPr>
        <w:spacing w:line="360" w:lineRule="exact"/>
        <w:rPr>
          <w:rFonts w:ascii="宋体" w:hAnsi="宋体"/>
          <w:bCs/>
          <w:color w:val="00000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sz w:val="24"/>
          <w:szCs w:val="24"/>
        </w:rPr>
        <w:t>6.</w:t>
      </w:r>
      <w:r>
        <w:rPr>
          <w:rFonts w:ascii="宋体" w:hAnsi="宋体"/>
          <w:bCs/>
          <w:color w:val="000000"/>
          <w:sz w:val="24"/>
          <w:szCs w:val="24"/>
        </w:rPr>
        <w:t>酒店账户：</w:t>
      </w:r>
    </w:p>
    <w:p w:rsidR="00AB3A3F" w:rsidRDefault="00AB3A3F">
      <w:pPr>
        <w:spacing w:line="360" w:lineRule="exact"/>
        <w:ind w:leftChars="684" w:left="1436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单位名称：重庆哈曼酒店投资管理有限公司</w:t>
      </w:r>
    </w:p>
    <w:p w:rsidR="00AB3A3F" w:rsidRDefault="00AB3A3F">
      <w:pPr>
        <w:spacing w:line="360" w:lineRule="exact"/>
        <w:ind w:leftChars="684" w:left="1436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帐    号： 3100023109200048524</w:t>
      </w:r>
    </w:p>
    <w:p w:rsidR="00AB3A3F" w:rsidRDefault="00AB3A3F">
      <w:pPr>
        <w:spacing w:line="360" w:lineRule="exact"/>
        <w:ind w:leftChars="684" w:left="1436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开户银行：重庆工商银行北滨路支行</w:t>
      </w:r>
    </w:p>
    <w:p w:rsidR="00AB3A3F" w:rsidRDefault="00AB3A3F">
      <w:pPr>
        <w:spacing w:line="360" w:lineRule="exac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zCs w:val="24"/>
        </w:rPr>
        <w:t>温馨提示：</w:t>
      </w:r>
    </w:p>
    <w:p w:rsidR="00AB3A3F" w:rsidRDefault="00AB3A3F">
      <w:pPr>
        <w:numPr>
          <w:ilvl w:val="0"/>
          <w:numId w:val="3"/>
        </w:numPr>
        <w:spacing w:line="36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场地布置：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（1）可提前自行布置宴会场地，具体入场时间请与会场负责人联系，联系人：</w:t>
      </w:r>
      <w:r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高彬 </w:t>
      </w:r>
      <w:r>
        <w:rPr>
          <w:rFonts w:ascii="宋体" w:hAnsi="宋体"/>
          <w:bCs/>
          <w:color w:val="000000"/>
          <w:sz w:val="24"/>
          <w:szCs w:val="24"/>
        </w:rPr>
        <w:t>，电话：</w:t>
      </w:r>
      <w:r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  18580709255</w:t>
      </w:r>
      <w:r>
        <w:rPr>
          <w:rFonts w:ascii="宋体" w:hAnsi="宋体"/>
          <w:bCs/>
          <w:color w:val="000000"/>
          <w:sz w:val="24"/>
          <w:szCs w:val="24"/>
        </w:rPr>
        <w:t>，布场时间请控制在</w:t>
      </w:r>
      <w:r>
        <w:rPr>
          <w:rFonts w:ascii="宋体" w:hAnsi="宋体" w:hint="eastAsia"/>
          <w:bCs/>
          <w:sz w:val="24"/>
          <w:szCs w:val="24"/>
        </w:rPr>
        <w:t>4</w:t>
      </w:r>
      <w:r>
        <w:rPr>
          <w:rFonts w:ascii="宋体" w:hAnsi="宋体"/>
          <w:bCs/>
          <w:sz w:val="24"/>
          <w:szCs w:val="24"/>
        </w:rPr>
        <w:t>小时</w:t>
      </w:r>
      <w:r>
        <w:rPr>
          <w:rFonts w:ascii="宋体" w:hAnsi="宋体"/>
          <w:bCs/>
          <w:color w:val="000000"/>
          <w:sz w:val="24"/>
          <w:szCs w:val="24"/>
        </w:rPr>
        <w:t>以内（从布场</w:t>
      </w:r>
      <w:r>
        <w:rPr>
          <w:rFonts w:ascii="宋体" w:hAnsi="宋体" w:hint="eastAsia"/>
          <w:bCs/>
          <w:color w:val="000000"/>
          <w:sz w:val="24"/>
          <w:szCs w:val="24"/>
        </w:rPr>
        <w:t>人员</w:t>
      </w:r>
      <w:r>
        <w:rPr>
          <w:rFonts w:ascii="宋体" w:hAnsi="宋体"/>
          <w:bCs/>
          <w:color w:val="000000"/>
          <w:sz w:val="24"/>
          <w:szCs w:val="24"/>
        </w:rPr>
        <w:t>入场时开始计算）；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FF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（2）请</w:t>
      </w:r>
      <w:r>
        <w:rPr>
          <w:rFonts w:ascii="宋体" w:hAnsi="宋体" w:hint="eastAsia"/>
          <w:bCs/>
          <w:color w:val="000000"/>
          <w:sz w:val="24"/>
          <w:szCs w:val="24"/>
        </w:rPr>
        <w:t>通知布展公司提前在酒店前台交纳人民币</w:t>
      </w:r>
      <w:r>
        <w:rPr>
          <w:rFonts w:ascii="宋体" w:hAnsi="宋体" w:hint="eastAsia"/>
          <w:bCs/>
          <w:color w:val="000000"/>
          <w:sz w:val="24"/>
          <w:szCs w:val="24"/>
          <w:u w:val="single"/>
        </w:rPr>
        <w:t>5000</w:t>
      </w:r>
      <w:r>
        <w:rPr>
          <w:rFonts w:ascii="宋体" w:hAnsi="宋体" w:hint="eastAsia"/>
          <w:bCs/>
          <w:color w:val="000000"/>
          <w:sz w:val="24"/>
          <w:szCs w:val="24"/>
        </w:rPr>
        <w:t>元作为布展押金（1、5、6号厅3000元、2、3号连厅5000元），撤展完毕后方可在酒店前台退还押金</w:t>
      </w:r>
      <w:r>
        <w:rPr>
          <w:rFonts w:ascii="宋体" w:hAnsi="宋体"/>
          <w:bCs/>
          <w:color w:val="000000"/>
          <w:sz w:val="24"/>
          <w:szCs w:val="24"/>
        </w:rPr>
        <w:t>。</w:t>
      </w:r>
      <w:r>
        <w:rPr>
          <w:rFonts w:ascii="宋体" w:hAnsi="宋体" w:hint="eastAsia"/>
          <w:bCs/>
          <w:color w:val="000000"/>
          <w:sz w:val="24"/>
          <w:szCs w:val="24"/>
        </w:rPr>
        <w:t>如在布展、撤展期间对酒店的设施设备造成损坏，需按酒店相关规定赔偿。由于布展公司未交布展押金而造成布展延迟，酒店不承担任何责任。</w:t>
      </w:r>
      <w:r>
        <w:rPr>
          <w:rFonts w:ascii="宋体" w:hAnsi="宋体"/>
          <w:bCs/>
          <w:color w:val="FF0000"/>
          <w:sz w:val="24"/>
          <w:szCs w:val="24"/>
        </w:rPr>
        <w:t>酒店</w:t>
      </w:r>
      <w:r>
        <w:rPr>
          <w:rFonts w:ascii="宋体" w:hAnsi="宋体" w:hint="eastAsia"/>
          <w:bCs/>
          <w:color w:val="FF0000"/>
          <w:sz w:val="24"/>
          <w:szCs w:val="24"/>
        </w:rPr>
        <w:t>所有场地</w:t>
      </w:r>
      <w:r>
        <w:rPr>
          <w:rFonts w:ascii="宋体" w:hAnsi="宋体"/>
          <w:bCs/>
          <w:color w:val="FF0000"/>
          <w:sz w:val="24"/>
          <w:szCs w:val="24"/>
        </w:rPr>
        <w:t>不允许使用冷焰火</w:t>
      </w:r>
      <w:r>
        <w:rPr>
          <w:rFonts w:ascii="宋体" w:hAnsi="宋体" w:hint="eastAsia"/>
          <w:bCs/>
          <w:color w:val="FF0000"/>
          <w:sz w:val="24"/>
          <w:szCs w:val="24"/>
        </w:rPr>
        <w:t>、</w:t>
      </w:r>
      <w:r>
        <w:rPr>
          <w:rFonts w:ascii="宋体" w:hAnsi="宋体"/>
          <w:bCs/>
          <w:color w:val="FF0000"/>
          <w:sz w:val="24"/>
          <w:szCs w:val="24"/>
        </w:rPr>
        <w:t>蜡烛</w:t>
      </w:r>
      <w:r>
        <w:rPr>
          <w:rFonts w:ascii="宋体" w:hAnsi="宋体" w:hint="eastAsia"/>
          <w:bCs/>
          <w:color w:val="FF0000"/>
          <w:sz w:val="24"/>
          <w:szCs w:val="24"/>
        </w:rPr>
        <w:t>及一切产生热烟雾的明火</w:t>
      </w:r>
      <w:r>
        <w:rPr>
          <w:rFonts w:ascii="宋体" w:hAnsi="宋体"/>
          <w:bCs/>
          <w:color w:val="FF0000"/>
          <w:sz w:val="24"/>
          <w:szCs w:val="24"/>
        </w:rPr>
        <w:t>，布置及</w:t>
      </w:r>
      <w:r>
        <w:rPr>
          <w:rFonts w:ascii="宋体" w:hAnsi="宋体" w:hint="eastAsia"/>
          <w:bCs/>
          <w:color w:val="FF0000"/>
          <w:sz w:val="24"/>
          <w:szCs w:val="24"/>
        </w:rPr>
        <w:t>会议</w:t>
      </w:r>
      <w:r>
        <w:rPr>
          <w:rFonts w:ascii="宋体" w:hAnsi="宋体"/>
          <w:bCs/>
          <w:color w:val="FF0000"/>
          <w:sz w:val="24"/>
          <w:szCs w:val="24"/>
        </w:rPr>
        <w:t>活动中</w:t>
      </w:r>
      <w:r>
        <w:rPr>
          <w:rFonts w:ascii="宋体" w:hAnsi="宋体"/>
          <w:bCs/>
          <w:color w:val="000000"/>
          <w:sz w:val="24"/>
          <w:szCs w:val="24"/>
        </w:rPr>
        <w:t>有任何涉及安全隐患或损害</w:t>
      </w:r>
      <w:r>
        <w:rPr>
          <w:rFonts w:ascii="宋体" w:hAnsi="宋体" w:hint="eastAsia"/>
          <w:bCs/>
          <w:color w:val="000000"/>
          <w:sz w:val="24"/>
          <w:szCs w:val="24"/>
        </w:rPr>
        <w:t>酒店</w:t>
      </w:r>
      <w:r>
        <w:rPr>
          <w:rFonts w:ascii="宋体" w:hAnsi="宋体"/>
          <w:bCs/>
          <w:color w:val="000000"/>
          <w:sz w:val="24"/>
          <w:szCs w:val="24"/>
        </w:rPr>
        <w:t>利益的，</w:t>
      </w:r>
      <w:r>
        <w:rPr>
          <w:rFonts w:ascii="宋体" w:hAnsi="宋体" w:hint="eastAsia"/>
          <w:bCs/>
          <w:color w:val="000000"/>
          <w:sz w:val="24"/>
          <w:szCs w:val="24"/>
        </w:rPr>
        <w:t>酒店</w:t>
      </w:r>
      <w:r>
        <w:rPr>
          <w:rFonts w:ascii="宋体" w:hAnsi="宋体"/>
          <w:bCs/>
          <w:color w:val="000000"/>
          <w:sz w:val="24"/>
          <w:szCs w:val="24"/>
        </w:rPr>
        <w:t>有权要求乙方更改方案或拒绝乙方进场执行此方案。如会议当天</w:t>
      </w:r>
      <w:r>
        <w:rPr>
          <w:rFonts w:ascii="宋体" w:hAnsi="宋体" w:hint="eastAsia"/>
          <w:bCs/>
          <w:color w:val="000000"/>
          <w:sz w:val="24"/>
          <w:szCs w:val="24"/>
        </w:rPr>
        <w:t>广告</w:t>
      </w:r>
      <w:r>
        <w:rPr>
          <w:rFonts w:ascii="宋体" w:hAnsi="宋体"/>
          <w:bCs/>
          <w:color w:val="000000"/>
          <w:sz w:val="24"/>
          <w:szCs w:val="24"/>
        </w:rPr>
        <w:t>公司不顾</w:t>
      </w:r>
      <w:r>
        <w:rPr>
          <w:rFonts w:ascii="宋体" w:hAnsi="宋体" w:hint="eastAsia"/>
          <w:bCs/>
          <w:color w:val="000000"/>
          <w:sz w:val="24"/>
          <w:szCs w:val="24"/>
        </w:rPr>
        <w:t>酒店</w:t>
      </w:r>
      <w:r>
        <w:rPr>
          <w:rFonts w:ascii="宋体" w:hAnsi="宋体"/>
          <w:bCs/>
          <w:color w:val="000000"/>
          <w:sz w:val="24"/>
          <w:szCs w:val="24"/>
        </w:rPr>
        <w:t>阻拦，强行使用，</w:t>
      </w:r>
      <w:r>
        <w:rPr>
          <w:rFonts w:ascii="宋体" w:hAnsi="宋体" w:hint="eastAsia"/>
          <w:bCs/>
          <w:color w:val="FF0000"/>
          <w:sz w:val="24"/>
          <w:szCs w:val="24"/>
        </w:rPr>
        <w:t>酒店</w:t>
      </w:r>
      <w:r>
        <w:rPr>
          <w:rFonts w:ascii="宋体" w:hAnsi="宋体"/>
          <w:bCs/>
          <w:color w:val="FF0000"/>
          <w:sz w:val="24"/>
          <w:szCs w:val="24"/>
        </w:rPr>
        <w:t>有权及时</w:t>
      </w:r>
      <w:r>
        <w:rPr>
          <w:rFonts w:ascii="宋体" w:hAnsi="宋体" w:hint="eastAsia"/>
          <w:bCs/>
          <w:color w:val="FF0000"/>
          <w:sz w:val="24"/>
          <w:szCs w:val="24"/>
        </w:rPr>
        <w:t>采取灭烟、灭火相关安保措施</w:t>
      </w:r>
      <w:r>
        <w:rPr>
          <w:rFonts w:ascii="宋体" w:hAnsi="宋体"/>
          <w:bCs/>
          <w:color w:val="FF0000"/>
          <w:sz w:val="24"/>
          <w:szCs w:val="24"/>
        </w:rPr>
        <w:t>及不退还场地保证金。</w:t>
      </w:r>
    </w:p>
    <w:p w:rsidR="00AB3A3F" w:rsidRDefault="00AB3A3F">
      <w:pPr>
        <w:spacing w:line="360" w:lineRule="exac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      （3）布展材料进场后，由布展公司负责材料安全保管，如有遗失酒店</w:t>
      </w:r>
      <w:r>
        <w:rPr>
          <w:rFonts w:ascii="宋体" w:hAnsi="宋体" w:hint="eastAsia"/>
          <w:bCs/>
          <w:color w:val="FF0000"/>
          <w:sz w:val="24"/>
          <w:szCs w:val="24"/>
        </w:rPr>
        <w:t>不承担保管责任。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（4）临时布展展架应牢固，如因装修质量原因发生安全事故，由布展公司承担一切后果。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（5）贵公司因布展所产生的人身意外伤亡事故、经济纠纷、名誉损害、知识产权纠纷等一切</w:t>
      </w:r>
      <w:r>
        <w:rPr>
          <w:rFonts w:ascii="宋体" w:hAnsi="宋体" w:hint="eastAsia"/>
          <w:bCs/>
          <w:color w:val="000000"/>
          <w:sz w:val="24"/>
          <w:szCs w:val="24"/>
        </w:rPr>
        <w:lastRenderedPageBreak/>
        <w:t>法律责任由贵公司自行承担。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（6）在活动期间给酒店造成的任何财产损失，酒店将按修复成本收取费用。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FF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（7）凡因本协议的履行或与本协议有关的一切争议，</w:t>
      </w:r>
      <w:r>
        <w:rPr>
          <w:rFonts w:ascii="宋体" w:hAnsi="宋体" w:hint="eastAsia"/>
          <w:bCs/>
          <w:color w:val="FF0000"/>
          <w:sz w:val="24"/>
          <w:szCs w:val="24"/>
        </w:rPr>
        <w:t>请乙方及时与甲方协商解决，如果协商无果，可向甲方所在地法院提出告诉。</w:t>
      </w:r>
    </w:p>
    <w:p w:rsidR="00AB3A3F" w:rsidRDefault="00AB3A3F">
      <w:pPr>
        <w:spacing w:line="360" w:lineRule="exact"/>
        <w:ind w:leftChars="171" w:left="359"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(8)本协议经双方签字盖章后生效。一式两份，双方各执一份，具有同等法律效力。</w:t>
      </w:r>
    </w:p>
    <w:p w:rsidR="00AB3A3F" w:rsidRDefault="00AB3A3F">
      <w:pPr>
        <w:pStyle w:val="a7"/>
        <w:spacing w:line="240" w:lineRule="atLeast"/>
        <w:rPr>
          <w:rFonts w:ascii="楷体_GB2312" w:hAnsi="Times New Roman" w:hint="eastAsia"/>
          <w:b/>
          <w:sz w:val="24"/>
          <w:szCs w:val="24"/>
        </w:rPr>
      </w:pPr>
      <w:r>
        <w:rPr>
          <w:rFonts w:ascii="宋体" w:hAnsi="宋体"/>
          <w:sz w:val="24"/>
          <w:szCs w:val="24"/>
          <w:u w:val="double"/>
        </w:rPr>
        <w:t xml:space="preserve">                                                                             </w:t>
      </w:r>
    </w:p>
    <w:p w:rsidR="00AB3A3F" w:rsidRDefault="00AB3A3F">
      <w:pPr>
        <w:pStyle w:val="a7"/>
        <w:rPr>
          <w:rFonts w:ascii="楷体_GB2312" w:hAnsi="Times New Roman" w:hint="eastAsia"/>
          <w:b/>
          <w:color w:val="000000"/>
          <w:sz w:val="24"/>
          <w:szCs w:val="24"/>
          <w:u w:val="single"/>
        </w:rPr>
      </w:pPr>
      <w:r>
        <w:rPr>
          <w:rFonts w:ascii="楷体_GB2312" w:hAnsi="Times New Roman" w:hint="eastAsia"/>
          <w:b/>
          <w:sz w:val="24"/>
          <w:szCs w:val="24"/>
          <w:u w:val="single"/>
        </w:rPr>
        <w:t>第</w:t>
      </w:r>
      <w:r>
        <w:rPr>
          <w:rFonts w:ascii="楷体_GB2312" w:hAnsi="Times New Roman" w:hint="eastAsia"/>
          <w:b/>
          <w:color w:val="000000"/>
          <w:sz w:val="24"/>
          <w:szCs w:val="24"/>
          <w:u w:val="single"/>
        </w:rPr>
        <w:t>三部分：取消或延期</w:t>
      </w:r>
    </w:p>
    <w:p w:rsidR="00AB3A3F" w:rsidRDefault="00AB3A3F">
      <w:pPr>
        <w:pStyle w:val="a7"/>
        <w:spacing w:line="340" w:lineRule="exact"/>
        <w:ind w:leftChars="114" w:left="479" w:hangingChars="100" w:hanging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宋体"/>
          <w:color w:val="000000"/>
          <w:sz w:val="24"/>
          <w:szCs w:val="24"/>
        </w:rPr>
        <w:t>、乙方为保证本合同正常履行</w:t>
      </w:r>
      <w:r>
        <w:rPr>
          <w:rFonts w:ascii="Times New Roman" w:hAnsi="宋体" w:hint="eastAsia"/>
          <w:color w:val="000000"/>
          <w:sz w:val="24"/>
          <w:szCs w:val="24"/>
        </w:rPr>
        <w:t>：</w:t>
      </w:r>
      <w:r>
        <w:rPr>
          <w:rFonts w:ascii="Times New Roman" w:hAnsi="宋体"/>
          <w:color w:val="000000"/>
          <w:sz w:val="24"/>
          <w:szCs w:val="24"/>
        </w:rPr>
        <w:t>合同签订之日起至开会前</w:t>
      </w:r>
      <w:r>
        <w:rPr>
          <w:rFonts w:ascii="Times New Roman" w:hAnsi="宋体" w:hint="eastAsia"/>
          <w:color w:val="000000"/>
          <w:sz w:val="24"/>
          <w:szCs w:val="24"/>
        </w:rPr>
        <w:t>10</w:t>
      </w:r>
      <w:r>
        <w:rPr>
          <w:rFonts w:ascii="Times New Roman" w:hAnsi="宋体" w:hint="eastAsia"/>
          <w:color w:val="000000"/>
          <w:sz w:val="24"/>
          <w:szCs w:val="24"/>
        </w:rPr>
        <w:t>天</w:t>
      </w:r>
      <w:r>
        <w:rPr>
          <w:rFonts w:ascii="Times New Roman" w:hAnsi="宋体"/>
          <w:color w:val="000000"/>
          <w:sz w:val="24"/>
          <w:szCs w:val="24"/>
        </w:rPr>
        <w:t>乙方对会议日期作任何形式的调整或取消会议，酒店将收取</w:t>
      </w:r>
      <w:r>
        <w:rPr>
          <w:rFonts w:ascii="Times New Roman" w:hAnsi="宋体" w:hint="eastAsia"/>
          <w:color w:val="000000"/>
          <w:sz w:val="24"/>
          <w:szCs w:val="24"/>
        </w:rPr>
        <w:t>乙方</w:t>
      </w:r>
      <w:r>
        <w:rPr>
          <w:rFonts w:ascii="Times New Roman" w:hAnsi="宋体"/>
          <w:color w:val="000000"/>
          <w:sz w:val="24"/>
          <w:szCs w:val="24"/>
        </w:rPr>
        <w:t>预计总消费金额的</w:t>
      </w:r>
      <w:r>
        <w:rPr>
          <w:rFonts w:ascii="Times New Roman" w:hAnsi="Times New Roman" w:hint="eastAsia"/>
          <w:color w:val="000000"/>
          <w:sz w:val="24"/>
          <w:szCs w:val="24"/>
        </w:rPr>
        <w:t>60</w:t>
      </w:r>
      <w:r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ascii="Times New Roman" w:hAnsi="宋体"/>
          <w:color w:val="000000"/>
          <w:sz w:val="24"/>
          <w:szCs w:val="24"/>
        </w:rPr>
        <w:t>作为违约金；乙方开会前</w:t>
      </w:r>
      <w:r>
        <w:rPr>
          <w:rFonts w:ascii="Times New Roman" w:hAnsi="宋体" w:hint="eastAsia"/>
          <w:color w:val="000000"/>
          <w:sz w:val="24"/>
          <w:szCs w:val="24"/>
        </w:rPr>
        <w:t>10</w:t>
      </w:r>
      <w:r>
        <w:rPr>
          <w:rFonts w:ascii="Times New Roman" w:hAnsi="宋体" w:hint="eastAsia"/>
          <w:color w:val="000000"/>
          <w:sz w:val="24"/>
          <w:szCs w:val="24"/>
        </w:rPr>
        <w:t>天</w:t>
      </w:r>
      <w:r>
        <w:rPr>
          <w:rFonts w:ascii="Times New Roman" w:hAnsi="宋体"/>
          <w:color w:val="000000"/>
          <w:sz w:val="24"/>
          <w:szCs w:val="24"/>
        </w:rPr>
        <w:t>内</w:t>
      </w:r>
      <w:r>
        <w:rPr>
          <w:rFonts w:ascii="Times New Roman" w:hAnsi="宋体" w:hint="eastAsia"/>
          <w:color w:val="000000"/>
          <w:sz w:val="24"/>
          <w:szCs w:val="24"/>
        </w:rPr>
        <w:t>（含</w:t>
      </w:r>
      <w:r>
        <w:rPr>
          <w:rFonts w:ascii="Times New Roman" w:hAnsi="宋体" w:hint="eastAsia"/>
          <w:color w:val="000000"/>
          <w:sz w:val="24"/>
          <w:szCs w:val="24"/>
        </w:rPr>
        <w:t>10</w:t>
      </w:r>
      <w:r>
        <w:rPr>
          <w:rFonts w:ascii="Times New Roman" w:hAnsi="宋体" w:hint="eastAsia"/>
          <w:color w:val="000000"/>
          <w:sz w:val="24"/>
          <w:szCs w:val="24"/>
        </w:rPr>
        <w:t>天）</w:t>
      </w:r>
      <w:r>
        <w:rPr>
          <w:rFonts w:ascii="Times New Roman" w:hAnsi="宋体"/>
          <w:color w:val="000000"/>
          <w:sz w:val="24"/>
          <w:szCs w:val="24"/>
        </w:rPr>
        <w:t>对会议日期作任何形式的调整或取消会议，酒店将收取</w:t>
      </w:r>
      <w:r>
        <w:rPr>
          <w:rFonts w:ascii="Times New Roman" w:hAnsi="宋体" w:hint="eastAsia"/>
          <w:color w:val="000000"/>
          <w:sz w:val="24"/>
          <w:szCs w:val="24"/>
        </w:rPr>
        <w:t>乙方</w:t>
      </w:r>
      <w:r>
        <w:rPr>
          <w:rFonts w:ascii="Times New Roman" w:hAnsi="宋体"/>
          <w:color w:val="000000"/>
          <w:sz w:val="24"/>
          <w:szCs w:val="24"/>
        </w:rPr>
        <w:t>预计总消费金额的</w:t>
      </w:r>
      <w:r>
        <w:rPr>
          <w:rFonts w:ascii="Times New Roman" w:hAnsi="Times New Roman" w:hint="eastAsia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0%</w:t>
      </w:r>
      <w:r>
        <w:rPr>
          <w:rFonts w:ascii="Times New Roman" w:hAnsi="宋体"/>
          <w:color w:val="000000"/>
          <w:sz w:val="24"/>
          <w:szCs w:val="24"/>
        </w:rPr>
        <w:t>作为违约金</w:t>
      </w:r>
      <w:r>
        <w:rPr>
          <w:rFonts w:ascii="Times New Roman" w:hAnsi="宋体" w:hint="eastAsia"/>
          <w:color w:val="000000"/>
          <w:sz w:val="24"/>
          <w:szCs w:val="24"/>
        </w:rPr>
        <w:t>；乙方</w:t>
      </w:r>
      <w:r>
        <w:rPr>
          <w:rFonts w:ascii="Times New Roman" w:hAnsi="宋体"/>
          <w:color w:val="000000"/>
          <w:sz w:val="24"/>
          <w:szCs w:val="24"/>
        </w:rPr>
        <w:t>开会前</w:t>
      </w:r>
      <w:r>
        <w:rPr>
          <w:rFonts w:ascii="Times New Roman" w:hAnsi="Times New Roman"/>
          <w:color w:val="000000"/>
          <w:sz w:val="24"/>
          <w:szCs w:val="24"/>
        </w:rPr>
        <w:t>72</w:t>
      </w:r>
      <w:r>
        <w:rPr>
          <w:rFonts w:ascii="Times New Roman" w:hAnsi="宋体"/>
          <w:color w:val="000000"/>
          <w:sz w:val="24"/>
          <w:szCs w:val="24"/>
        </w:rPr>
        <w:t>小时内对会议日期作任何形式的调整或取消会议，</w:t>
      </w:r>
      <w:r>
        <w:rPr>
          <w:rFonts w:ascii="Times New Roman" w:hAnsi="宋体" w:hint="eastAsia"/>
          <w:color w:val="000000"/>
          <w:sz w:val="24"/>
          <w:szCs w:val="24"/>
        </w:rPr>
        <w:t>酒店</w:t>
      </w:r>
      <w:r>
        <w:rPr>
          <w:rFonts w:ascii="Times New Roman" w:hAnsi="宋体"/>
          <w:color w:val="000000"/>
          <w:sz w:val="24"/>
          <w:szCs w:val="24"/>
        </w:rPr>
        <w:t>将收取</w:t>
      </w:r>
      <w:r>
        <w:rPr>
          <w:rFonts w:ascii="Times New Roman" w:hAnsi="宋体" w:hint="eastAsia"/>
          <w:color w:val="000000"/>
          <w:sz w:val="24"/>
          <w:szCs w:val="24"/>
        </w:rPr>
        <w:t>乙方</w:t>
      </w:r>
      <w:r>
        <w:rPr>
          <w:rFonts w:ascii="Times New Roman" w:hAnsi="宋体"/>
          <w:color w:val="000000"/>
          <w:sz w:val="24"/>
          <w:szCs w:val="24"/>
        </w:rPr>
        <w:t>预计总消费金额的</w:t>
      </w:r>
      <w:r>
        <w:rPr>
          <w:rFonts w:ascii="Times New Roman" w:hAnsi="Times New Roman"/>
          <w:color w:val="000000"/>
          <w:sz w:val="24"/>
          <w:szCs w:val="24"/>
        </w:rPr>
        <w:t>100%</w:t>
      </w:r>
      <w:r>
        <w:rPr>
          <w:rFonts w:ascii="Times New Roman" w:hAnsi="宋体"/>
          <w:color w:val="000000"/>
          <w:sz w:val="24"/>
          <w:szCs w:val="24"/>
        </w:rPr>
        <w:t>作为违约金。</w:t>
      </w:r>
    </w:p>
    <w:p w:rsidR="00AB3A3F" w:rsidRDefault="00AB3A3F">
      <w:pPr>
        <w:pStyle w:val="a7"/>
        <w:spacing w:line="340" w:lineRule="exact"/>
        <w:ind w:leftChars="57" w:left="480" w:hangingChars="150" w:hanging="360"/>
        <w:rPr>
          <w:rFonts w:ascii="楷体_GB2312" w:hAnsi="Times New Roman" w:hint="eastAsia"/>
          <w:sz w:val="24"/>
          <w:szCs w:val="24"/>
        </w:rPr>
      </w:pPr>
      <w:r>
        <w:rPr>
          <w:rFonts w:ascii="楷体_GB2312" w:hAnsi="Times New Roman" w:hint="eastAsia"/>
          <w:color w:val="000000"/>
          <w:sz w:val="24"/>
          <w:szCs w:val="24"/>
        </w:rPr>
        <w:t>2</w:t>
      </w:r>
      <w:r>
        <w:rPr>
          <w:rFonts w:ascii="楷体_GB2312" w:hAnsi="Times New Roman" w:hint="eastAsia"/>
          <w:color w:val="000000"/>
          <w:sz w:val="24"/>
          <w:szCs w:val="24"/>
        </w:rPr>
        <w:t>、乙方认可：如遇战争、自然灾害、流行疾病或政府征用等不可抗力因素而</w:t>
      </w:r>
      <w:r>
        <w:rPr>
          <w:rFonts w:ascii="楷体_GB2312" w:hAnsi="Times New Roman" w:hint="eastAsia"/>
          <w:sz w:val="24"/>
          <w:szCs w:val="24"/>
        </w:rPr>
        <w:t>使酒店直接或间地不能履行义务，酒店将对此不承担任何责任。如因上述原因造成此合同无法按期履行，甲方有权通知乙方，并由双方具体协商延期举行或取消会议。</w:t>
      </w:r>
    </w:p>
    <w:p w:rsidR="00AB3A3F" w:rsidRDefault="00AB3A3F">
      <w:pPr>
        <w:pStyle w:val="a7"/>
        <w:rPr>
          <w:rFonts w:hint="eastAsia"/>
        </w:rPr>
      </w:pPr>
    </w:p>
    <w:p w:rsidR="00AB3A3F" w:rsidRDefault="00AB3A3F">
      <w:pPr>
        <w:pStyle w:val="a7"/>
        <w:ind w:firstLineChars="350" w:firstLine="1050"/>
        <w:rPr>
          <w:rFonts w:ascii="楷体_GB2312" w:hAnsi="Times New Roman" w:hint="eastAsia"/>
          <w:sz w:val="24"/>
          <w:szCs w:val="24"/>
        </w:rPr>
      </w:pPr>
      <w:r>
        <w:rPr>
          <w:rFonts w:hint="eastAsia"/>
        </w:rPr>
        <w:t>再次感谢您选择</w:t>
      </w:r>
      <w:r>
        <w:rPr>
          <w:rFonts w:ascii="宋体" w:hAnsi="宋体" w:hint="eastAsia"/>
        </w:rPr>
        <w:t>重庆哈曼酒店</w:t>
      </w:r>
      <w:r>
        <w:rPr>
          <w:rFonts w:hint="eastAsia"/>
        </w:rPr>
        <w:t>作为您的会议场所！</w:t>
      </w:r>
    </w:p>
    <w:p w:rsidR="00AB3A3F" w:rsidRDefault="00AB3A3F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AB3A3F" w:rsidRDefault="00AB3A3F">
      <w:pPr>
        <w:spacing w:line="36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   </w:t>
      </w:r>
      <w:r>
        <w:rPr>
          <w:rFonts w:ascii="宋体" w:hAnsi="宋体"/>
          <w:sz w:val="24"/>
          <w:szCs w:val="24"/>
        </w:rPr>
        <w:t xml:space="preserve">                         </w:t>
      </w:r>
      <w:r>
        <w:rPr>
          <w:rFonts w:ascii="宋体" w:hAnsi="宋体"/>
          <w:sz w:val="24"/>
          <w:szCs w:val="24"/>
          <w:u w:val="single"/>
        </w:rPr>
        <w:t xml:space="preserve">                       </w:t>
      </w:r>
    </w:p>
    <w:p w:rsidR="00AB3A3F" w:rsidRDefault="00AB3A3F">
      <w:pPr>
        <w:pStyle w:val="a7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酒店会议负责人：      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  <w:t xml:space="preserve">                     乙方会议负责人：</w:t>
      </w:r>
    </w:p>
    <w:p w:rsidR="00AB3A3F" w:rsidRDefault="00AB3A3F">
      <w:pPr>
        <w:pStyle w:val="a7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甲方签字（盖章）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  <w:t>乙方单位签字（盖章）</w:t>
      </w:r>
    </w:p>
    <w:p w:rsidR="00AB3A3F" w:rsidRDefault="00AB3A3F">
      <w:pPr>
        <w:pStyle w:val="a7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>2017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月    日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日期</w:t>
      </w:r>
      <w:r>
        <w:rPr>
          <w:rFonts w:ascii="宋体" w:hAnsi="宋体" w:hint="eastAsia"/>
          <w:sz w:val="24"/>
          <w:szCs w:val="24"/>
        </w:rPr>
        <w:t>：2017</w:t>
      </w:r>
      <w:r>
        <w:rPr>
          <w:rFonts w:ascii="宋体" w:hAnsi="宋体"/>
          <w:sz w:val="24"/>
          <w:szCs w:val="24"/>
        </w:rPr>
        <w:t>年  月   日</w:t>
      </w:r>
    </w:p>
    <w:sectPr w:rsidR="00AB3A3F">
      <w:headerReference w:type="default" r:id="rId7"/>
      <w:footerReference w:type="default" r:id="rId8"/>
      <w:endnotePr>
        <w:numFmt w:val="decimal"/>
      </w:endnotePr>
      <w:pgSz w:w="11906" w:h="16838"/>
      <w:pgMar w:top="720" w:right="720" w:bottom="720" w:left="720" w:header="15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E6" w:rsidRDefault="00AD6BE6">
      <w:r>
        <w:separator/>
      </w:r>
    </w:p>
  </w:endnote>
  <w:endnote w:type="continuationSeparator" w:id="0">
    <w:p w:rsidR="00AD6BE6" w:rsidRDefault="00AD6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3F" w:rsidRDefault="00AB3A3F">
    <w:pPr>
      <w:pStyle w:val="a5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E325D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E325D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AB3A3F" w:rsidRDefault="00AB3A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E6" w:rsidRDefault="00AD6BE6">
      <w:r>
        <w:separator/>
      </w:r>
    </w:p>
  </w:footnote>
  <w:footnote w:type="continuationSeparator" w:id="0">
    <w:p w:rsidR="00AD6BE6" w:rsidRDefault="00AD6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3F" w:rsidRDefault="00AB3A3F">
    <w:pPr>
      <w:pStyle w:val="a9"/>
      <w:pBdr>
        <w:bottom w:val="single" w:sz="6" w:space="0" w:color="auto"/>
      </w:pBdr>
      <w:jc w:val="both"/>
      <w:rPr>
        <w:rFonts w:ascii="仿宋_GB2312" w:eastAsia="仿宋_GB2312" w:hAnsi="宋体" w:hint="eastAsia"/>
        <w:shd w:val="clear" w:color="auto" w:fill="FFFFFF"/>
      </w:rPr>
    </w:pPr>
    <w:r>
      <w:rPr>
        <w:rFonts w:ascii="仿宋_GB2312" w:eastAsia="仿宋_GB2312" w:hAnsi="宋体" w:hint="eastAsia"/>
        <w:shd w:val="clear" w:color="auto" w:fill="FFFFFF"/>
      </w:rPr>
      <w:t xml:space="preserve">                         </w:t>
    </w:r>
  </w:p>
  <w:p w:rsidR="00AB3A3F" w:rsidRDefault="00AB3A3F">
    <w:pPr>
      <w:pStyle w:val="a9"/>
      <w:pBdr>
        <w:bottom w:val="single" w:sz="6" w:space="0" w:color="auto"/>
      </w:pBdr>
      <w:jc w:val="both"/>
      <w:rPr>
        <w:rFonts w:ascii="仿宋_GB2312" w:eastAsia="仿宋_GB2312" w:hAnsi="宋体" w:hint="eastAsia"/>
        <w:shd w:val="clear" w:color="auto" w:fill="FFFFFF"/>
      </w:rPr>
    </w:pPr>
  </w:p>
  <w:p w:rsidR="00AB3A3F" w:rsidRDefault="00AB3A3F">
    <w:pPr>
      <w:pStyle w:val="a9"/>
      <w:pBdr>
        <w:bottom w:val="single" w:sz="6" w:space="0" w:color="auto"/>
      </w:pBdr>
      <w:jc w:val="both"/>
      <w:rPr>
        <w:rFonts w:ascii="仿宋_GB2312" w:eastAsia="仿宋_GB2312" w:hAnsi="宋体" w:hint="eastAsia"/>
        <w:shd w:val="clear" w:color="auto" w:fill="FFFFFF"/>
      </w:rPr>
    </w:pPr>
  </w:p>
  <w:p w:rsidR="00AB3A3F" w:rsidRDefault="00AB3A3F">
    <w:pPr>
      <w:pStyle w:val="a9"/>
      <w:pBdr>
        <w:bottom w:val="single" w:sz="6" w:space="0" w:color="auto"/>
      </w:pBdr>
      <w:jc w:val="both"/>
      <w:rPr>
        <w:rFonts w:ascii="宋体" w:hAnsi="宋体" w:hint="eastAsia"/>
        <w:b/>
        <w:sz w:val="44"/>
        <w:szCs w:val="44"/>
        <w:u w:val="single"/>
        <w:shd w:val="clear" w:color="auto" w:fill="FFFFFF"/>
      </w:rPr>
    </w:pPr>
    <w:r>
      <w:rPr>
        <w:rFonts w:ascii="仿宋_GB2312" w:eastAsia="仿宋_GB2312" w:hAnsi="宋体" w:hint="eastAsia"/>
        <w:shd w:val="clear" w:color="auto" w:fill="FFFFFF"/>
      </w:rPr>
      <w:t xml:space="preserve">        </w:t>
    </w:r>
    <w:r w:rsidR="00BE325D">
      <w:rPr>
        <w:rFonts w:ascii="仿宋_GB2312" w:eastAsia="仿宋_GB2312" w:hAnsi="宋体" w:hint="eastAsia"/>
        <w:noProof/>
        <w:shd w:val="clear" w:color="auto" w:fill="FFFFFF"/>
      </w:rPr>
      <w:drawing>
        <wp:inline distT="0" distB="0" distL="0" distR="0">
          <wp:extent cx="1276350" cy="923925"/>
          <wp:effectExtent l="19050" t="0" r="0" b="0"/>
          <wp:docPr id="1" name="图片 1" descr="酒店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酒店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hint="eastAsia"/>
        <w:shd w:val="clear" w:color="auto" w:fill="FFFFFF"/>
      </w:rPr>
      <w:t xml:space="preserve">                                                   </w:t>
    </w:r>
    <w:r>
      <w:rPr>
        <w:rFonts w:ascii="宋体" w:hAnsi="宋体" w:hint="eastAsia"/>
        <w:b/>
        <w:sz w:val="44"/>
        <w:szCs w:val="44"/>
        <w:shd w:val="clear" w:color="auto" w:fill="FFFFFF"/>
      </w:rPr>
      <w:t xml:space="preserve"> </w:t>
    </w:r>
    <w:r>
      <w:rPr>
        <w:rFonts w:ascii="新宋体" w:eastAsia="新宋体" w:hAnsi="新宋体" w:hint="eastAsia"/>
        <w:b/>
        <w:sz w:val="44"/>
        <w:szCs w:val="44"/>
        <w:shd w:val="clear" w:color="auto" w:fill="FFFFFF"/>
      </w:rPr>
      <w:t xml:space="preserve"> </w:t>
    </w:r>
    <w:r>
      <w:rPr>
        <w:rFonts w:ascii="新宋体" w:eastAsia="新宋体" w:hAnsi="新宋体" w:hint="eastAsia"/>
        <w:shd w:val="clear" w:color="auto" w:fill="FFFFFF"/>
      </w:rPr>
      <w:t xml:space="preserve">              </w:t>
    </w:r>
    <w:r>
      <w:rPr>
        <w:rFonts w:ascii="新宋体" w:eastAsia="新宋体" w:hAnsi="新宋体" w:hint="eastAsia"/>
      </w:rPr>
      <w:t xml:space="preserve">                 </w:t>
    </w:r>
    <w:r>
      <w:rPr>
        <w:rFonts w:ascii="仿宋_GB2312" w:eastAsia="仿宋_GB2312" w:hAnsi="宋体" w:hint="eastAsia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22"/>
    <w:multiLevelType w:val="multilevel"/>
    <w:tmpl w:val="0000002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545F078B"/>
    <w:multiLevelType w:val="singleLevel"/>
    <w:tmpl w:val="545F07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5782"/>
    <w:rsid w:val="000C3B19"/>
    <w:rsid w:val="001242E1"/>
    <w:rsid w:val="00140E82"/>
    <w:rsid w:val="00142944"/>
    <w:rsid w:val="001503D8"/>
    <w:rsid w:val="00195937"/>
    <w:rsid w:val="001B138C"/>
    <w:rsid w:val="0021109C"/>
    <w:rsid w:val="002673CE"/>
    <w:rsid w:val="002A1320"/>
    <w:rsid w:val="002D1BDC"/>
    <w:rsid w:val="002F4654"/>
    <w:rsid w:val="00316ED2"/>
    <w:rsid w:val="0033515C"/>
    <w:rsid w:val="00391AF7"/>
    <w:rsid w:val="003A6498"/>
    <w:rsid w:val="004D3030"/>
    <w:rsid w:val="00515CFD"/>
    <w:rsid w:val="00587946"/>
    <w:rsid w:val="005A2ED9"/>
    <w:rsid w:val="005F7614"/>
    <w:rsid w:val="00673B9B"/>
    <w:rsid w:val="0068311F"/>
    <w:rsid w:val="00683382"/>
    <w:rsid w:val="00692C0F"/>
    <w:rsid w:val="0071430B"/>
    <w:rsid w:val="0076379C"/>
    <w:rsid w:val="007913F4"/>
    <w:rsid w:val="008146EE"/>
    <w:rsid w:val="00832683"/>
    <w:rsid w:val="00882D2D"/>
    <w:rsid w:val="008B4C59"/>
    <w:rsid w:val="00916EFC"/>
    <w:rsid w:val="00917AA2"/>
    <w:rsid w:val="009C4C6F"/>
    <w:rsid w:val="009F413A"/>
    <w:rsid w:val="00A66F16"/>
    <w:rsid w:val="00AB3A3F"/>
    <w:rsid w:val="00AD6BE6"/>
    <w:rsid w:val="00AE6753"/>
    <w:rsid w:val="00B068CB"/>
    <w:rsid w:val="00B1597E"/>
    <w:rsid w:val="00B16AA2"/>
    <w:rsid w:val="00B327AD"/>
    <w:rsid w:val="00B61AF4"/>
    <w:rsid w:val="00B8371D"/>
    <w:rsid w:val="00B8539E"/>
    <w:rsid w:val="00BE325D"/>
    <w:rsid w:val="00C00CC6"/>
    <w:rsid w:val="00C52D38"/>
    <w:rsid w:val="00CB0D4E"/>
    <w:rsid w:val="00CB1509"/>
    <w:rsid w:val="00CB50A9"/>
    <w:rsid w:val="00CF2098"/>
    <w:rsid w:val="00D16EAF"/>
    <w:rsid w:val="00D849FF"/>
    <w:rsid w:val="00D926A3"/>
    <w:rsid w:val="00DD144B"/>
    <w:rsid w:val="00E02657"/>
    <w:rsid w:val="00E1547D"/>
    <w:rsid w:val="00E26DAF"/>
    <w:rsid w:val="00E41BF0"/>
    <w:rsid w:val="00ED0910"/>
    <w:rsid w:val="00EF1BA8"/>
    <w:rsid w:val="00EF6814"/>
    <w:rsid w:val="00F14CE9"/>
    <w:rsid w:val="00F25950"/>
    <w:rsid w:val="00F639B7"/>
    <w:rsid w:val="00F82E6C"/>
    <w:rsid w:val="00F86FE9"/>
    <w:rsid w:val="03797160"/>
    <w:rsid w:val="05AF364B"/>
    <w:rsid w:val="05F81957"/>
    <w:rsid w:val="05FA7F32"/>
    <w:rsid w:val="06011C6B"/>
    <w:rsid w:val="06903194"/>
    <w:rsid w:val="0870546A"/>
    <w:rsid w:val="09414C28"/>
    <w:rsid w:val="0AC24DB3"/>
    <w:rsid w:val="0CDA6B38"/>
    <w:rsid w:val="0DF626F7"/>
    <w:rsid w:val="0E9F0A95"/>
    <w:rsid w:val="0EBE46BE"/>
    <w:rsid w:val="0F534BB2"/>
    <w:rsid w:val="1756539C"/>
    <w:rsid w:val="18D42317"/>
    <w:rsid w:val="19AF5431"/>
    <w:rsid w:val="1A9212A7"/>
    <w:rsid w:val="1C037E84"/>
    <w:rsid w:val="1CD86171"/>
    <w:rsid w:val="1CF5553F"/>
    <w:rsid w:val="1F9229E0"/>
    <w:rsid w:val="21797E21"/>
    <w:rsid w:val="2839380C"/>
    <w:rsid w:val="2A164196"/>
    <w:rsid w:val="2B1F194F"/>
    <w:rsid w:val="2F0332C7"/>
    <w:rsid w:val="33BF4C87"/>
    <w:rsid w:val="36F40338"/>
    <w:rsid w:val="3856677A"/>
    <w:rsid w:val="3972127F"/>
    <w:rsid w:val="39BB7346"/>
    <w:rsid w:val="3A134FE5"/>
    <w:rsid w:val="3BB3134D"/>
    <w:rsid w:val="3F586B71"/>
    <w:rsid w:val="3F661A90"/>
    <w:rsid w:val="411D1161"/>
    <w:rsid w:val="432E6203"/>
    <w:rsid w:val="43423065"/>
    <w:rsid w:val="437A0A31"/>
    <w:rsid w:val="457428CD"/>
    <w:rsid w:val="45BD1E97"/>
    <w:rsid w:val="469C050F"/>
    <w:rsid w:val="46A43825"/>
    <w:rsid w:val="49AB6450"/>
    <w:rsid w:val="4A244932"/>
    <w:rsid w:val="4A712995"/>
    <w:rsid w:val="4AE47451"/>
    <w:rsid w:val="4D9D432C"/>
    <w:rsid w:val="4DD53443"/>
    <w:rsid w:val="5C1F6E31"/>
    <w:rsid w:val="5DCC59A2"/>
    <w:rsid w:val="5E375906"/>
    <w:rsid w:val="60D050C9"/>
    <w:rsid w:val="624076FB"/>
    <w:rsid w:val="63483071"/>
    <w:rsid w:val="650A3D35"/>
    <w:rsid w:val="65A93AD5"/>
    <w:rsid w:val="670B371C"/>
    <w:rsid w:val="6855694C"/>
    <w:rsid w:val="6A886ED6"/>
    <w:rsid w:val="6B26154F"/>
    <w:rsid w:val="6D351FB7"/>
    <w:rsid w:val="6F4C4FE0"/>
    <w:rsid w:val="715463AE"/>
    <w:rsid w:val="751C0EC5"/>
    <w:rsid w:val="7A985A32"/>
    <w:rsid w:val="7BC02045"/>
    <w:rsid w:val="7CAB1295"/>
    <w:rsid w:val="7F70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5"/>
    <w:uiPriority w:val="99"/>
    <w:rPr>
      <w:kern w:val="2"/>
      <w:sz w:val="18"/>
      <w:szCs w:val="18"/>
    </w:rPr>
  </w:style>
  <w:style w:type="paragraph" w:styleId="a6">
    <w:name w:val="Salutation"/>
    <w:basedOn w:val="a"/>
    <w:next w:val="a"/>
    <w:pPr>
      <w:widowControl/>
      <w:jc w:val="left"/>
    </w:pPr>
    <w:rPr>
      <w:rFonts w:ascii="宋体" w:hAnsi="宋体"/>
      <w:kern w:val="0"/>
      <w:szCs w:val="24"/>
    </w:rPr>
  </w:style>
  <w:style w:type="paragraph" w:styleId="a7">
    <w:name w:val="Body Text"/>
    <w:basedOn w:val="a"/>
    <w:pPr>
      <w:widowControl/>
      <w:jc w:val="left"/>
    </w:pPr>
    <w:rPr>
      <w:rFonts w:ascii="Copperplate Gothic Bold" w:hAnsi="Copperplate Gothic Bold"/>
      <w:kern w:val="0"/>
      <w:sz w:val="30"/>
    </w:rPr>
  </w:style>
  <w:style w:type="paragraph" w:styleId="a8">
    <w:name w:val="Balloon Text"/>
    <w:basedOn w:val="a"/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 Char Char Char"/>
    <w:basedOn w:val="a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lang w:val="en-SG" w:eastAsia="en-US"/>
    </w:rPr>
  </w:style>
  <w:style w:type="paragraph" w:styleId="aa">
    <w:name w:val="Normal (Web)"/>
    <w:basedOn w:val="a"/>
    <w:pPr>
      <w:widowControl/>
      <w:spacing w:line="360" w:lineRule="auto"/>
      <w:jc w:val="left"/>
    </w:pPr>
    <w:rPr>
      <w:rFonts w:ascii="Arial" w:hAnsi="Arial" w:cs="Arial"/>
      <w:color w:val="636363"/>
      <w:kern w:val="0"/>
      <w:sz w:val="18"/>
      <w:szCs w:val="18"/>
    </w:rPr>
  </w:style>
  <w:style w:type="paragraph" w:styleId="ab">
    <w:name w:val="Body Text Indent"/>
    <w:basedOn w:val="a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2639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jujumao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2016-05-25T04:40:00Z</cp:lastPrinted>
  <dcterms:created xsi:type="dcterms:W3CDTF">2017-11-28T06:23:00Z</dcterms:created>
  <dcterms:modified xsi:type="dcterms:W3CDTF">2017-11-28T06:23:00Z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